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2F3D" w:rsidRDefault="00652F3D">
      <w:r>
        <w:t>CORRESPONDENTIE BISSCHOPPEN</w:t>
      </w:r>
    </w:p>
    <w:p w:rsidR="00652F3D" w:rsidRDefault="00652F3D">
      <w:pPr>
        <w:rPr>
          <w:lang w:val="fr-FR"/>
        </w:rPr>
      </w:pPr>
    </w:p>
    <w:p w:rsidR="00652F3D" w:rsidRDefault="00652F3D">
      <w:pPr>
        <w:pStyle w:val="Kop1"/>
        <w:rPr>
          <w:lang w:val="nl-NL"/>
        </w:rPr>
      </w:pPr>
      <w:r>
        <w:rPr>
          <w:lang w:val="nl-NL"/>
        </w:rPr>
        <w:t>Bisdom 3</w:t>
      </w:r>
    </w:p>
    <w:p w:rsidR="00652F3D" w:rsidRDefault="00652F3D">
      <w:r>
        <w:t>Correspondentie Masius, varia en collecties Foppens, alles bijeengebonden en gesorteerd in onderscheiden mappen; o.a. mooi blad met de wapens van de bisschoppen; op heel veel stukken staat linksboven met potlood een korte inhoud aangegeven; aparte map met stukken over bisschop Masius afkomstig van de familie Bams uit Zaltbommel en een verwijzing naar een artikel van C.Tax in: Trajecta jrg.2 1993 nr.2; op de kaft staat: “Narrartio verum Sylvaducensium – verhael van het g</w:t>
      </w:r>
      <w:r>
        <w:t>ebeurde te ’s-Hertogenbosch van het jaer 1206 tot 1604 ondertekend door J.T. van de Velde; achterin een gedrukt exemplaar van de artikelen van het capitulatieverdrag van 1629 op A5-formaat en uitgegeven bij Frans Lieshout boekverkoper op de Dam te Amsterdam; bijgaand een kopie van het artikel uit Trajecta.</w:t>
      </w:r>
    </w:p>
    <w:p w:rsidR="00652F3D" w:rsidRDefault="00652F3D"/>
    <w:p w:rsidR="00652F3D" w:rsidRDefault="00652F3D">
      <w:pPr>
        <w:pStyle w:val="Kop1"/>
        <w:rPr>
          <w:lang w:val="nl-NL"/>
        </w:rPr>
      </w:pPr>
      <w:r>
        <w:rPr>
          <w:lang w:val="nl-NL"/>
        </w:rPr>
        <w:t>Bisdom 4</w:t>
      </w:r>
    </w:p>
    <w:p w:rsidR="00652F3D" w:rsidRDefault="00652F3D">
      <w:r>
        <w:t>Twee aparte mappen met heel veel correspondentie en daar tussen een artikel over de priesteropleiding te ‘sBosch tussen 1610 en 1629 geschreven door Mark Wick gewijd o.a. aan het begin van het j</w:t>
      </w:r>
      <w:r>
        <w:t>ezuïtencollege; heel veel stukken in de vorm van rekening en bewijs of verdere specificaties van de bisschoppelijke goederen in de provincie met de informatie over de afzonderlijke plaatsen, de hoevenaars en hoevenamen, de pachtsommen met inliggend een los blad waarop allerhande geldbedragen bij elkaar zijn gezet met de muntwaarden erbij Zoesius 1625 – genoemd worden Baarschot onder Diessen, Haghorst onder Diessen, Oostelbeers, Mierlo [zeer uitgebreid zelfs met landerijen en tienden; relaas over een hoeve t</w:t>
      </w:r>
      <w:r>
        <w:t xml:space="preserve">e Deurne van een zekere Jan van den Dijck afkomstig van Jouffrouwe Digna van Hove welke hoeve bij testament door haar is gelegateerd aan het klooster van de Amuntiaten (?) van Antwerpen….de vraag is: gaat het hier om een hoeve onder Deurne bij Antwerpen of in het Brabantse Deurne; tussen alle stukjes steekt een klein briefje uit met een inventarisnummer erop geschreven….mogelijk wijst dit op een oudere inventaris.   </w:t>
      </w:r>
    </w:p>
    <w:p w:rsidR="00652F3D" w:rsidRDefault="00652F3D"/>
    <w:p w:rsidR="00652F3D" w:rsidRDefault="00652F3D"/>
    <w:p w:rsidR="00652F3D" w:rsidRDefault="00652F3D">
      <w:pPr>
        <w:pStyle w:val="Kop1"/>
      </w:pPr>
      <w:r>
        <w:t>Bisdom 5</w:t>
      </w:r>
    </w:p>
    <w:p w:rsidR="00652F3D" w:rsidRDefault="00652F3D">
      <w:pPr>
        <w:rPr>
          <w:lang w:val="fr-FR"/>
        </w:rPr>
      </w:pPr>
      <w:r>
        <w:rPr>
          <w:lang w:val="fr-FR"/>
        </w:rPr>
        <w:t>Dossier ‘Diocèse de Bois-le-Duc’[vooral Masius]</w:t>
      </w:r>
    </w:p>
    <w:p w:rsidR="00652F3D" w:rsidRDefault="00652F3D">
      <w:pPr>
        <w:rPr>
          <w:lang w:val="fr-FR"/>
        </w:rPr>
      </w:pPr>
      <w:r>
        <w:rPr>
          <w:lang w:val="fr-FR"/>
        </w:rPr>
        <w:t>Ophovius en Bergaigne</w:t>
      </w:r>
    </w:p>
    <w:p w:rsidR="00652F3D" w:rsidRDefault="00652F3D">
      <w:pPr>
        <w:rPr>
          <w:lang w:val="fr-FR"/>
        </w:rPr>
      </w:pPr>
    </w:p>
    <w:p w:rsidR="00652F3D" w:rsidRDefault="00652F3D">
      <w:r>
        <w:t>Voorin zi</w:t>
      </w:r>
      <w:r>
        <w:t xml:space="preserve">tten een aantal systeemkaartjes waarop heel kort is aangegeven wat er zich in de afzonderlijke delen bevindt. De papieren zijn in een stijve kaft gebundeld. </w:t>
      </w:r>
    </w:p>
    <w:p w:rsidR="00652F3D" w:rsidRDefault="00652F3D"/>
    <w:p w:rsidR="00652F3D" w:rsidRDefault="00652F3D">
      <w:r>
        <w:t xml:space="preserve">blauwe map – Ophovius: geen bijzonderheden over Marcus van Gerwen </w:t>
      </w:r>
    </w:p>
    <w:p w:rsidR="00652F3D" w:rsidRDefault="00652F3D"/>
    <w:p w:rsidR="00652F3D" w:rsidRDefault="00652F3D">
      <w:r>
        <w:t xml:space="preserve">groene map – Ophovius: diverse krantenartikelen over Ophovius en 2 boekjes van het koninklijk museum voor schone kunsten te Antwerpen van resp. 1995 en 1997 gewijd aan ‘porteretten en iconografie van Michaël Ophovius; mooie foto van de cellen van de Gevangenpoort te ‘sGravenhage….dat </w:t>
      </w:r>
      <w:r>
        <w:t>zou een mooie illustratie kunnen zijn voor het boek van Marcus van Gerwen, die ook enige tijd in de gevangenpoort heeft doorgebracht; in deze map bevinden een hele serie afschriften uit het stadsarchief van Antwerpen uit de jaren ’20 en ’30 van de 17</w:t>
      </w:r>
      <w:r>
        <w:rPr>
          <w:vertAlign w:val="superscript"/>
        </w:rPr>
        <w:t>de</w:t>
      </w:r>
      <w:r>
        <w:t xml:space="preserve"> eeuw i.v.m. de herkomst van Ophovius uit die stad;</w:t>
      </w:r>
    </w:p>
    <w:p w:rsidR="00652F3D" w:rsidRDefault="00652F3D">
      <w:r>
        <w:t xml:space="preserve">  </w:t>
      </w:r>
    </w:p>
    <w:p w:rsidR="00652F3D" w:rsidRDefault="00652F3D">
      <w:r>
        <w:t>blauwe map – Ophovius: veel over Ophovius in artikelvorm en een serie brieven van hem uit de jaren ’20 en ’30 van de 17</w:t>
      </w:r>
      <w:r>
        <w:rPr>
          <w:vertAlign w:val="superscript"/>
        </w:rPr>
        <w:t>de</w:t>
      </w:r>
      <w:r>
        <w:t xml:space="preserve"> eeuw, maar geen informatie over jonker Marcus van Gerwen</w:t>
      </w:r>
    </w:p>
    <w:p w:rsidR="00652F3D" w:rsidRDefault="00652F3D"/>
    <w:p w:rsidR="00652F3D" w:rsidRDefault="00652F3D">
      <w:r>
        <w:t>Rose map – Bergaigne: sys</w:t>
      </w:r>
      <w:r>
        <w:t>teemkaartjes die alle betrekking hebben op Bisschop Bergaigne</w:t>
      </w:r>
    </w:p>
    <w:p w:rsidR="00652F3D" w:rsidRDefault="00652F3D"/>
    <w:p w:rsidR="00652F3D" w:rsidRDefault="00652F3D">
      <w:r>
        <w:t>blauwe map – Bergaigne: enkele artikelen en een brief uit zijn zittingsperiode</w:t>
      </w:r>
    </w:p>
    <w:p w:rsidR="00652F3D" w:rsidRDefault="00652F3D"/>
    <w:p w:rsidR="00652F3D" w:rsidRDefault="00652F3D">
      <w:r>
        <w:t>BIBLIOTHEEK</w:t>
      </w:r>
    </w:p>
    <w:p w:rsidR="00652F3D" w:rsidRDefault="00652F3D">
      <w:r>
        <w:t>Naam- en zaakregister van de oude en de nieuwe archieven van het bisdom ’s-Hertogenbosch [typescript] 261 pagina’s, genoemd ARCHIEFREGISTER</w:t>
      </w:r>
    </w:p>
    <w:p w:rsidR="00652F3D" w:rsidRDefault="00652F3D"/>
    <w:p w:rsidR="00652F3D" w:rsidRDefault="00652F3D">
      <w:r>
        <w:t xml:space="preserve"> </w:t>
      </w:r>
    </w:p>
    <w:p w:rsidR="00652F3D" w:rsidRDefault="00652F3D"/>
    <w:sectPr w:rsidR="00652F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5B13"/>
    <w:rsid w:val="00652F3D"/>
    <w:rsid w:val="00725B13"/>
    <w:rsid w:val="00EE20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87F835-DC2D-411E-B68C-A6062644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lang w:val="fr-FR"/>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2853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CORRESPONDENTIE BISSCHOPPEN</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