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RANB CODE 044.03 ARCHIEF VAN HET KWARTIER PEELLAND INV.NR 12 MINUTEN VAN RESOLUTIEN VAN DE ALGEMENE KWARTIERSVERGADERING EN VANAF 1694 VAN DE VERGADERING VAN DE ORDINARIS-GECOMMITTEERDEN 1596 - 1700</w:t>
      </w:r>
      <w:r w:rsidRPr="00273203">
        <w:rPr>
          <w:rFonts w:ascii="Times New Roman" w:hAnsi="Times New Roman" w:cs="Times New Roman"/>
          <w:spacing w:val="-3"/>
          <w:sz w:val="24"/>
          <w:szCs w:val="24"/>
        </w:rPr>
        <w:fldChar w:fldCharType="begin"/>
      </w:r>
      <w:r w:rsidRPr="00273203">
        <w:rPr>
          <w:rFonts w:ascii="Times New Roman" w:hAnsi="Times New Roman" w:cs="Times New Roman"/>
          <w:spacing w:val="-3"/>
          <w:sz w:val="24"/>
          <w:szCs w:val="24"/>
        </w:rPr>
        <w:instrText xml:space="preserve">PRIVATE </w:instrText>
      </w:r>
      <w:r w:rsidRPr="00273203">
        <w:rPr>
          <w:rFonts w:ascii="Times New Roman" w:hAnsi="Times New Roman" w:cs="Times New Roman"/>
          <w:spacing w:val="-3"/>
          <w:sz w:val="24"/>
          <w:szCs w:val="24"/>
        </w:rPr>
      </w:r>
      <w:r w:rsidRPr="00273203">
        <w:rPr>
          <w:rFonts w:ascii="Times New Roman" w:hAnsi="Times New Roman" w:cs="Times New Roman"/>
          <w:spacing w:val="-3"/>
          <w:sz w:val="24"/>
          <w:szCs w:val="24"/>
        </w:rPr>
        <w:fldChar w:fldCharType="end"/>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INV.NR. 12</w:t>
      </w:r>
      <w:r w:rsidRPr="00273203">
        <w:rPr>
          <w:rFonts w:ascii="Times New Roman" w:hAnsi="Times New Roman" w:cs="Times New Roman"/>
          <w:spacing w:val="-3"/>
          <w:sz w:val="24"/>
          <w:szCs w:val="24"/>
        </w:rPr>
        <w:tab/>
        <w:t>6.3.1615 - 24.2.1617</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Dit is een gebonden deel met opschrift: " Annotatie vande propo</w:t>
      </w:r>
      <w:r w:rsidRPr="00273203">
        <w:rPr>
          <w:rFonts w:ascii="Times New Roman" w:hAnsi="Times New Roman" w:cs="Times New Roman"/>
          <w:spacing w:val="-3"/>
          <w:sz w:val="24"/>
          <w:szCs w:val="24"/>
        </w:rPr>
        <w:softHyphen/>
        <w:t xml:space="preserve">sitien ende resolutien des quartiers van Peelant " </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1615,1616,1617,die ten dele corresponderen met inv.nr.11.</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12.1.</w:t>
      </w:r>
      <w:r w:rsidRPr="00273203">
        <w:rPr>
          <w:rFonts w:ascii="Times New Roman" w:hAnsi="Times New Roman" w:cs="Times New Roman"/>
          <w:spacing w:val="-3"/>
          <w:sz w:val="24"/>
          <w:szCs w:val="24"/>
        </w:rPr>
        <w:tab/>
        <w:t>zie ook: 11.14</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 xml:space="preserve">          6.3.16</w:t>
      </w:r>
      <w:r w:rsidRPr="00273203">
        <w:rPr>
          <w:rFonts w:ascii="Times New Roman" w:hAnsi="Times New Roman" w:cs="Times New Roman"/>
          <w:spacing w:val="-3"/>
          <w:sz w:val="24"/>
          <w:szCs w:val="24"/>
        </w:rPr>
        <w:softHyphen/>
        <w:t>15</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12.2</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 xml:space="preserve">zie ook: 11.16           </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8.5.1615</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 xml:space="preserve">                                          </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12.3      zie ook: 11.17                     14.5.1615</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12.4      zie ook: 11.18                     1.6.1615</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12.5      zie ook: 11.19                     7.7.1615</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12.6</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zie ook: 11.20</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27.7.1615</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12.7</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zie ook: 11.21</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4.8.1615</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12.8</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17.8.1615</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Behandelde agendapunten:</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 xml:space="preserve">De kwestie Noppen die ook te Oirschot was besproken op de zesde augustus waar besloten werd </w:t>
      </w:r>
      <w:r w:rsidRPr="00273203">
        <w:rPr>
          <w:rFonts w:ascii="Times New Roman" w:hAnsi="Times New Roman" w:cs="Times New Roman"/>
          <w:spacing w:val="-3"/>
          <w:sz w:val="24"/>
          <w:szCs w:val="24"/>
        </w:rPr>
        <w:lastRenderedPageBreak/>
        <w:t>naar Den Bosch te gaan en met Noppen te spreken op woensdag 12 aug.- daar werd overeen</w:t>
      </w:r>
      <w:r w:rsidRPr="00273203">
        <w:rPr>
          <w:rFonts w:ascii="Times New Roman" w:hAnsi="Times New Roman" w:cs="Times New Roman"/>
          <w:spacing w:val="-3"/>
          <w:sz w:val="24"/>
          <w:szCs w:val="24"/>
        </w:rPr>
        <w:softHyphen/>
        <w:t>gekomen dat de onkosten ter grootte van inmiddels ruim 2100 gulden voldaan zullen worden in 4 termijnen; mocht men niet tot een accoord komen dan zou men de zaak overgeven aan enkele rechtsgeleerden hetzij te Brussel,Den Bosch of elders.</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2.</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Brieven van de wethouders van de stad Den Bosch in verband met een request aan de cancellier door zowel de wereldlijke als geestelijke geerfden inzake de ligging bij de watermolen in de meierij.</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3.</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Brief van de schepenen van Den Bosch in verband met de werk</w:t>
      </w:r>
      <w:r w:rsidRPr="00273203">
        <w:rPr>
          <w:rFonts w:ascii="Times New Roman" w:hAnsi="Times New Roman" w:cs="Times New Roman"/>
          <w:spacing w:val="-3"/>
          <w:sz w:val="24"/>
          <w:szCs w:val="24"/>
        </w:rPr>
        <w:softHyphen/>
        <w:t>krachten die komen werken aan de fortificatie van de bolwer</w:t>
      </w:r>
      <w:r w:rsidRPr="00273203">
        <w:rPr>
          <w:rFonts w:ascii="Times New Roman" w:hAnsi="Times New Roman" w:cs="Times New Roman"/>
          <w:spacing w:val="-3"/>
          <w:sz w:val="24"/>
          <w:szCs w:val="24"/>
        </w:rPr>
        <w:softHyphen/>
        <w:t>ken in de stad; deze arbeiders moeten zich melden van of JACQUES VAN DEN LEEMPUTTE of CORNELIS VAN ROIJ de ingebieder om hun namen te laten opschrijven; men verwacht dat de kwartierschout dit in alle dorpen doorgeeft.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r w:rsidRPr="00273203">
        <w:rPr>
          <w:rFonts w:ascii="Times New Roman" w:hAnsi="Times New Roman" w:cs="Times New Roman"/>
          <w:spacing w:val="-3"/>
          <w:sz w:val="24"/>
          <w:szCs w:val="24"/>
        </w:rPr>
        <w:softHyphen/>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12.9</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10.9.1615</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De kwestie NOPPEN waarbij men die van Tilburg machtigt de zaken af te handelen.</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12.10</w:t>
      </w:r>
      <w:r w:rsidRPr="00273203">
        <w:rPr>
          <w:rFonts w:ascii="Times New Roman" w:hAnsi="Times New Roman" w:cs="Times New Roman"/>
          <w:spacing w:val="-3"/>
          <w:sz w:val="24"/>
          <w:szCs w:val="24"/>
        </w:rPr>
        <w:tab/>
        <w:t>zie ook: 11.22</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14.10.1615</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12.11</w:t>
      </w:r>
      <w:r w:rsidRPr="00273203">
        <w:rPr>
          <w:rFonts w:ascii="Times New Roman" w:hAnsi="Times New Roman" w:cs="Times New Roman"/>
          <w:spacing w:val="-3"/>
          <w:sz w:val="24"/>
          <w:szCs w:val="24"/>
        </w:rPr>
        <w:tab/>
        <w:t>zie ook: 11.23</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20.10.1615</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12.12</w:t>
      </w:r>
      <w:r w:rsidRPr="00273203">
        <w:rPr>
          <w:rFonts w:ascii="Times New Roman" w:hAnsi="Times New Roman" w:cs="Times New Roman"/>
          <w:spacing w:val="-3"/>
          <w:sz w:val="24"/>
          <w:szCs w:val="24"/>
        </w:rPr>
        <w:tab/>
        <w:t>zie ook: 11.24</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11.11.1615</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12.13</w:t>
      </w:r>
      <w:r w:rsidRPr="00273203">
        <w:rPr>
          <w:rFonts w:ascii="Times New Roman" w:hAnsi="Times New Roman" w:cs="Times New Roman"/>
          <w:spacing w:val="-3"/>
          <w:sz w:val="24"/>
          <w:szCs w:val="24"/>
        </w:rPr>
        <w:tab/>
        <w:t>zie ook: 11.25</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4.12.1615</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12.14</w:t>
      </w:r>
      <w:r w:rsidRPr="00273203">
        <w:rPr>
          <w:rFonts w:ascii="Times New Roman" w:hAnsi="Times New Roman" w:cs="Times New Roman"/>
          <w:spacing w:val="-3"/>
          <w:sz w:val="24"/>
          <w:szCs w:val="24"/>
        </w:rPr>
        <w:tab/>
        <w:t>zie ook: 11.26</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31.12.1615</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12.15</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14.04.1616</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Het request van de wereldlijke en geestelijke geerfden rond de watermolen van de Meierij betreffnede de onkosten voor het visiteren van de watermolen,dat omgeslagen zou worden over de gehele Meierij - de kwartierschout heeft om prolongatie ver</w:t>
      </w:r>
      <w:r w:rsidRPr="00273203">
        <w:rPr>
          <w:rFonts w:ascii="Times New Roman" w:hAnsi="Times New Roman" w:cs="Times New Roman"/>
          <w:spacing w:val="-3"/>
          <w:sz w:val="24"/>
          <w:szCs w:val="24"/>
        </w:rPr>
        <w:softHyphen/>
        <w:t>zocht te Brussel.</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2.</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Brief van VAN GROBBENDONCQ van 6.4.1616 dat men geen soldaten van de vijand mag laten logeren zonder verlof van Zijne Maje</w:t>
      </w:r>
      <w:r w:rsidRPr="00273203">
        <w:rPr>
          <w:rFonts w:ascii="Times New Roman" w:hAnsi="Times New Roman" w:cs="Times New Roman"/>
          <w:spacing w:val="-3"/>
          <w:sz w:val="24"/>
          <w:szCs w:val="24"/>
        </w:rPr>
        <w:softHyphen/>
        <w:t>steit of van hem als gouverneur - wordt men gedwongen dan verzoekt de gouverneur dat men het hem zo spoedig mogelijk laat weten - toegevoegd is een kopie van de brief.</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3.</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Brief van procureur GOOSSENS van 28.3.1616 meldende dat de procureur van de VROUWE VAN HELMOND het hangende proces conti</w:t>
      </w:r>
      <w:r w:rsidRPr="00273203">
        <w:rPr>
          <w:rFonts w:ascii="Times New Roman" w:hAnsi="Times New Roman" w:cs="Times New Roman"/>
          <w:spacing w:val="-3"/>
          <w:sz w:val="24"/>
          <w:szCs w:val="24"/>
        </w:rPr>
        <w:softHyphen/>
        <w:t>nueert.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r w:rsidRPr="00273203">
        <w:rPr>
          <w:rFonts w:ascii="Times New Roman" w:hAnsi="Times New Roman" w:cs="Times New Roman"/>
          <w:spacing w:val="-3"/>
          <w:sz w:val="24"/>
          <w:szCs w:val="24"/>
        </w:rPr>
        <w:softHyphen/>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12.16</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no.2407.3</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6.3.1616</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De kwartierschout zal de andere kwartieren aanschrijven om te delibereren over de onkosten n.a.v. de visitatie van de water</w:t>
      </w:r>
      <w:r w:rsidRPr="00273203">
        <w:rPr>
          <w:rFonts w:ascii="Times New Roman" w:hAnsi="Times New Roman" w:cs="Times New Roman"/>
          <w:spacing w:val="-3"/>
          <w:sz w:val="24"/>
          <w:szCs w:val="24"/>
        </w:rPr>
        <w:softHyphen/>
        <w:t>molens.</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2.</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Brief van HUYBERT VAN DER SCHOUT schout van Erp en Veghel aan de griffier om de processtukken aangaande de kwestie tussen de VROUWE VAN HELMOND en het kwartier inzake de neutraliteit van het haar ksateel toe te sturen.</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3.</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Brief van de gouverneur van Den Bosch inzake servies - en brandgeld.</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12.17</w:t>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25.8.1616</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1.</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De kwestie van het servies - en brandgeld aan de gouverneur aoals besproken door de vier kwartieren te Oirschot. In plaats van de gevraagde 450 gulden kon men maandelijks volstaan met 300 Carolus guldens en de achterstallige betaling zal hij 'smelten doot'.</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2.</w:t>
      </w: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Kopie van een brief van gouverneur VAN GROBBENDONCK met het verzoek om 'recognitie van servis' na 20 jaren gouverneurschap waarin hij altijd orde en discipline onder zijn krijgsvolk heeft weten te houden en ten gunste van de kwartieren een goede relatie met hen heeft onderhouden. Dit zou met hem besproken worden hetgeen resulteerde in een maandelijkse recognitie van 300 gulden door de vier kwartieren zolang hij gouverneur zal zijn,waaraan niet de consequentie verbonden moest worden dat de opvolgers van deze gouverneur op hetzelfde konden rekenen. Men besloot tot deze recognitie 'alleenlyck vuyt goede affectie' die sij totten voers. heere BARON VAN GROBBENDONCQ sijn draegende voer alle faveur ende diensten van denselven ontfangen geduerende den tijt van sijnen gouverne</w:t>
      </w:r>
      <w:r w:rsidRPr="00273203">
        <w:rPr>
          <w:rFonts w:ascii="Times New Roman" w:hAnsi="Times New Roman" w:cs="Times New Roman"/>
          <w:spacing w:val="-3"/>
          <w:sz w:val="24"/>
          <w:szCs w:val="24"/>
        </w:rPr>
        <w:softHyphen/>
        <w:t>mente'.</w:t>
      </w:r>
    </w:p>
    <w:p w:rsidR="00EF697D" w:rsidRPr="00273203" w:rsidRDefault="00EF697D">
      <w:pPr>
        <w:suppressAutoHyphens/>
        <w:spacing w:line="240" w:lineRule="atLeast"/>
        <w:jc w:val="both"/>
        <w:rPr>
          <w:rFonts w:ascii="Times New Roman" w:hAnsi="Times New Roman" w:cs="Times New Roman"/>
          <w:spacing w:val="-3"/>
          <w:sz w:val="24"/>
          <w:szCs w:val="24"/>
        </w:rPr>
      </w:pPr>
    </w:p>
    <w:p w:rsidR="00EF697D" w:rsidRPr="00273203" w:rsidRDefault="00EF697D">
      <w:pPr>
        <w:suppressAutoHyphens/>
        <w:spacing w:line="240" w:lineRule="atLeast"/>
        <w:jc w:val="both"/>
        <w:rPr>
          <w:rFonts w:ascii="Times New Roman" w:hAnsi="Times New Roman" w:cs="Times New Roman"/>
          <w:spacing w:val="-3"/>
          <w:sz w:val="24"/>
          <w:szCs w:val="24"/>
        </w:rPr>
      </w:pP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r>
      <w:r w:rsidRPr="00273203">
        <w:rPr>
          <w:rFonts w:ascii="Times New Roman" w:hAnsi="Times New Roman" w:cs="Times New Roman"/>
          <w:spacing w:val="-3"/>
          <w:sz w:val="24"/>
          <w:szCs w:val="24"/>
        </w:rPr>
        <w:tab/>
        <w:t>EINDE VAN INVENTARISNUMMER 12</w:t>
      </w:r>
    </w:p>
    <w:p w:rsidR="00EF697D" w:rsidRPr="00273203" w:rsidRDefault="00EF697D">
      <w:pPr>
        <w:suppressAutoHyphens/>
        <w:spacing w:line="240" w:lineRule="atLeast"/>
        <w:jc w:val="both"/>
        <w:rPr>
          <w:rFonts w:ascii="Times New Roman" w:hAnsi="Times New Roman" w:cs="Times New Roman"/>
          <w:spacing w:val="-3"/>
          <w:sz w:val="24"/>
          <w:szCs w:val="24"/>
        </w:rPr>
      </w:pPr>
    </w:p>
    <w:sectPr w:rsidR="00EF697D" w:rsidRPr="00273203" w:rsidSect="00EF697D">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0A5F" w:rsidRDefault="00160A5F">
      <w:pPr>
        <w:spacing w:line="20" w:lineRule="exact"/>
        <w:rPr>
          <w:rFonts w:cs="Times New Roman"/>
          <w:sz w:val="24"/>
          <w:szCs w:val="24"/>
        </w:rPr>
      </w:pPr>
    </w:p>
  </w:endnote>
  <w:endnote w:type="continuationSeparator" w:id="0">
    <w:p w:rsidR="00160A5F" w:rsidRDefault="00160A5F" w:rsidP="00EF697D">
      <w:r>
        <w:rPr>
          <w:rFonts w:cs="Times New Roman"/>
          <w:sz w:val="24"/>
          <w:szCs w:val="24"/>
        </w:rPr>
        <w:t xml:space="preserve"> </w:t>
      </w:r>
    </w:p>
  </w:endnote>
  <w:endnote w:type="continuationNotice" w:id="1">
    <w:p w:rsidR="00160A5F" w:rsidRDefault="00160A5F" w:rsidP="00EF697D">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0A5F" w:rsidRDefault="00160A5F" w:rsidP="00EF697D">
      <w:r>
        <w:rPr>
          <w:rFonts w:cs="Times New Roman"/>
          <w:sz w:val="24"/>
          <w:szCs w:val="24"/>
        </w:rPr>
        <w:separator/>
      </w:r>
    </w:p>
  </w:footnote>
  <w:footnote w:type="continuationSeparator" w:id="0">
    <w:p w:rsidR="00160A5F" w:rsidRDefault="00160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2074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F697D"/>
    <w:rsid w:val="00160A5F"/>
    <w:rsid w:val="00207213"/>
    <w:rsid w:val="00273203"/>
    <w:rsid w:val="00497635"/>
    <w:rsid w:val="00EF69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C670AF6-AE64-449F-B9F2-68CA45681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857</Words>
  <Characters>4715</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