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0FCA6" w14:textId="77777777" w:rsidR="003A423A" w:rsidRDefault="003A423A">
      <w:pPr>
        <w:suppressAutoHyphens/>
        <w:spacing w:line="240" w:lineRule="atLeast"/>
        <w:jc w:val="both"/>
        <w:rPr>
          <w:rFonts w:ascii="Times New Roman" w:hAnsi="Times New Roman" w:cs="Times New Roman"/>
          <w:spacing w:val="-3"/>
          <w:sz w:val="28"/>
          <w:szCs w:val="28"/>
        </w:rPr>
      </w:pPr>
      <w:r>
        <w:rPr>
          <w:rFonts w:ascii="Times New Roman" w:hAnsi="Times New Roman" w:cs="Times New Roman"/>
          <w:b/>
          <w:bCs/>
          <w:spacing w:val="-3"/>
          <w:sz w:val="28"/>
          <w:szCs w:val="28"/>
        </w:rPr>
        <w:t>INV.NR.175</w:t>
      </w:r>
      <w:r>
        <w:rPr>
          <w:rFonts w:ascii="Times New Roman" w:hAnsi="Times New Roman" w:cs="Times New Roman"/>
          <w:spacing w:val="-3"/>
          <w:sz w:val="28"/>
          <w:szCs w:val="28"/>
        </w:rPr>
        <w:fldChar w:fldCharType="begin"/>
      </w:r>
      <w:r>
        <w:rPr>
          <w:rFonts w:ascii="Times New Roman" w:hAnsi="Times New Roman" w:cs="Times New Roman"/>
          <w:spacing w:val="-3"/>
          <w:sz w:val="28"/>
          <w:szCs w:val="28"/>
        </w:rPr>
        <w:instrText xml:space="preserve">PRIVATE </w:instrText>
      </w:r>
      <w:r>
        <w:rPr>
          <w:rFonts w:ascii="Times New Roman" w:hAnsi="Times New Roman" w:cs="Times New Roman"/>
          <w:spacing w:val="-3"/>
          <w:sz w:val="28"/>
          <w:szCs w:val="28"/>
        </w:rPr>
      </w:r>
      <w:r>
        <w:rPr>
          <w:rFonts w:ascii="Times New Roman" w:hAnsi="Times New Roman" w:cs="Times New Roman"/>
          <w:spacing w:val="-3"/>
          <w:sz w:val="28"/>
          <w:szCs w:val="28"/>
        </w:rPr>
        <w:fldChar w:fldCharType="end"/>
      </w:r>
    </w:p>
    <w:p w14:paraId="70E96D54" w14:textId="77777777" w:rsidR="003A423A" w:rsidRDefault="003A423A">
      <w:pPr>
        <w:suppressAutoHyphens/>
        <w:spacing w:line="240" w:lineRule="atLeast"/>
        <w:jc w:val="both"/>
        <w:rPr>
          <w:rFonts w:ascii="Times New Roman" w:hAnsi="Times New Roman" w:cs="Times New Roman"/>
          <w:spacing w:val="-2"/>
        </w:rPr>
      </w:pPr>
    </w:p>
    <w:p w14:paraId="461427A0"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REKENINGEN MET BIJLAGEN RENTMEESTER MARTIN FABRI 1599.</w:t>
      </w:r>
    </w:p>
    <w:p w14:paraId="0E410590"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1 omslag</w:t>
      </w:r>
    </w:p>
    <w:p w14:paraId="6F7F1005"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8967E2F"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175.1</w:t>
      </w:r>
      <w:r>
        <w:rPr>
          <w:rFonts w:ascii="Times New Roman" w:hAnsi="Times New Roman" w:cs="Times New Roman"/>
          <w:spacing w:val="-2"/>
        </w:rPr>
        <w:t xml:space="preserve"> - 10.1.1598</w:t>
      </w:r>
    </w:p>
    <w:p w14:paraId="4073C058"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 over 15 dagen fourage voor de compagnie van KAPI</w:t>
      </w:r>
      <w:r>
        <w:rPr>
          <w:rFonts w:ascii="Times New Roman" w:hAnsi="Times New Roman" w:cs="Times New Roman"/>
          <w:spacing w:val="-2"/>
        </w:rPr>
        <w:softHyphen/>
        <w:t>TEIN JUAN CESATE liggende in garnizoen te Herentals over de periode van 30.12.1</w:t>
      </w:r>
      <w:r>
        <w:rPr>
          <w:rFonts w:ascii="Times New Roman" w:hAnsi="Times New Roman" w:cs="Times New Roman"/>
          <w:spacing w:val="-2"/>
        </w:rPr>
        <w:softHyphen/>
        <w:t>597 tot 13.1.1598 voor een totaalbedrag van 13.099 12 st. Dorpen buiten Peelland !</w:t>
      </w:r>
    </w:p>
    <w:p w14:paraId="33A6BFC5"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F17AD34"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175.2</w:t>
      </w:r>
      <w:r>
        <w:rPr>
          <w:rFonts w:ascii="Times New Roman" w:hAnsi="Times New Roman" w:cs="Times New Roman"/>
          <w:spacing w:val="-2"/>
        </w:rPr>
        <w:t xml:space="preserve">  - 14.10.1598</w:t>
      </w:r>
    </w:p>
    <w:p w14:paraId="6A5C660D"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[zwaar beschadigd] over een aantal dorpen van Peelland met een totaalwaarde van 814 - 12 - 0 voor het garni</w:t>
      </w:r>
      <w:r>
        <w:rPr>
          <w:rFonts w:ascii="Times New Roman" w:hAnsi="Times New Roman" w:cs="Times New Roman"/>
          <w:spacing w:val="-2"/>
        </w:rPr>
        <w:softHyphen/>
        <w:t>zoen van Herentals.</w:t>
      </w:r>
    </w:p>
    <w:p w14:paraId="75C3E978"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7E09E3F"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175.3 - </w:t>
      </w:r>
      <w:r>
        <w:rPr>
          <w:rFonts w:ascii="Times New Roman" w:hAnsi="Times New Roman" w:cs="Times New Roman"/>
          <w:spacing w:val="-2"/>
        </w:rPr>
        <w:t>1598</w:t>
      </w:r>
    </w:p>
    <w:p w14:paraId="7F23C840"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[zwaar beschadigd] over de diverse landstreken van het hertogdom waaronder staan genoemd:</w:t>
      </w:r>
    </w:p>
    <w:p w14:paraId="1AC638B6"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land van Rijen, het land van Arkel, Hoogstraten, het markiezaat van Bergen op Zoom, Turnhout, Zandhoven, Breda, Geel, Herentals, Oisterwijk, Peelland, Helmond, Kempenland, Maasland, Eindhoven, Brecht</w:t>
      </w:r>
    </w:p>
    <w:p w14:paraId="417A6287"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r>
        <w:rPr>
          <w:rFonts w:ascii="Times New Roman" w:hAnsi="Times New Roman" w:cs="Times New Roman"/>
          <w:spacing w:val="-2"/>
        </w:rPr>
        <w:softHyphen/>
      </w:r>
    </w:p>
    <w:p w14:paraId="0F22A8AB"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175.4</w:t>
      </w:r>
      <w:r>
        <w:rPr>
          <w:rFonts w:ascii="Times New Roman" w:hAnsi="Times New Roman" w:cs="Times New Roman"/>
          <w:spacing w:val="-2"/>
        </w:rPr>
        <w:t xml:space="preserve"> - 1598</w:t>
      </w:r>
    </w:p>
    <w:p w14:paraId="3FAD5082"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[zwaar beschadigd] van de dorpen van Peelland ter betaling van onkosten voor het garnizoen van Herentals. Het totaalbedrag is niet te herleiden.</w:t>
      </w:r>
    </w:p>
    <w:p w14:paraId="76F66164"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503352F"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175.5 - </w:t>
      </w:r>
      <w:r>
        <w:rPr>
          <w:rFonts w:ascii="Times New Roman" w:hAnsi="Times New Roman" w:cs="Times New Roman"/>
          <w:spacing w:val="-2"/>
        </w:rPr>
        <w:t>ongedateerd</w:t>
      </w:r>
    </w:p>
    <w:p w14:paraId="471C2FA7" w14:textId="77777777" w:rsidR="003A423A" w:rsidRDefault="003A423A">
      <w:pPr>
        <w:suppressAutoHyphens/>
        <w:spacing w:line="240" w:lineRule="atLeast"/>
        <w:jc w:val="both"/>
        <w:rPr>
          <w:rFonts w:ascii="Times New Roman" w:hAnsi="Times New Roman" w:cs="Times New Roman"/>
          <w:spacing w:val="-2"/>
        </w:rPr>
      </w:pPr>
    </w:p>
    <w:p w14:paraId="1F5D02DF"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Lijkt op een presentielijst van de kwartiersvergadering. De volgende personen worden genoemd:</w:t>
      </w:r>
    </w:p>
    <w:p w14:paraId="4E43D963"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THEUNIS PEETERS te MIERLO, DIRCK MEUSEN te BUDEL, THIJS VAN SOERENDONK te                 MAARHEEZE/SOERENDONK, JAN DIRCX GOOREN SOON te BAKEL, GIELEN WILLEMS te                     GELDROP/ZESGEHUCHTEN, LUCAS VAN GELDROP, LEENART STEIJNELS te SOMEREN, GIELIS TIELEN  te ASTEN, PEETER LENCKTENS [?] te LIEROP, JAN JACOBS te HEEZE/                                    LEENDE, ARIAN WILLEMS te ST.OEDENRODE, NICOLAS BUYS te SCHIJNDEL,                                     LIEMPDE, GROTEN LEMMEN te BEEK en RIXTEL, GABRIEL JANSSEN VAN ARLEN teAARLE en TONGELRE, GIELES WILLEMS te DEURNE, JAN FRANS te VLIERDEN, LAURENS GIELES                      te NUENEN en GERWEN, GOORT ARIENS te LIESHOUT en STIPHOUT, DIRCK GOORTEN te                        VEGHEL, HERMAN ARIENS te ERP, NICOLAS VAN ASTEN te HELMOND.</w:t>
      </w:r>
    </w:p>
    <w:p w14:paraId="1BF78388"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17DC6B6"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175.6 - </w:t>
      </w:r>
      <w:r>
        <w:rPr>
          <w:rFonts w:ascii="Times New Roman" w:hAnsi="Times New Roman" w:cs="Times New Roman"/>
          <w:spacing w:val="-2"/>
        </w:rPr>
        <w:t>17.7 .1598</w:t>
      </w:r>
    </w:p>
    <w:p w14:paraId="513CE079"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Los briefje van de kwartierschout aan de borgemeesters van Helmont met het verzoek of zij aan DIRCK VAN SOERENDONCQ 7 gl. zouden willen betalen, die ze t.z.t. terugbetaald krijgen. [n.b. vastgeniet op 175.7 en 175.8]</w:t>
      </w:r>
    </w:p>
    <w:p w14:paraId="277C702E"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BE85B11"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175.7 - </w:t>
      </w:r>
      <w:r>
        <w:rPr>
          <w:rFonts w:ascii="Times New Roman" w:hAnsi="Times New Roman" w:cs="Times New Roman"/>
          <w:spacing w:val="-2"/>
        </w:rPr>
        <w:t xml:space="preserve"> 29.4.1598</w:t>
      </w:r>
    </w:p>
    <w:p w14:paraId="4BFA8A85"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Briefje van de kwartierschout aan de borgemeesters van Helmond om namens hem aan GERIT VAN ERP 4 gl. 19 st. te betalen. Daaronder stond dat men ten huize van LIJSKEN BECX 7 gl. had gegeven om te voorkomen dat de Herentalse ruiters zouden komen executeren.</w:t>
      </w:r>
    </w:p>
    <w:p w14:paraId="65A0E728"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8D0D760"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175.8  - </w:t>
      </w:r>
      <w:r>
        <w:rPr>
          <w:rFonts w:ascii="Times New Roman" w:hAnsi="Times New Roman" w:cs="Times New Roman"/>
          <w:spacing w:val="-2"/>
        </w:rPr>
        <w:t>16 april 1599</w:t>
      </w:r>
    </w:p>
    <w:p w14:paraId="2EE362A8"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Brief van de kwartierschout aan de borgemeesters van Helmond dat WOLFF FRANQ van hem een som geld tegoed heeft vanwege een paard dat hij had meegegeven aan de commissaris die in Helmond gelogeerd heeft met 13 vendelsknechten ter waarde van tussen de 40 en 50 gulden.     </w:t>
      </w:r>
    </w:p>
    <w:p w14:paraId="644C8645"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Daaronder volgt een verklaring van WOLFF FRANCK dat hij van de Helmondse borgemeesters AERT WILLEMSEN en ANTHONIS HUYBERTSSEN een bedrag ontvangen heeft van 54 gl. vanwege een gekocht paard.</w:t>
      </w:r>
    </w:p>
    <w:p w14:paraId="66C7EA98"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E7FA7C8"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175.9 - </w:t>
      </w:r>
      <w:r>
        <w:rPr>
          <w:rFonts w:ascii="Times New Roman" w:hAnsi="Times New Roman" w:cs="Times New Roman"/>
          <w:spacing w:val="-2"/>
        </w:rPr>
        <w:t>23.8.1599</w:t>
      </w:r>
    </w:p>
    <w:p w14:paraId="22545FFA"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Lijst van verteringen te Helmond door de ruiters van GRAAF HENDRIK VAN DEN BERGHE " convoy gedaen hebbende den MARQUIZ VAN MONTENEGRO ende den secretaris van SIJNE HOOCHEYT DEN </w:t>
      </w:r>
      <w:r>
        <w:rPr>
          <w:rFonts w:ascii="Times New Roman" w:hAnsi="Times New Roman" w:cs="Times New Roman"/>
          <w:spacing w:val="-2"/>
        </w:rPr>
        <w:lastRenderedPageBreak/>
        <w:t>CARDINAEL VAN OISTERWIJCK " :  JAN WILLEMS OPTEN LEEUW  1 1/2 dag 11 ruiters 27-10, AERT JOOSTEN  10 ruiters + 10 paarden 35, CARIS 6 ruiters + 6 paarden 14, JAN PIJNAPPEL 8 soldaten met 2 knechten en 11 paarden 31-14, PEETER GOOSSENS 4 soldaten + 4 paarden 12-12, ANDRIES DIELMANS          10 ruiters + 10 paarden 33-05, JOACHIM HAVENS 4 ruiters + 4 paarden 14-02, " in de steur " WOUTER WILLEMSSEN 7 ruiters + 7 paarden 18-10, JAN MICHIELSSEN 8 ruiters + 8 paarden 23-10, JAN DENEN         3 ruiters + 3 paarden 9-10, LIJSKEN BECX de luitenant en de officialen van de compagnie met hun dienaren,         jongens en paarden 57-00.</w:t>
      </w:r>
    </w:p>
    <w:p w14:paraId="19F2B5C4"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F33DFAC"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175.10  - </w:t>
      </w:r>
      <w:r>
        <w:rPr>
          <w:rFonts w:ascii="Times New Roman" w:hAnsi="Times New Roman" w:cs="Times New Roman"/>
          <w:spacing w:val="-2"/>
        </w:rPr>
        <w:t>april 1599</w:t>
      </w:r>
    </w:p>
    <w:p w14:paraId="54187731"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Bij de vorige lijst volgt een betalingsoverzicht wat door de diverse dorpen is terugbetaald aan de genoemde Helmondse inwoners nl. JAN WILLEMS 12-14 van Maarheeze/Soerendonk 14 –16, van Mierlo 27-10, AERT JOOSTEN 16-10 van St.Oedenrode 18-10, van Leende 35-00, CARIS 4 –10 van Breugel, 4-10 van Stiphout, 5-00, van Schijndel 14-00, JAN PIJNAPPEL 6-00, van St.Oedenrode 18-08, van Someren 7 – 06, van Zesgehuchten       14-02, van Erp 31-14, PEETER GOSSENS 12-12 van Schijndel 12-12, ANDRIES DIELMANS 16-00 van Deurne, 12-18 van Bakel, 4-07 van Budel,  33-05, JOACHIM HAVENS 16-12 van Heeze 16-12, WOUTER WILLEMSSEN 16-08 van Asten 2-02,  van Nederwetten 18-10, JAN MICHIELS 16-08 van Veghel,                      7-18 van Geldrop,  4-06 van Vlierden, 23-12, JAN DENEN  9-10 van Liempde, 9-10, LIJSKEN BECX 14-18 van Nuenen/Gerwen  9-10, van Aarle Rixtel  9-10 van Beek [en Donk], 12-18 van Someren, 6-10 van Tongelre             58-16</w:t>
      </w:r>
    </w:p>
    <w:p w14:paraId="49A164FF"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r>
        <w:rPr>
          <w:rFonts w:ascii="Times New Roman" w:hAnsi="Times New Roman" w:cs="Times New Roman"/>
          <w:spacing w:val="-2"/>
        </w:rPr>
        <w:softHyphen/>
      </w:r>
    </w:p>
    <w:p w14:paraId="4FAC6E71"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 xml:space="preserve">175.11 - </w:t>
      </w:r>
      <w:r>
        <w:rPr>
          <w:rFonts w:ascii="Times New Roman" w:hAnsi="Times New Roman" w:cs="Times New Roman"/>
          <w:spacing w:val="-2"/>
        </w:rPr>
        <w:t>ongedateerd</w:t>
      </w:r>
    </w:p>
    <w:p w14:paraId="2515BCCB"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over de dorpen van Peelland over de maanden mei en juni voor een totaalbedrag van f 6357 en 10 st.</w:t>
      </w:r>
    </w:p>
    <w:p w14:paraId="4DF8861F"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23E2CF3"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175.12</w:t>
      </w:r>
      <w:r>
        <w:rPr>
          <w:rFonts w:ascii="Times New Roman" w:hAnsi="Times New Roman" w:cs="Times New Roman"/>
          <w:spacing w:val="-2"/>
        </w:rPr>
        <w:t xml:space="preserve"> -  ongedateerd</w:t>
      </w:r>
    </w:p>
    <w:p w14:paraId="364F5060"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Repartitielijst van Peelland voor een totaalbedrag van f 2524 - 3 - 8 vermeerderd met 183 -12 - 0 = 2707 - 15 - 8.</w:t>
      </w:r>
    </w:p>
    <w:p w14:paraId="1BCB5482"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275CCB3"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b/>
          <w:bCs/>
          <w:spacing w:val="-2"/>
        </w:rPr>
        <w:t>175.13</w:t>
      </w:r>
    </w:p>
    <w:p w14:paraId="5C3AE82F" w14:textId="77777777" w:rsidR="003A423A" w:rsidRDefault="003A423A">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de vacaties en penningen van GEERARD GOOSSENS procureur in de Raad van Brabant voor de ingezetenen van het platteland en de Meierij van Den Bosch als gedaagden contra BERTHOLT VAN FLERU en JOORIS VAN DEN VENNE impetranten en dat sinds 1589; de vier kwartieren in een proces tegen JACOB BEIJHAERTS; de kwartieren Kempenland, Maasland en Oisterwijk contra JACOB BEIJHARTS; de vier kwartieren contra JACOB BEIJ</w:t>
      </w:r>
      <w:r>
        <w:rPr>
          <w:rFonts w:ascii="Times New Roman" w:hAnsi="Times New Roman" w:cs="Times New Roman"/>
          <w:spacing w:val="-2"/>
        </w:rPr>
        <w:softHyphen/>
        <w:t>HARTS; Peelland, Kempenland en Oisterwijk contra JACOB BEIJ</w:t>
      </w:r>
      <w:r>
        <w:rPr>
          <w:rFonts w:ascii="Times New Roman" w:hAnsi="Times New Roman" w:cs="Times New Roman"/>
          <w:spacing w:val="-2"/>
        </w:rPr>
        <w:softHyphen/>
        <w:t>HARTS</w:t>
      </w:r>
    </w:p>
    <w:p w14:paraId="5AEA4843" w14:textId="77777777" w:rsidR="003A423A" w:rsidRDefault="003A423A">
      <w:pPr>
        <w:keepNext/>
        <w:keepLines/>
        <w:framePr w:w="8964" w:wrap="auto" w:vAnchor="text" w:hAnchor="margin" w:x="31" w:y="1"/>
        <w:pBdr>
          <w:top w:val="double" w:sz="7" w:space="0" w:color="auto"/>
          <w:bottom w:val="double" w:sz="7" w:space="0" w:color="auto"/>
        </w:pBdr>
        <w:tabs>
          <w:tab w:val="left" w:pos="-720"/>
        </w:tabs>
        <w:suppressAutoHyphens/>
        <w:spacing w:line="240" w:lineRule="atLeast"/>
        <w:jc w:val="both"/>
        <w:rPr>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r>
        <w:rPr>
          <w:rFonts w:ascii="Times New Roman" w:hAnsi="Times New Roman" w:cs="Times New Roman"/>
          <w:b/>
          <w:bCs/>
          <w:spacing w:val="-2"/>
        </w:rPr>
        <w:fldChar w:fldCharType="begin"/>
      </w:r>
      <w:r>
        <w:rPr>
          <w:rFonts w:ascii="Times New Roman" w:hAnsi="Times New Roman" w:cs="Times New Roman"/>
          <w:b/>
          <w:bCs/>
          <w:spacing w:val="-2"/>
        </w:rPr>
        <w:instrText xml:space="preserve">PRIVATE </w:instrText>
      </w:r>
      <w:r>
        <w:rPr>
          <w:rFonts w:ascii="Times New Roman" w:hAnsi="Times New Roman" w:cs="Times New Roman"/>
          <w:b/>
          <w:bCs/>
          <w:spacing w:val="-2"/>
        </w:rPr>
      </w:r>
      <w:r>
        <w:rPr>
          <w:rFonts w:ascii="Times New Roman" w:hAnsi="Times New Roman" w:cs="Times New Roman"/>
          <w:b/>
          <w:bCs/>
          <w:spacing w:val="-2"/>
        </w:rPr>
        <w:fldChar w:fldCharType="end"/>
      </w:r>
      <w:r>
        <w:rPr>
          <w:b/>
          <w:bCs/>
          <w:spacing w:val="-2"/>
        </w:rPr>
        <w:t>EINDE VAN DIT INVENTSARISNUMMER</w:t>
      </w:r>
      <w:r>
        <w:rPr>
          <w:b/>
          <w:bCs/>
          <w:spacing w:val="-2"/>
        </w:rPr>
        <w:fldChar w:fldCharType="begin"/>
      </w:r>
      <w:r>
        <w:rPr>
          <w:rFonts w:ascii="Times New Roman" w:hAnsi="Times New Roman" w:cs="Times New Roman"/>
          <w:b/>
          <w:bCs/>
          <w:spacing w:val="-2"/>
        </w:rPr>
        <w:instrText>tc  \l 1 "</w:instrText>
      </w:r>
      <w:r>
        <w:rPr>
          <w:b/>
          <w:bCs/>
          <w:spacing w:val="-2"/>
        </w:rPr>
        <w:instrText>EINDE VAN DIT INVENTSARISNUMMER"</w:instrText>
      </w:r>
      <w:r>
        <w:rPr>
          <w:b/>
          <w:bCs/>
          <w:spacing w:val="-2"/>
        </w:rPr>
        <w:fldChar w:fldCharType="end"/>
      </w:r>
    </w:p>
    <w:p w14:paraId="68E30F79" w14:textId="77777777" w:rsidR="003A423A" w:rsidRDefault="003A423A">
      <w:pPr>
        <w:pStyle w:val="bijschrift"/>
        <w:keepNext/>
        <w:keepLines/>
        <w:framePr w:w="8964" w:wrap="auto" w:vAnchor="text" w:hAnchor="margin" w:x="31" w:y="1"/>
        <w:pBdr>
          <w:top w:val="double" w:sz="7" w:space="0" w:color="auto"/>
          <w:bottom w:val="double" w:sz="7" w:space="0" w:color="auto"/>
        </w:pBdr>
        <w:tabs>
          <w:tab w:val="left" w:pos="-720"/>
        </w:tabs>
        <w:suppressAutoHyphens/>
        <w:spacing w:line="1" w:lineRule="exact"/>
        <w:jc w:val="both"/>
        <w:rPr>
          <w:vanish/>
          <w:spacing w:val="-2"/>
          <w:sz w:val="20"/>
          <w:szCs w:val="20"/>
        </w:rPr>
      </w:pPr>
      <w:r>
        <w:rPr>
          <w:vanish/>
          <w:spacing w:val="-2"/>
          <w:sz w:val="20"/>
          <w:szCs w:val="20"/>
        </w:rPr>
        <w:fldChar w:fldCharType="begin"/>
      </w:r>
      <w:r>
        <w:rPr>
          <w:vanish/>
          <w:spacing w:val="-2"/>
          <w:sz w:val="20"/>
          <w:szCs w:val="20"/>
        </w:rPr>
        <w:instrText>seq Text_Box  \* Arabic</w:instrText>
      </w:r>
      <w:r>
        <w:rPr>
          <w:vanish/>
          <w:spacing w:val="-2"/>
          <w:sz w:val="20"/>
          <w:szCs w:val="20"/>
        </w:rPr>
        <w:fldChar w:fldCharType="separate"/>
      </w:r>
      <w:r>
        <w:rPr>
          <w:vanish/>
          <w:spacing w:val="-2"/>
          <w:sz w:val="20"/>
          <w:szCs w:val="20"/>
        </w:rPr>
        <w:t>1</w:t>
      </w:r>
      <w:r>
        <w:rPr>
          <w:vanish/>
          <w:spacing w:val="-2"/>
          <w:sz w:val="20"/>
          <w:szCs w:val="20"/>
        </w:rPr>
        <w:fldChar w:fldCharType="end"/>
      </w:r>
    </w:p>
    <w:sectPr w:rsidR="003A423A" w:rsidSect="003A423A">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B7E07" w14:textId="77777777" w:rsidR="00ED02DF" w:rsidRDefault="00ED02DF">
      <w:pPr>
        <w:spacing w:line="20" w:lineRule="exact"/>
        <w:rPr>
          <w:sz w:val="24"/>
          <w:szCs w:val="24"/>
        </w:rPr>
      </w:pPr>
    </w:p>
  </w:endnote>
  <w:endnote w:type="continuationSeparator" w:id="0">
    <w:p w14:paraId="0DE1F712" w14:textId="77777777" w:rsidR="00ED02DF" w:rsidRDefault="00ED02DF" w:rsidP="003A423A">
      <w:r>
        <w:rPr>
          <w:sz w:val="24"/>
          <w:szCs w:val="24"/>
        </w:rPr>
        <w:t xml:space="preserve"> </w:t>
      </w:r>
    </w:p>
  </w:endnote>
  <w:endnote w:type="continuationNotice" w:id="1">
    <w:p w14:paraId="3A98333F" w14:textId="77777777" w:rsidR="00ED02DF" w:rsidRDefault="00ED02DF" w:rsidP="003A423A">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C297A" w14:textId="77777777" w:rsidR="00ED02DF" w:rsidRDefault="00ED02DF" w:rsidP="003A423A">
      <w:r>
        <w:rPr>
          <w:sz w:val="24"/>
          <w:szCs w:val="24"/>
        </w:rPr>
        <w:separator/>
      </w:r>
    </w:p>
  </w:footnote>
  <w:footnote w:type="continuationSeparator" w:id="0">
    <w:p w14:paraId="172F1C31" w14:textId="77777777" w:rsidR="00ED02DF" w:rsidRDefault="00ED02DF" w:rsidP="003A4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557936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A423A"/>
    <w:rsid w:val="003A423A"/>
    <w:rsid w:val="007B142B"/>
    <w:rsid w:val="008D78AA"/>
    <w:rsid w:val="00ED02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ECBFDC"/>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A423A"/>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A423A"/>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979</Words>
  <Characters>5389</Characters>
  <Application>Microsoft Office Word</Application>
  <DocSecurity>0</DocSecurity>
  <Lines>44</Lines>
  <Paragraphs>12</Paragraphs>
  <ScaleCrop>false</ScaleCrop>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2026-10-24T11:06:00Z</dcterms:created>
  <dcterms:modified xsi:type="dcterms:W3CDTF">2026-10-24T11:06:00Z</dcterms:modified>
</cp:coreProperties>
</file>