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Default="00C06DFE"/>
    <w:p w:rsidR="007A33E6" w:rsidRDefault="007A33E6" w:rsidP="007A33E6">
      <w:pPr>
        <w:rPr>
          <w:b/>
          <w:bCs/>
          <w:sz w:val="28"/>
        </w:rPr>
      </w:pPr>
      <w:r>
        <w:rPr>
          <w:b/>
          <w:bCs/>
          <w:sz w:val="28"/>
        </w:rPr>
        <w:t>KWARTIERSVERGADERINGEN</w:t>
      </w:r>
    </w:p>
    <w:p w:rsidR="007A33E6" w:rsidRDefault="007A33E6" w:rsidP="007A33E6">
      <w:pPr>
        <w:rPr>
          <w:b/>
          <w:bCs/>
          <w:sz w:val="28"/>
        </w:rPr>
      </w:pPr>
      <w:r>
        <w:rPr>
          <w:b/>
          <w:bCs/>
          <w:sz w:val="28"/>
        </w:rPr>
        <w:t xml:space="preserve">BHIC toegangsnummer 2 - inventarisnummer 21 </w:t>
      </w:r>
    </w:p>
    <w:p w:rsidR="007A33E6" w:rsidRDefault="007A33E6" w:rsidP="007A33E6"/>
    <w:p w:rsidR="007A33E6" w:rsidRDefault="007A33E6" w:rsidP="007A33E6">
      <w:pPr>
        <w:rPr>
          <w:b/>
        </w:rPr>
      </w:pPr>
      <w:r>
        <w:rPr>
          <w:b/>
        </w:rPr>
        <w:t>notulen over periode 9 juni 1670 tot en met 14 december 1674, maar het jaar 1671 ontbreekt</w:t>
      </w:r>
    </w:p>
    <w:p w:rsidR="007A33E6" w:rsidRDefault="007A33E6" w:rsidP="007A33E6">
      <w:r>
        <w:t xml:space="preserve"> </w:t>
      </w:r>
    </w:p>
    <w:p w:rsidR="007A33E6" w:rsidRDefault="007A33E6" w:rsidP="007A33E6"/>
    <w:p w:rsidR="007A33E6" w:rsidRPr="00791303" w:rsidRDefault="007A33E6" w:rsidP="007A33E6">
      <w:pPr>
        <w:rPr>
          <w:b/>
          <w:sz w:val="28"/>
          <w:szCs w:val="28"/>
        </w:rPr>
      </w:pPr>
      <w:r w:rsidRPr="00791303">
        <w:rPr>
          <w:b/>
          <w:sz w:val="28"/>
          <w:szCs w:val="28"/>
        </w:rPr>
        <w:t>2419.1.1 – 9 juni 1670 op convocatie van jonker Arnout Coenen van Zegenwerp hoofdschout van het kwartier om te vergaderen ten huize van Vrouw KERCKHOFFS te Helmond [28 personen]</w:t>
      </w:r>
    </w:p>
    <w:p w:rsidR="007A33E6" w:rsidRDefault="007A33E6"/>
    <w:p w:rsidR="007A33E6" w:rsidRDefault="00125417">
      <w:r>
        <w:t>1.</w:t>
      </w:r>
    </w:p>
    <w:p w:rsidR="00125417" w:rsidRDefault="00125417">
      <w:r>
        <w:t>Ingebracht wordt een missive vanuit de stad ’s-Hertogenbosch van de 22</w:t>
      </w:r>
      <w:r w:rsidRPr="00125417">
        <w:rPr>
          <w:vertAlign w:val="superscript"/>
        </w:rPr>
        <w:t>e</w:t>
      </w:r>
      <w:r>
        <w:t xml:space="preserve"> mei jl. inhoudende dat ter vergadering zaken waren besproken waaraan de stad en de meierij</w:t>
      </w:r>
      <w:r w:rsidR="002E4F3C">
        <w:t xml:space="preserve"> </w:t>
      </w:r>
      <w:r>
        <w:t>veel gelegen was en daarom zijn de hoofdschouten van de kwartieren aangeschreven om naar de plattelandskamer te ’s-Hertogenbosch te komen op de 29</w:t>
      </w:r>
      <w:r w:rsidRPr="00125417">
        <w:rPr>
          <w:vertAlign w:val="superscript"/>
        </w:rPr>
        <w:t>e</w:t>
      </w:r>
      <w:r>
        <w:t xml:space="preserve"> van deze maand en daar is door de pensionaris der stad ingebracht hetgeen hoofdschout COENEN nu mondeling heeft toegelicht</w:t>
      </w:r>
    </w:p>
    <w:p w:rsidR="00125417" w:rsidRDefault="00125417"/>
    <w:p w:rsidR="00B1781F" w:rsidRPr="00B1781F" w:rsidRDefault="00125417">
      <w:pPr>
        <w:rPr>
          <w:i/>
        </w:rPr>
      </w:pPr>
      <w:r w:rsidRPr="00B1781F">
        <w:rPr>
          <w:i/>
        </w:rPr>
        <w:t>de c</w:t>
      </w:r>
      <w:r w:rsidR="00B1781F" w:rsidRPr="00B1781F">
        <w:rPr>
          <w:i/>
        </w:rPr>
        <w:t>o</w:t>
      </w:r>
      <w:r w:rsidRPr="00B1781F">
        <w:rPr>
          <w:i/>
        </w:rPr>
        <w:t>mparanten gehoort hebbende de mondelinge propositie van den heer hooftschout bedancken sijne Ed: voor sijne gedaene die</w:t>
      </w:r>
      <w:r w:rsidR="001A4A7B">
        <w:rPr>
          <w:i/>
        </w:rPr>
        <w:t>n</w:t>
      </w:r>
      <w:r w:rsidRPr="00B1781F">
        <w:rPr>
          <w:i/>
        </w:rPr>
        <w:t xml:space="preserve">sten, versoecken gemelte heer hooftschoutet den intresse des quartiers soo alhier in den quartier van ‘sHertogenbosch als elders waer te nemen ende vervolgen sonder verdere conversatien oft beschrijvinge daerinne te doen met macht (?) iemant tot sijne assistentie te emploijeren, versoeckende mede de heer secretaris Heessels </w:t>
      </w:r>
      <w:r w:rsidR="00B1781F" w:rsidRPr="00B1781F">
        <w:rPr>
          <w:i/>
        </w:rPr>
        <w:t>ingevolge van voorgaende commissien de begonne sollicitatien te vervolgen daer sulcx behoort, geloovende</w:t>
      </w:r>
      <w:r w:rsidR="001A4A7B">
        <w:rPr>
          <w:i/>
        </w:rPr>
        <w:t xml:space="preserve"> </w:t>
      </w:r>
      <w:r w:rsidR="00B1781F" w:rsidRPr="00B1781F">
        <w:rPr>
          <w:i/>
        </w:rPr>
        <w:t>gemelte heer hooftschoutet ende secretaris Heessels in alles tegens aen ider cost ende schadeloos te houden op verbant als naer rechten</w:t>
      </w:r>
    </w:p>
    <w:p w:rsidR="00B1781F" w:rsidRDefault="00B1781F"/>
    <w:p w:rsidR="00B1781F" w:rsidRDefault="00B1781F">
      <w:r>
        <w:t>2.</w:t>
      </w:r>
    </w:p>
    <w:p w:rsidR="00B1781F" w:rsidRPr="002E4F3C" w:rsidRDefault="00B1781F">
      <w:pPr>
        <w:rPr>
          <w:b/>
          <w:u w:val="single"/>
        </w:rPr>
      </w:pPr>
      <w:r>
        <w:t>voorts is de vraag gesteld of het niet dienstig zou zijn ieman</w:t>
      </w:r>
      <w:r w:rsidR="001A4A7B">
        <w:t>d</w:t>
      </w:r>
      <w:r>
        <w:t xml:space="preserve"> af te vaardigen om zijne hoogheid de Prins van Tarante te gaan begroeten vanwege zijn terugkomst uit </w:t>
      </w:r>
      <w:r w:rsidR="002E4F3C">
        <w:t>F</w:t>
      </w:r>
      <w:r>
        <w:t xml:space="preserve">rankrijk in zijn gouvernement te ’s-Hertogenbosch zoals dat ook de andere kwartieren doen met toevoeging van de gewoonlijke </w:t>
      </w:r>
      <w:r w:rsidRPr="002E4F3C">
        <w:rPr>
          <w:b/>
          <w:u w:val="single"/>
        </w:rPr>
        <w:t>recognitie</w:t>
      </w:r>
    </w:p>
    <w:p w:rsidR="00B1781F" w:rsidRDefault="00B1781F"/>
    <w:p w:rsidR="00B1781F" w:rsidRPr="00B1781F" w:rsidRDefault="00B1781F">
      <w:pPr>
        <w:rPr>
          <w:i/>
        </w:rPr>
      </w:pPr>
      <w:r w:rsidRPr="00B1781F">
        <w:rPr>
          <w:i/>
        </w:rPr>
        <w:t>men stelt voor dat de hoofdschout de gouverneur gaat begroeten maar wat betreft de voorgestelde recognitie vinden de comparanten dat ze in een dusdanige ‘onmachte sijn vervallen’ dat ze daar niet mee kunnen instemmen men hoopt dat ‘ sijne hoocheijt de ellende deser quartiere met erbermelijcke oogen en gedachten sal beschouwen’</w:t>
      </w:r>
    </w:p>
    <w:p w:rsidR="00B1781F" w:rsidRDefault="00B1781F"/>
    <w:p w:rsidR="00C60C57" w:rsidRDefault="00B1781F">
      <w:r>
        <w:t xml:space="preserve"> Ondertekend door Geerloff SUIJCKERS </w:t>
      </w:r>
      <w:r w:rsidR="00C60C57">
        <w:t>griffier</w:t>
      </w:r>
    </w:p>
    <w:p w:rsidR="00C60C57" w:rsidRDefault="00C60C57"/>
    <w:p w:rsidR="00125417" w:rsidRPr="00791303" w:rsidRDefault="00B47C5B">
      <w:pPr>
        <w:rPr>
          <w:b/>
          <w:sz w:val="28"/>
          <w:szCs w:val="28"/>
        </w:rPr>
      </w:pPr>
      <w:r w:rsidRPr="00791303">
        <w:rPr>
          <w:b/>
          <w:sz w:val="28"/>
          <w:szCs w:val="28"/>
        </w:rPr>
        <w:t>2419.1.2 - op 21 juni 1670 zijn op aanschrijven van jonker Arnout DE COENEN VAN ZEGE</w:t>
      </w:r>
      <w:r w:rsidR="005C40C0" w:rsidRPr="00791303">
        <w:rPr>
          <w:b/>
          <w:sz w:val="28"/>
          <w:szCs w:val="28"/>
        </w:rPr>
        <w:t>N</w:t>
      </w:r>
      <w:r w:rsidRPr="00791303">
        <w:rPr>
          <w:b/>
          <w:sz w:val="28"/>
          <w:szCs w:val="28"/>
        </w:rPr>
        <w:t>WERP hoofdschout van het kwartier Peelland ten huize van griffier SUIJCKERS binnen d estad Helmond die van Peelland in vergadering bijeen geweest [30 personen]</w:t>
      </w:r>
      <w:r w:rsidR="00125417" w:rsidRPr="00791303">
        <w:rPr>
          <w:b/>
          <w:sz w:val="28"/>
          <w:szCs w:val="28"/>
        </w:rPr>
        <w:t xml:space="preserve"> </w:t>
      </w:r>
    </w:p>
    <w:p w:rsidR="00B47C5B" w:rsidRDefault="00B47C5B">
      <w:pPr>
        <w:rPr>
          <w:b/>
        </w:rPr>
      </w:pPr>
    </w:p>
    <w:p w:rsidR="00B47C5B" w:rsidRDefault="00B47C5B">
      <w:pPr>
        <w:rPr>
          <w:b/>
        </w:rPr>
      </w:pPr>
      <w:r>
        <w:rPr>
          <w:b/>
        </w:rPr>
        <w:t>1.</w:t>
      </w:r>
    </w:p>
    <w:p w:rsidR="00B47C5B" w:rsidRDefault="00B47C5B">
      <w:r>
        <w:t>de</w:t>
      </w:r>
      <w:r w:rsidR="005C40C0">
        <w:t xml:space="preserve"> </w:t>
      </w:r>
      <w:r>
        <w:t>hoofdschout meldt dat hij op basis van zijn commissie van de 9</w:t>
      </w:r>
      <w:r w:rsidRPr="00B47C5B">
        <w:rPr>
          <w:vertAlign w:val="superscript"/>
        </w:rPr>
        <w:t>e</w:t>
      </w:r>
      <w:r>
        <w:t xml:space="preserve"> juni de zijne hoogheid prins van Tarante de gouverneur van ’s-Hertogenbosch is wezen congratuleren bij welke </w:t>
      </w:r>
      <w:r>
        <w:lastRenderedPageBreak/>
        <w:t xml:space="preserve">gelegenheid de prins zijn verwondering uitsprak dat de beloofde </w:t>
      </w:r>
      <w:r w:rsidRPr="002E4F3C">
        <w:rPr>
          <w:b/>
          <w:u w:val="single"/>
        </w:rPr>
        <w:t>recognitie</w:t>
      </w:r>
      <w:r>
        <w:t xml:space="preserve"> nog steeds uitbleeg terwijl hij hem van de andere kwartieren al ontvangen had en of het niet dienstig zou zijn die recognitie alsnog te schenken </w:t>
      </w:r>
    </w:p>
    <w:p w:rsidR="00B47C5B" w:rsidRDefault="00B47C5B"/>
    <w:p w:rsidR="005C40C0" w:rsidRPr="005C40C0" w:rsidRDefault="00B47C5B">
      <w:pPr>
        <w:rPr>
          <w:i/>
        </w:rPr>
      </w:pPr>
      <w:r w:rsidRPr="005C40C0">
        <w:rPr>
          <w:i/>
        </w:rPr>
        <w:t>de comparanten die het voorstel hebben gehoord van de</w:t>
      </w:r>
      <w:r w:rsidR="005C40C0" w:rsidRPr="005C40C0">
        <w:rPr>
          <w:i/>
        </w:rPr>
        <w:t xml:space="preserve"> </w:t>
      </w:r>
      <w:r w:rsidRPr="005C40C0">
        <w:rPr>
          <w:i/>
        </w:rPr>
        <w:t xml:space="preserve">hoofdschout zowel schriftelijk als mondeling hebben goedgekeurd de gouverneur </w:t>
      </w:r>
      <w:r w:rsidR="005C40C0" w:rsidRPr="005C40C0">
        <w:rPr>
          <w:i/>
        </w:rPr>
        <w:t>een bedrag van 1100 gulden bij wijze van ‘willecom’ ineens te schenken overigens zonder consequentie; op de volgende pagina staat: ‘tquartier wederom quartiersgeweijse vergadert sijnde is geresolveert na dien den heer prince van tarante uytten dienst van de staet deser lande is gescheijden den heer hooftschoutet te versoecken geen repartitie van de somme boven geconsenteert ut te geven, tselve consent mits desen intreckende – actum den 6</w:t>
      </w:r>
      <w:r w:rsidR="005C40C0" w:rsidRPr="005C40C0">
        <w:rPr>
          <w:i/>
          <w:vertAlign w:val="superscript"/>
        </w:rPr>
        <w:t>e</w:t>
      </w:r>
      <w:r w:rsidR="005C40C0" w:rsidRPr="005C40C0">
        <w:rPr>
          <w:i/>
        </w:rPr>
        <w:t xml:space="preserve"> september 1670 – Geerloff Suijckers</w:t>
      </w:r>
    </w:p>
    <w:p w:rsidR="005C40C0" w:rsidRDefault="005C40C0"/>
    <w:p w:rsidR="00B47C5B" w:rsidRPr="00791303" w:rsidRDefault="005C40C0">
      <w:pPr>
        <w:rPr>
          <w:b/>
          <w:sz w:val="28"/>
          <w:szCs w:val="28"/>
        </w:rPr>
      </w:pPr>
      <w:r w:rsidRPr="00791303">
        <w:rPr>
          <w:b/>
          <w:sz w:val="28"/>
          <w:szCs w:val="28"/>
        </w:rPr>
        <w:t xml:space="preserve"> 2419.1.3 – 6 september 1670 op aanschrijven van jonker Arnout DE COENEN VAN ZEGENWERP hoofdschout van Peelland is vergaderd te Helmond ten huize van Vrouwe KERCKHOFFS [27 personen]</w:t>
      </w:r>
    </w:p>
    <w:p w:rsidR="005C40C0" w:rsidRDefault="005C40C0"/>
    <w:p w:rsidR="005C40C0" w:rsidRDefault="005C40C0">
      <w:r>
        <w:t>1.</w:t>
      </w:r>
    </w:p>
    <w:p w:rsidR="002E4F3C" w:rsidRDefault="005C40C0">
      <w:r>
        <w:t>aan d eheren comparanten wordt bekend gemaakt dat de hoog- en laagschout van ’s-Hertogenbosch door de Raad van State is geauthoriseerd om zich nader te informeren over de privileges, costuimen, ordonnanties of oude gewoonten die de respectieve steden, vrijheden, heerlijkheden en dorpen hebben aangaaande</w:t>
      </w:r>
      <w:r w:rsidR="002E4F3C">
        <w:t xml:space="preserve"> </w:t>
      </w:r>
      <w:r w:rsidRPr="002E4F3C">
        <w:rPr>
          <w:b/>
          <w:u w:val="single"/>
        </w:rPr>
        <w:t xml:space="preserve">het ijken </w:t>
      </w:r>
      <w:r w:rsidR="002E4F3C" w:rsidRPr="002E4F3C">
        <w:rPr>
          <w:b/>
          <w:u w:val="single"/>
        </w:rPr>
        <w:t>van de maten en gewichten</w:t>
      </w:r>
      <w:r w:rsidR="002E4F3C">
        <w:rPr>
          <w:b/>
          <w:u w:val="single"/>
        </w:rPr>
        <w:t xml:space="preserve"> </w:t>
      </w:r>
      <w:r w:rsidR="002E4F3C">
        <w:t>en daarna de Ed: Mo: hier nader bericht over te sturen; de comparanten wordt nu gevraagd die informatie in een deductie, dus omkleed met goe dgefundeerde redenen, aan de hoofdschout te doen toekomen, met tevcens een verklaring over de schade die men geleden zou hebben door de ongeregeldheden in d epersoon van de ijkmeester</w:t>
      </w:r>
    </w:p>
    <w:p w:rsidR="002E4F3C" w:rsidRDefault="002E4F3C"/>
    <w:p w:rsidR="002E4F3C" w:rsidRPr="002E4F3C" w:rsidRDefault="002E4F3C">
      <w:pPr>
        <w:rPr>
          <w:i/>
        </w:rPr>
      </w:pPr>
      <w:r w:rsidRPr="002E4F3C">
        <w:rPr>
          <w:i/>
        </w:rPr>
        <w:t>de comparanten zullen dit binnen 8 dagen doen zodat de hoofdschout de deductie kan laten opmaken en doorsturen naar d ehoog- en laagschout van ’s-Hertogenbosch</w:t>
      </w:r>
    </w:p>
    <w:p w:rsidR="002E4F3C" w:rsidRDefault="002E4F3C"/>
    <w:p w:rsidR="002E4F3C" w:rsidRDefault="002E4F3C">
      <w:r>
        <w:t>2.</w:t>
      </w:r>
    </w:p>
    <w:p w:rsidR="002E4F3C" w:rsidRDefault="002E4F3C">
      <w:r>
        <w:t>advocaat CUCHELINUS heeft aan de hoofdschout een pretentie overhandigd van een zekere VAN DEN GEVEL gericht aan het kwartier betreffende een obligatie van 2400 gulden opgenomen destijds door de gewezen rentmeester Franco VAN DEN HEUVEL op 22 juni 1634 maar die nog steeds onbetaald is gebleven en wordt de comparanten gevraagd dit te bespreken en wat zij vinden dat ten voordele van het kwartier hierin behooort gedaan te worden</w:t>
      </w:r>
    </w:p>
    <w:p w:rsidR="002E4F3C" w:rsidRDefault="002E4F3C"/>
    <w:p w:rsidR="00D76C19" w:rsidRPr="00D76C19" w:rsidRDefault="00D76C19">
      <w:pPr>
        <w:rPr>
          <w:i/>
        </w:rPr>
      </w:pPr>
      <w:r w:rsidRPr="00D76C19">
        <w:rPr>
          <w:i/>
        </w:rPr>
        <w:t>de comparanten zeggen niet aan dit verzoek te kunnen voldoen alvorens ze zijn geïnformeerd over de commissie van Franco van den Heuvel rakende zijn rentmeesterambt; in dit verband wordt aan d ehoofdschout en d eheren SUIJCKER, LEIJTENN, DE GREEFF, VORSTENBOSCH en IDELETH verzocht de kwartierscomme te openen en de stukken te raadplegen over de commissie van van den Heuvel en de repartities over dit bedrag uit de jaren 1639 en 1650</w:t>
      </w:r>
    </w:p>
    <w:p w:rsidR="00D76C19" w:rsidRDefault="00D76C19"/>
    <w:p w:rsidR="00D76C19" w:rsidRPr="00D76C19" w:rsidRDefault="00D76C19">
      <w:pPr>
        <w:rPr>
          <w:u w:val="single"/>
        </w:rPr>
      </w:pPr>
      <w:r w:rsidRPr="00791303">
        <w:rPr>
          <w:b/>
          <w:sz w:val="28"/>
          <w:szCs w:val="28"/>
          <w:u w:val="single"/>
        </w:rPr>
        <w:t xml:space="preserve">kwartiersvergadering van 14 december 1670 </w:t>
      </w:r>
      <w:r w:rsidRPr="00791303">
        <w:rPr>
          <w:sz w:val="28"/>
          <w:szCs w:val="28"/>
          <w:u w:val="single"/>
        </w:rPr>
        <w:t>[los en tevens beschadigd stuk zonder</w:t>
      </w:r>
      <w:r>
        <w:rPr>
          <w:u w:val="single"/>
        </w:rPr>
        <w:t xml:space="preserve"> nummering]</w:t>
      </w:r>
    </w:p>
    <w:p w:rsidR="002E4F3C" w:rsidRDefault="00D76C19">
      <w:r>
        <w:t xml:space="preserve"> </w:t>
      </w:r>
      <w:r w:rsidR="002E4F3C">
        <w:t xml:space="preserve"> </w:t>
      </w:r>
    </w:p>
    <w:p w:rsidR="00177781" w:rsidRDefault="005C40C0">
      <w:r>
        <w:t xml:space="preserve"> </w:t>
      </w:r>
      <w:r w:rsidR="00177781">
        <w:t>1.</w:t>
      </w:r>
    </w:p>
    <w:p w:rsidR="00177781" w:rsidRDefault="00177781">
      <w:r>
        <w:lastRenderedPageBreak/>
        <w:t xml:space="preserve">de comparanten word tvoorgehouden dat de heren de kwartierscomme hebben geopend en er een kopie van een </w:t>
      </w:r>
      <w:r w:rsidRPr="001F1099">
        <w:rPr>
          <w:b/>
          <w:u w:val="single"/>
        </w:rPr>
        <w:t>schuldbrief van 2400 gulden</w:t>
      </w:r>
      <w:r>
        <w:t xml:space="preserve"> hebben gelicht dd. 11 juni 1663 gepasseerd voor de Bossche schepenen ten laste van Christina KEIJSER weduwe van wijlen Franco van den heuvel tijdens zijn leven remntmeester van het kwartier Peelland; hierover is een kwestie gerezen met een zekere Michiel van den Gevel</w:t>
      </w:r>
    </w:p>
    <w:p w:rsidR="00177781" w:rsidRDefault="00177781"/>
    <w:p w:rsidR="00177781" w:rsidRDefault="00177781">
      <w:r w:rsidRPr="00177781">
        <w:rPr>
          <w:i/>
        </w:rPr>
        <w:t>de comparanten hebben besloten een ‘queritur’ op te stellen nadat de kwartierscomme is geopend en de</w:t>
      </w:r>
      <w:r>
        <w:rPr>
          <w:i/>
        </w:rPr>
        <w:t xml:space="preserve"> </w:t>
      </w:r>
      <w:r w:rsidRPr="00177781">
        <w:rPr>
          <w:i/>
        </w:rPr>
        <w:t>betreffende</w:t>
      </w:r>
      <w:r>
        <w:rPr>
          <w:i/>
        </w:rPr>
        <w:t xml:space="preserve"> </w:t>
      </w:r>
      <w:r w:rsidRPr="00177781">
        <w:rPr>
          <w:i/>
        </w:rPr>
        <w:t>stukken nader zijn onderzocht door de heer HEESSELS en het advies van 3 à 4 advocaten uit Den Haaag te halen</w:t>
      </w:r>
    </w:p>
    <w:p w:rsidR="00177781" w:rsidRDefault="00177781"/>
    <w:p w:rsidR="00177781" w:rsidRDefault="00177781">
      <w:r>
        <w:t>2.</w:t>
      </w:r>
    </w:p>
    <w:p w:rsidR="00177781" w:rsidRDefault="00177781">
      <w:r>
        <w:t xml:space="preserve">voorts wordt de comparanten voorgehouden of het niet dienstig is dat men kolonel KILPATRICK [op andere plaatsen Kickpatrick geschreven] als </w:t>
      </w:r>
      <w:r w:rsidRPr="001F1099">
        <w:rPr>
          <w:b/>
          <w:u w:val="single"/>
        </w:rPr>
        <w:t xml:space="preserve">nieuwe gouverneur van ’s-Hertogenbosch </w:t>
      </w:r>
      <w:r>
        <w:t>een ‘willecom’ te schenken</w:t>
      </w:r>
    </w:p>
    <w:p w:rsidR="00177781" w:rsidRDefault="00177781"/>
    <w:p w:rsidR="00177781" w:rsidRPr="00B34343" w:rsidRDefault="00177781">
      <w:pPr>
        <w:rPr>
          <w:i/>
        </w:rPr>
      </w:pPr>
      <w:r w:rsidRPr="00B34343">
        <w:rPr>
          <w:i/>
        </w:rPr>
        <w:t>de comparanten hebben voorgesteld de nieuwe gouverneur te verwelkomen met een bedrag van 105 gulden; de dorpen maarheeze en Soerendonk gaan overigens niet akkoor dmet dit besluit</w:t>
      </w:r>
    </w:p>
    <w:p w:rsidR="00B34343" w:rsidRDefault="00B34343"/>
    <w:p w:rsidR="00B34343" w:rsidRDefault="00B34343">
      <w:r>
        <w:t>ondertekend door Geerloff Suijckers</w:t>
      </w:r>
    </w:p>
    <w:p w:rsidR="00B34343" w:rsidRDefault="00B34343"/>
    <w:p w:rsidR="00B34343" w:rsidRPr="009E63C2" w:rsidRDefault="009E63C2">
      <w:pPr>
        <w:rPr>
          <w:b/>
          <w:sz w:val="32"/>
          <w:szCs w:val="32"/>
        </w:rPr>
      </w:pPr>
      <w:r w:rsidRPr="009E63C2">
        <w:rPr>
          <w:b/>
          <w:sz w:val="32"/>
          <w:szCs w:val="32"/>
        </w:rPr>
        <w:t xml:space="preserve">het jaar 1671 ontbreekt </w:t>
      </w:r>
      <w:r>
        <w:rPr>
          <w:b/>
          <w:sz w:val="32"/>
          <w:szCs w:val="32"/>
        </w:rPr>
        <w:t xml:space="preserve">jammer genoeg </w:t>
      </w:r>
      <w:r w:rsidRPr="009E63C2">
        <w:rPr>
          <w:b/>
          <w:sz w:val="32"/>
          <w:szCs w:val="32"/>
        </w:rPr>
        <w:t>in de serie……</w:t>
      </w:r>
      <w:r>
        <w:rPr>
          <w:b/>
          <w:sz w:val="32"/>
          <w:szCs w:val="32"/>
        </w:rPr>
        <w:t>………</w:t>
      </w:r>
    </w:p>
    <w:p w:rsidR="00177781" w:rsidRDefault="00177781"/>
    <w:p w:rsidR="00B94791" w:rsidRPr="00B94791" w:rsidRDefault="00B94791">
      <w:pPr>
        <w:rPr>
          <w:b/>
          <w:sz w:val="28"/>
          <w:szCs w:val="28"/>
        </w:rPr>
      </w:pPr>
      <w:r w:rsidRPr="00B94791">
        <w:rPr>
          <w:b/>
          <w:sz w:val="28"/>
          <w:szCs w:val="28"/>
        </w:rPr>
        <w:t>we missen ook 2419.1 de nummers 1, 2 en 3 van het jaar 1672</w:t>
      </w:r>
    </w:p>
    <w:p w:rsidR="00B94791" w:rsidRDefault="00B94791"/>
    <w:p w:rsidR="005C40C0" w:rsidRPr="00791303" w:rsidRDefault="005C40C0">
      <w:pPr>
        <w:rPr>
          <w:sz w:val="28"/>
          <w:szCs w:val="28"/>
        </w:rPr>
      </w:pPr>
      <w:r w:rsidRPr="00791303">
        <w:rPr>
          <w:b/>
          <w:sz w:val="28"/>
          <w:szCs w:val="28"/>
        </w:rPr>
        <w:t xml:space="preserve"> </w:t>
      </w:r>
      <w:r w:rsidR="00B94791" w:rsidRPr="00791303">
        <w:rPr>
          <w:b/>
          <w:sz w:val="28"/>
          <w:szCs w:val="28"/>
        </w:rPr>
        <w:t xml:space="preserve">2419.1.4 – </w:t>
      </w:r>
      <w:r w:rsidR="00536D9D" w:rsidRPr="00791303">
        <w:rPr>
          <w:b/>
          <w:sz w:val="28"/>
          <w:szCs w:val="28"/>
        </w:rPr>
        <w:t xml:space="preserve">27 april 1672 </w:t>
      </w:r>
      <w:r w:rsidR="00B94791" w:rsidRPr="00791303">
        <w:rPr>
          <w:b/>
          <w:sz w:val="28"/>
          <w:szCs w:val="28"/>
        </w:rPr>
        <w:t xml:space="preserve">op aanschrijven van kwartierschout mr. GERRAERD VAN CROMMON zal men vergaderen te ’s-Hertogenbosch ten huize van HENDRICK VAN BERCHEM in ‘de Witte Gans’ </w:t>
      </w:r>
      <w:r w:rsidR="00885DFA" w:rsidRPr="00791303">
        <w:rPr>
          <w:b/>
          <w:sz w:val="28"/>
          <w:szCs w:val="28"/>
        </w:rPr>
        <w:t>[16 personen]</w:t>
      </w:r>
    </w:p>
    <w:p w:rsidR="00B94791" w:rsidRDefault="00B94791"/>
    <w:p w:rsidR="00B94791" w:rsidRDefault="00B94791">
      <w:r>
        <w:t xml:space="preserve">voorstel of het dienstig zou zijn tot securiteit van het kwartier van Peelland om allen die boven de 14 jaren zijn </w:t>
      </w:r>
      <w:r w:rsidRPr="00885DFA">
        <w:rPr>
          <w:b/>
          <w:u w:val="single"/>
        </w:rPr>
        <w:t>onder de wapenen te brengen</w:t>
      </w:r>
      <w:r>
        <w:t>, te monsteren en in geval van nood te laten waken</w:t>
      </w:r>
    </w:p>
    <w:p w:rsidR="00B94791" w:rsidRDefault="00B94791"/>
    <w:p w:rsidR="00B94791" w:rsidRDefault="00B94791">
      <w:r>
        <w:t xml:space="preserve">voorstel om in de steden, vrijheden, heerlijkheden en dorpen de oude </w:t>
      </w:r>
      <w:r w:rsidRPr="00885DFA">
        <w:rPr>
          <w:b/>
        </w:rPr>
        <w:t>draaibomen</w:t>
      </w:r>
      <w:r>
        <w:t xml:space="preserve"> te repareren en waar het nodig is nieuwe draaibomen te laten aanbrengen in het bijzonder in de ‘uttertse plaetsen’ [die dus het dichtst tegen de grenzen van het district liggen en kwetsbaarder zijn] </w:t>
      </w:r>
    </w:p>
    <w:p w:rsidR="00B94791" w:rsidRDefault="00B94791"/>
    <w:p w:rsidR="00286494" w:rsidRDefault="00B94791">
      <w:r>
        <w:t xml:space="preserve">’wanneer int eene dorp off op meer plaetse alarm commende gerucht wordende gemaeckt mette </w:t>
      </w:r>
      <w:r w:rsidRPr="00885DFA">
        <w:rPr>
          <w:b/>
          <w:u w:val="single"/>
        </w:rPr>
        <w:t>klocken, trommel ofte ander geluijt</w:t>
      </w:r>
      <w:r>
        <w:t xml:space="preserve"> daedelijck </w:t>
      </w:r>
      <w:r w:rsidR="00286494">
        <w:t>de naetsten hen oock int geweer sullen begeven en henne naburen door tekenen waerschouwen’</w:t>
      </w:r>
    </w:p>
    <w:p w:rsidR="00286494" w:rsidRDefault="00286494"/>
    <w:p w:rsidR="00286494" w:rsidRDefault="00286494">
      <w:r>
        <w:t>‘stroopers in eenige plaetsen commende sullen de ingesetenen ende naburen den anderen moeten t’sij bij daege ofte nachten bijstaen, wordende iemant gevangen door hen versuijm sall van de plaets ofte gemeente gelost worden’</w:t>
      </w:r>
    </w:p>
    <w:p w:rsidR="00286494" w:rsidRDefault="00286494"/>
    <w:p w:rsidR="00286494" w:rsidRDefault="00286494">
      <w:r>
        <w:t>‘indien eenige plaets buijten vermoede in gebreke bleeff d’ander opt geluijt bijstant te doen, sall de schade daer door commende moeten repareren’</w:t>
      </w:r>
    </w:p>
    <w:p w:rsidR="00286494" w:rsidRDefault="00286494"/>
    <w:p w:rsidR="00C50013" w:rsidRDefault="00B94791">
      <w:r>
        <w:t xml:space="preserve"> </w:t>
      </w:r>
      <w:r w:rsidR="00C50013">
        <w:t>De Raad van State heeft de 16</w:t>
      </w:r>
      <w:r w:rsidR="00C50013" w:rsidRPr="00C50013">
        <w:rPr>
          <w:vertAlign w:val="superscript"/>
        </w:rPr>
        <w:t>e</w:t>
      </w:r>
      <w:r w:rsidR="00C50013">
        <w:t xml:space="preserve"> april een schrijven doen uitgaan om de hoofdschout te verwittigen dat de </w:t>
      </w:r>
      <w:r w:rsidR="00C50013" w:rsidRPr="00885DFA">
        <w:rPr>
          <w:b/>
          <w:u w:val="single"/>
        </w:rPr>
        <w:t>Koning van Frankrijk en Groot Brittanië</w:t>
      </w:r>
      <w:r w:rsidR="00C50013">
        <w:t xml:space="preserve"> aan de Staten Generaal de oorlog hebben verklaard, waarom is goedgevonden de ingezetenen van de Meierij van ’s-Hertogenbosch te waarschuwen dat ze hun meubels, koren en hooi brengen naar de naast gelegen ‘vaste steden’ om van plunderingen gevrijwaard te blijven en aan de Franse troepen de middelen te ontnemen waarmee ze zich ten plattenlande zouden willen onderhouden</w:t>
      </w:r>
    </w:p>
    <w:p w:rsidR="00C50013" w:rsidRDefault="00C50013"/>
    <w:p w:rsidR="00B94791" w:rsidRDefault="00C50013">
      <w:r w:rsidRPr="00C50013">
        <w:rPr>
          <w:i/>
        </w:rPr>
        <w:t xml:space="preserve">de comparanten verzoeken d ehoofdschout een kopie van dit bericht in het kwartier rond te sturen zodat de principalen van de comparanten op de hoogte zijn en bovendien een neuwe kwartiersvergadering uit te schrijven   </w:t>
      </w:r>
    </w:p>
    <w:p w:rsidR="00C50013" w:rsidRDefault="00C50013"/>
    <w:p w:rsidR="00C50013" w:rsidRDefault="00C50013">
      <w:r>
        <w:t xml:space="preserve">de Raad van State heeft in een andere brief de hoofdschout geauthoriseerd tot het ‘nomineren van </w:t>
      </w:r>
      <w:r w:rsidRPr="00885DFA">
        <w:rPr>
          <w:b/>
          <w:u w:val="single"/>
        </w:rPr>
        <w:t>den thienden man</w:t>
      </w:r>
      <w:r>
        <w:t xml:space="preserve"> in den districte van Peelandt te emploijeren volgens ende op den voeth in de missive hier voor te lesen vervat’</w:t>
      </w:r>
    </w:p>
    <w:p w:rsidR="00C50013" w:rsidRDefault="00C50013"/>
    <w:p w:rsidR="00536D9D" w:rsidRDefault="00C50013">
      <w:r>
        <w:t xml:space="preserve">de regeerders van Breugel hebben doen insinueren een request met appointement van de Raad van State met orders om hun </w:t>
      </w:r>
      <w:r w:rsidRPr="00885DFA">
        <w:rPr>
          <w:b/>
          <w:u w:val="single"/>
        </w:rPr>
        <w:t>quotum in</w:t>
      </w:r>
      <w:r w:rsidR="00885DFA">
        <w:rPr>
          <w:b/>
          <w:u w:val="single"/>
        </w:rPr>
        <w:t xml:space="preserve"> </w:t>
      </w:r>
      <w:r w:rsidRPr="00885DFA">
        <w:rPr>
          <w:b/>
          <w:u w:val="single"/>
        </w:rPr>
        <w:t>de kwartierstax</w:t>
      </w:r>
      <w:r>
        <w:t xml:space="preserve"> te verminderen en is aan die van Breugel intussen surcheantie van </w:t>
      </w:r>
      <w:r w:rsidR="00536D9D">
        <w:t>executie</w:t>
      </w:r>
      <w:r>
        <w:t xml:space="preserve"> verleend</w:t>
      </w:r>
      <w:r w:rsidR="00536D9D">
        <w:t>, door welke procedure de rentmeester wordt verhinderd ‘den geene die op den quartiere te pretenderen hebben te voldoen weshalven gelieven de gecommitteerden ordre te stellen tot t’geene in billicheijt behoort’</w:t>
      </w:r>
    </w:p>
    <w:p w:rsidR="00536D9D" w:rsidRDefault="00536D9D"/>
    <w:p w:rsidR="00C50013" w:rsidRDefault="00536D9D">
      <w:r w:rsidRPr="00536D9D">
        <w:rPr>
          <w:i/>
        </w:rPr>
        <w:t>dit wordt aangehouden tot aan de volgende vergadering</w:t>
      </w:r>
      <w:r w:rsidR="00C50013" w:rsidRPr="00536D9D">
        <w:rPr>
          <w:i/>
        </w:rPr>
        <w:t xml:space="preserve">   </w:t>
      </w:r>
    </w:p>
    <w:p w:rsidR="00536D9D" w:rsidRDefault="00536D9D"/>
    <w:p w:rsidR="00536D9D" w:rsidRDefault="00536D9D">
      <w:r>
        <w:t xml:space="preserve">de heren comparanten gelieven rode te stellen op de </w:t>
      </w:r>
      <w:r w:rsidRPr="00885DFA">
        <w:rPr>
          <w:b/>
          <w:u w:val="single"/>
        </w:rPr>
        <w:t>recognitie</w:t>
      </w:r>
      <w:r>
        <w:t xml:space="preserve"> die aan de gouverneur van ’s-Hertogenbosch wordt aangeboeden </w:t>
      </w:r>
    </w:p>
    <w:p w:rsidR="00536D9D" w:rsidRDefault="00536D9D"/>
    <w:p w:rsidR="00536D9D" w:rsidRDefault="00536D9D">
      <w:r>
        <w:t>de comparanten ter vergadering willen hierover eerst van gedachten wisselen [communiceren] met hun principalen</w:t>
      </w:r>
    </w:p>
    <w:p w:rsidR="00536D9D" w:rsidRDefault="00536D9D"/>
    <w:p w:rsidR="00536D9D" w:rsidRDefault="00536D9D">
      <w:r>
        <w:t xml:space="preserve">is bovendien besloten om uit de </w:t>
      </w:r>
      <w:r w:rsidRPr="00885DFA">
        <w:rPr>
          <w:b/>
          <w:u w:val="single"/>
        </w:rPr>
        <w:t>kwartierscomme staande onder de toren van Helmond</w:t>
      </w:r>
      <w:r>
        <w:t xml:space="preserve"> [Lambertuskerk] de documenten te lichten betreffende de pretensie van vrouw van den Heuvel of van den Gevel te Antwerpen om die te kopiëren  en weer in de comme terug te leggen </w:t>
      </w:r>
    </w:p>
    <w:p w:rsidR="00536D9D" w:rsidRDefault="00536D9D"/>
    <w:p w:rsidR="00536D9D" w:rsidRDefault="00536D9D">
      <w:r>
        <w:t>ondertekend Geerloff Suijckers</w:t>
      </w:r>
    </w:p>
    <w:p w:rsidR="00536D9D" w:rsidRDefault="00536D9D"/>
    <w:p w:rsidR="00536D9D" w:rsidRPr="00791303" w:rsidRDefault="00536D9D">
      <w:pPr>
        <w:rPr>
          <w:b/>
          <w:sz w:val="28"/>
          <w:szCs w:val="28"/>
        </w:rPr>
      </w:pPr>
      <w:r w:rsidRPr="00791303">
        <w:rPr>
          <w:b/>
          <w:sz w:val="28"/>
          <w:szCs w:val="28"/>
        </w:rPr>
        <w:t>2419.1.5 – 9 mei 1672 op aanschrijven van kwartierschout CROMMON wordt vergaderd te ’s-Hertogenbosch ten huize van Hendrick van Berchem</w:t>
      </w:r>
      <w:r w:rsidR="00885DFA" w:rsidRPr="00791303">
        <w:rPr>
          <w:b/>
          <w:sz w:val="28"/>
          <w:szCs w:val="28"/>
        </w:rPr>
        <w:t xml:space="preserve"> [40 personen]</w:t>
      </w:r>
      <w:r w:rsidRPr="00791303">
        <w:rPr>
          <w:b/>
          <w:sz w:val="28"/>
          <w:szCs w:val="28"/>
        </w:rPr>
        <w:t xml:space="preserve"> </w:t>
      </w:r>
    </w:p>
    <w:p w:rsidR="00885DFA" w:rsidRDefault="00885DFA">
      <w:pPr>
        <w:rPr>
          <w:b/>
        </w:rPr>
      </w:pPr>
    </w:p>
    <w:p w:rsidR="00885DFA" w:rsidRDefault="00885DFA">
      <w:r>
        <w:t>herhaling van de brief van de Raad van State en SG over de oorlogsverklaring van Frankrijk en Engeland en het in veiliheid brengen van have en goed</w:t>
      </w:r>
    </w:p>
    <w:p w:rsidR="00885DFA" w:rsidRDefault="00885DFA"/>
    <w:p w:rsidR="00885DFA" w:rsidRDefault="00885DFA">
      <w:r>
        <w:t>de comparanten melden dat veel ingezetenen met hun meubels zijn gevlucht naar Den Bosch of andere steden en er is in het kwartier geen hooi of strooi meer</w:t>
      </w:r>
    </w:p>
    <w:p w:rsidR="00885DFA" w:rsidRDefault="00885DFA"/>
    <w:p w:rsidR="00EF3226" w:rsidRDefault="00885DFA">
      <w:r>
        <w:t>middels een andere missive hebben de heren van de Raad</w:t>
      </w:r>
      <w:r w:rsidR="00EF3226">
        <w:t xml:space="preserve"> </w:t>
      </w:r>
      <w:r>
        <w:t>van State dus de hoofdschout geauthoriseerd om de tiende man in het kwartier</w:t>
      </w:r>
      <w:r w:rsidR="00EF3226">
        <w:t xml:space="preserve"> </w:t>
      </w:r>
      <w:r>
        <w:t>van Peelland te nomineren welke missive aan de diverse regenten is toegezodnen met het verzoek de lijst van manen van de manspersonen in iedere plaats over te brengen</w:t>
      </w:r>
      <w:r w:rsidR="00EF3226">
        <w:t xml:space="preserve"> en wordt nog eens herhaaald dat men </w:t>
      </w:r>
      <w:r w:rsidR="00EF3226" w:rsidRPr="00EF3226">
        <w:rPr>
          <w:b/>
          <w:u w:val="single"/>
        </w:rPr>
        <w:t>slagbomen</w:t>
      </w:r>
      <w:r w:rsidR="00EF3226">
        <w:t xml:space="preserve"> moet aanbrengen om daarmee het binnentrekken van vijandelijke troepen af te weren en ook dat men tijdig alarm slaat via het kleppen van klokken of anderszins; alle bekwame manspersonen zullen onder de wapenen worden gebracht en dat ‘den thienden man alleen salldienen tot bewaringe van de frontieren ende geensints ter zee sullen werden gebruijckt’</w:t>
      </w:r>
    </w:p>
    <w:p w:rsidR="00EF3226" w:rsidRDefault="00EF3226"/>
    <w:p w:rsidR="00EF3226" w:rsidRPr="00EF3226" w:rsidRDefault="00EF3226">
      <w:pPr>
        <w:rPr>
          <w:i/>
        </w:rPr>
      </w:pPr>
      <w:r w:rsidRPr="00EF3226">
        <w:rPr>
          <w:i/>
        </w:rPr>
        <w:t xml:space="preserve">de comparanten hebben besloten aan de Ed: Mo: heren van de Raad van State een </w:t>
      </w:r>
      <w:r w:rsidRPr="00EF3226">
        <w:rPr>
          <w:b/>
          <w:i/>
          <w:u w:val="single"/>
        </w:rPr>
        <w:t>rekest</w:t>
      </w:r>
      <w:r w:rsidRPr="00EF3226">
        <w:rPr>
          <w:i/>
        </w:rPr>
        <w:t xml:space="preserve"> te presenteren ‘houdende d’onmogelijckheijt van den executie totten thienden man omme redenen daerinne t’allegeren versoeckende daertegens surcheantie etc. totter opstellen van dien versocht d eheer HEESSELS, Paulus SMITHS en griffier SUIJCKERS, biddende den heere hooftschoutet de redenen oock in sijn rescriptie aen gelieve te roeren’</w:t>
      </w:r>
    </w:p>
    <w:p w:rsidR="00EF3226" w:rsidRDefault="00EF3226"/>
    <w:p w:rsidR="00EF3226" w:rsidRDefault="00EF3226">
      <w:r>
        <w:t>de kwestie van Breugel wordt nog eens vermeld</w:t>
      </w:r>
    </w:p>
    <w:p w:rsidR="00EF3226" w:rsidRDefault="00EF3226"/>
    <w:p w:rsidR="00EF3226" w:rsidRDefault="00EF3226">
      <w:r>
        <w:t xml:space="preserve">ook de </w:t>
      </w:r>
      <w:r w:rsidRPr="006A45E1">
        <w:rPr>
          <w:b/>
          <w:u w:val="single"/>
        </w:rPr>
        <w:t>recognitie</w:t>
      </w:r>
      <w:r>
        <w:t xml:space="preserve"> aan de</w:t>
      </w:r>
      <w:r w:rsidR="00CF47C4">
        <w:t xml:space="preserve"> </w:t>
      </w:r>
      <w:r>
        <w:t xml:space="preserve">gouverneur van ’s-Hertogenbosch komt wederom ter sprake </w:t>
      </w:r>
      <w:r w:rsidR="00CF47C4">
        <w:t>en ter vergadering wordt aangegeven dat men zich niet ondankbaar moet tonen jegens de gouverneur</w:t>
      </w:r>
    </w:p>
    <w:p w:rsidR="00CF47C4" w:rsidRDefault="00CF47C4"/>
    <w:p w:rsidR="00CF47C4" w:rsidRPr="00CF47C4" w:rsidRDefault="00CF47C4">
      <w:pPr>
        <w:rPr>
          <w:i/>
        </w:rPr>
      </w:pPr>
      <w:r w:rsidRPr="00CF47C4">
        <w:rPr>
          <w:i/>
        </w:rPr>
        <w:t>de comparanten besluiten tot een recognitiebedrag van 1100 gulden en stellen voor hierover een repartitie op te stellen tegen bamis aanstaande ‘hoopende ende niet twijffelende oft Sijn Ho: Ed: sall desen quartiere soodanige gevoelle doen hebben in dese conjuncture van tijd dat de effecten desselver discretie ende geloofte sall voldaen werden’</w:t>
      </w:r>
    </w:p>
    <w:p w:rsidR="00CF47C4" w:rsidRDefault="00CF47C4"/>
    <w:p w:rsidR="00CF47C4" w:rsidRDefault="00CF47C4">
      <w:r>
        <w:t xml:space="preserve">‘wordende mede bekent gemaeckt dat t’werck van den </w:t>
      </w:r>
      <w:r w:rsidRPr="006A45E1">
        <w:rPr>
          <w:b/>
          <w:u w:val="single"/>
        </w:rPr>
        <w:t>thienden man</w:t>
      </w:r>
      <w:r>
        <w:t xml:space="preserve"> ende andere swaricheden de meijerije eenpaerlijck raeckende, d egecommitteerdeen der quartieren door beschrijven van den heere hooch- ende laegh schoutet der stadt ende meijerije van ‘sHertogenbossche opden 4</w:t>
      </w:r>
      <w:r w:rsidRPr="00CF47C4">
        <w:rPr>
          <w:vertAlign w:val="superscript"/>
        </w:rPr>
        <w:t>e</w:t>
      </w:r>
      <w:r>
        <w:t xml:space="preserve"> dach deser maent meij op de plattelandscamer sijn vergadert geweest, dat de concluderende resolutien sijn vastgestelt tot woensdach den xi deser, omme alvoren desen quartiere te hooren ende aldaer weder met gecommitteerde te verschijnen ende neffens de andere quartieren rapport te doen, concluderende ende resolverende t’gene ten dienste der meijerije sal behooren, den quartier gelive ten dyen eijnde iemant te commiteren met behoorlijcke volmacht’</w:t>
      </w:r>
    </w:p>
    <w:p w:rsidR="00CF47C4" w:rsidRDefault="00CF47C4"/>
    <w:p w:rsidR="006A45E1" w:rsidRPr="006A45E1" w:rsidRDefault="006A45E1">
      <w:pPr>
        <w:rPr>
          <w:i/>
        </w:rPr>
      </w:pPr>
      <w:r w:rsidRPr="006A45E1">
        <w:rPr>
          <w:i/>
        </w:rPr>
        <w:t>gecommitteerd worden de hoofdschout, Jan VORSTENBOSCH en griffier SUIJCKERS om deze comparatie bij te wonen</w:t>
      </w:r>
    </w:p>
    <w:p w:rsidR="006A45E1" w:rsidRDefault="006A45E1"/>
    <w:p w:rsidR="006A45E1" w:rsidRDefault="006A45E1">
      <w:r>
        <w:t xml:space="preserve">de comparanten hebben de </w:t>
      </w:r>
      <w:r w:rsidRPr="006A45E1">
        <w:rPr>
          <w:b/>
          <w:u w:val="single"/>
        </w:rPr>
        <w:t>hoog- en laagschout</w:t>
      </w:r>
      <w:r>
        <w:t xml:space="preserve"> voor zijn reeds bewezen diensten al vast een bedrag van 100 rijksdaalders geschonken </w:t>
      </w:r>
    </w:p>
    <w:p w:rsidR="006A45E1" w:rsidRDefault="006A45E1"/>
    <w:p w:rsidR="006A45E1" w:rsidRDefault="006A45E1">
      <w:r>
        <w:t>9 mei 1672 Geerloff Suijckers</w:t>
      </w:r>
    </w:p>
    <w:p w:rsidR="006A45E1" w:rsidRDefault="006A45E1"/>
    <w:p w:rsidR="006A45E1" w:rsidRPr="00791303" w:rsidRDefault="006A45E1">
      <w:pPr>
        <w:rPr>
          <w:b/>
          <w:sz w:val="28"/>
          <w:szCs w:val="28"/>
        </w:rPr>
      </w:pPr>
      <w:r w:rsidRPr="00791303">
        <w:rPr>
          <w:b/>
          <w:sz w:val="28"/>
          <w:szCs w:val="28"/>
        </w:rPr>
        <w:t>2419.1.6 – op 17 mei 1672 op aanschrijven van griffier en rentmeester SUIJCKERS zijn de comparanten vergaderd geweest binnen de stad ’s-Hertogenbosch ‘overmits desen conjuncture van tijden’ [12  personen]</w:t>
      </w:r>
    </w:p>
    <w:p w:rsidR="006A45E1" w:rsidRDefault="006A45E1"/>
    <w:p w:rsidR="006A45E1" w:rsidRDefault="006A45E1"/>
    <w:p w:rsidR="006A45E1" w:rsidRDefault="00B6119D">
      <w:r>
        <w:t>a</w:t>
      </w:r>
      <w:r w:rsidR="006A45E1">
        <w:t xml:space="preserve">an de comparanten wordt vanwege de </w:t>
      </w:r>
      <w:r w:rsidR="006A45E1" w:rsidRPr="00791303">
        <w:rPr>
          <w:b/>
          <w:u w:val="single"/>
        </w:rPr>
        <w:t>conjunctuur der tijd</w:t>
      </w:r>
      <w:r w:rsidR="006A45E1">
        <w:t xml:space="preserve"> voorgesteld ; wat dienstelijck is gedaen te worden soo noopende t’werck van den thienden man, het onbruijckbaer maecken van de brouwerijen ten plattenlande ende in onvaste steden, t’overbrengen </w:t>
      </w:r>
      <w:r>
        <w:t xml:space="preserve">van de quarenmoolens, mitsgaders het omploegen, omhalen, vertreden ende devasterenvan de landen sulcx dat alles dat daer op soude mogen wassen voor menschen ende vee onbequaem soude wesen, alles conform den last de heren hooftschouteten van wegen de Ho: overicheijt aenbevolen ende tot dien t’overbrengen alhier binnen ‘sHertogenbossche van de protocollen, registers, charters ende papieren geenen utgescheijden, omme ten dienste der gemeente bewaert te worden ende wijders versocht soodanige resolutien te willen neemen als ten meesten dienste van desen quartiere int particulier ende meijerije int generael bevinden te behooren  </w:t>
      </w:r>
    </w:p>
    <w:p w:rsidR="00CF47C4" w:rsidRDefault="006A45E1">
      <w:r>
        <w:t xml:space="preserve"> </w:t>
      </w:r>
      <w:r w:rsidR="00CF47C4">
        <w:t xml:space="preserve">  </w:t>
      </w:r>
    </w:p>
    <w:p w:rsidR="00B6119D" w:rsidRPr="00B6119D" w:rsidRDefault="00B6119D">
      <w:pPr>
        <w:rPr>
          <w:i/>
        </w:rPr>
      </w:pPr>
      <w:r w:rsidRPr="00B6119D">
        <w:rPr>
          <w:i/>
        </w:rPr>
        <w:t xml:space="preserve">‘de comparanten insiende den tegenwoordigen nooth des quartiers ende meijerije hebben versocht ende nochmaels gecommitteert den heer HEESSELS omme soo hier als i nDen Haghe de Ho: overicheijt voor te stellen de onmogelijckheijt van de executie van den thienden man ende t’omploegen vant coorn mitsgaders dat bereijt sijn te doen executeren t’ontbruijckbaer maken van de brouwketels, t’overbrengen van quarenmoolens ende van de protocollen, registers ende charters, hoopende etc. </w:t>
      </w:r>
    </w:p>
    <w:p w:rsidR="00B6119D" w:rsidRDefault="00B6119D"/>
    <w:p w:rsidR="00D35BD4" w:rsidRPr="00791303" w:rsidRDefault="006F0C09">
      <w:pPr>
        <w:rPr>
          <w:b/>
          <w:sz w:val="28"/>
          <w:szCs w:val="28"/>
        </w:rPr>
      </w:pPr>
      <w:r w:rsidRPr="00791303">
        <w:rPr>
          <w:b/>
          <w:sz w:val="28"/>
          <w:szCs w:val="28"/>
        </w:rPr>
        <w:t xml:space="preserve">2419.1.7a – 19 september 1672 op aanschrijven van hoofdschout CROMMON is vergaderd op de plattelandskamer te </w:t>
      </w:r>
      <w:r w:rsidR="00D35BD4" w:rsidRPr="00791303">
        <w:rPr>
          <w:b/>
          <w:sz w:val="28"/>
          <w:szCs w:val="28"/>
        </w:rPr>
        <w:t>’</w:t>
      </w:r>
      <w:r w:rsidRPr="00791303">
        <w:rPr>
          <w:b/>
          <w:sz w:val="28"/>
          <w:szCs w:val="28"/>
        </w:rPr>
        <w:t>s-Hertogenbosch</w:t>
      </w:r>
      <w:r w:rsidR="00D35BD4" w:rsidRPr="00791303">
        <w:rPr>
          <w:b/>
          <w:sz w:val="28"/>
          <w:szCs w:val="28"/>
        </w:rPr>
        <w:t xml:space="preserve"> [geen namen ingevuld achter de plaatsen]</w:t>
      </w:r>
    </w:p>
    <w:p w:rsidR="00D35BD4" w:rsidRDefault="00D35BD4"/>
    <w:p w:rsidR="006F0C09" w:rsidRDefault="00D35BD4">
      <w:r>
        <w:t>aankondiging dat over het kwartier Peelland de gemene middelen verpacht zullen worden van de impost op de consumptie</w:t>
      </w:r>
      <w:r w:rsidR="006F0C09">
        <w:t xml:space="preserve"> </w:t>
      </w:r>
      <w:r>
        <w:t>‘waerop wel rijpelijck mits dese bedroeffde conjecture [vgl. conjunctuur] van tijden die geleth’ en ook werd aangekondigd dat de tijd gekomen was om d</w:t>
      </w:r>
      <w:r w:rsidR="00791303">
        <w:t>e</w:t>
      </w:r>
      <w:r>
        <w:t xml:space="preserve"> kwartiersrekening af te horen</w:t>
      </w:r>
    </w:p>
    <w:p w:rsidR="00791303" w:rsidRDefault="00791303"/>
    <w:p w:rsidR="00791303" w:rsidRDefault="00886E95">
      <w:r>
        <w:t>2419.1.7b – 8 november 1672 op aanschrijven van de kwartierschout om te Helmond te vergaderen [25 personen]</w:t>
      </w:r>
    </w:p>
    <w:p w:rsidR="00886E95" w:rsidRDefault="00886E95"/>
    <w:p w:rsidR="00886E95" w:rsidRDefault="00886E95">
      <w:r>
        <w:t>1.</w:t>
      </w:r>
    </w:p>
    <w:p w:rsidR="00886E95" w:rsidRDefault="00886E95">
      <w:r>
        <w:t>men heeft de comparanten een missive laten zien van de commandant van Craenendonck die voor de militie op het kasteel 80 bedden en matrassen vraagt met alles wat daartoe behoort</w:t>
      </w:r>
    </w:p>
    <w:p w:rsidR="00886E95" w:rsidRDefault="00886E95"/>
    <w:p w:rsidR="00886E95" w:rsidRPr="007A1E6F" w:rsidRDefault="00886E95">
      <w:pPr>
        <w:rPr>
          <w:i/>
        </w:rPr>
      </w:pPr>
      <w:r w:rsidRPr="007A1E6F">
        <w:rPr>
          <w:i/>
        </w:rPr>
        <w:t>rentmeester Roefs wordt afgevaardigd om hierover met de commandant te gaan onderhandelen</w:t>
      </w:r>
    </w:p>
    <w:p w:rsidR="00886E95" w:rsidRDefault="00886E95"/>
    <w:p w:rsidR="00886E95" w:rsidRDefault="00886E95">
      <w:r>
        <w:t xml:space="preserve">in dezelfde rekening staat een vervolgvergadering genoteerd op 14 november 1672 </w:t>
      </w:r>
      <w:r w:rsidR="007A1E6F">
        <w:t xml:space="preserve">[20 personen] </w:t>
      </w:r>
    </w:p>
    <w:p w:rsidR="007A1E6F" w:rsidRDefault="007A1E6F"/>
    <w:p w:rsidR="007A1E6F" w:rsidRDefault="007A1E6F">
      <w:r>
        <w:t>in die kwartiersvergadering zijn afgevaardigd de Helmondse borgemeester Lucas e Haes en Dirck de Greeff om in Maaseik te onderhandelen met de intendant aldaar over het verzoek van de commandant van Craenendonk en is door de comparanten een nieuwe vergaderdag vastgesteld nl. donderdag 24 november 1672 waarbij tegenwoordig waren 27 personen.</w:t>
      </w:r>
    </w:p>
    <w:p w:rsidR="007A1E6F" w:rsidRDefault="007A1E6F"/>
    <w:p w:rsidR="007A1E6F" w:rsidRDefault="007A1E6F">
      <w:r>
        <w:t>voor de levering van de</w:t>
      </w:r>
      <w:r w:rsidR="00BE7DD6">
        <w:t xml:space="preserve"> </w:t>
      </w:r>
      <w:r>
        <w:t>bedden hebben zich a</w:t>
      </w:r>
      <w:r w:rsidR="00BE7DD6">
        <w:t>an</w:t>
      </w:r>
      <w:r>
        <w:t xml:space="preserve">geneld Frans Thijssen borgemeester te Geldrop en </w:t>
      </w:r>
      <w:r w:rsidR="00BE7DD6">
        <w:t>Adriaen Adriaens gecommitteerde van Budel die resp. voor ieder bed 34 en 35 gulden ontvangen volgens de beschrijving van de commandant van Craenendonck; bij die levering is bovendien het volgende afgesproken:</w:t>
      </w:r>
    </w:p>
    <w:p w:rsidR="00BE7DD6" w:rsidRDefault="00BE7DD6"/>
    <w:p w:rsidR="00BE7DD6" w:rsidRDefault="00BE7DD6">
      <w:r>
        <w:t xml:space="preserve">‘de lengte van de slaeplaakens moet wesen volgens de overgelverde maet </w:t>
      </w:r>
      <w:smartTag w:uri="urn:schemas-microsoft-com:office:smarttags" w:element="metricconverter">
        <w:smartTagPr>
          <w:attr w:name="ProductID" w:val="9 voet"/>
        </w:smartTagPr>
        <w:r>
          <w:t>9 voet</w:t>
        </w:r>
      </w:smartTag>
      <w:r>
        <w:t xml:space="preserve"> ¼ maeckt 4 elle min een talie</w:t>
      </w:r>
    </w:p>
    <w:p w:rsidR="00BE7DD6" w:rsidRDefault="00BE7DD6"/>
    <w:p w:rsidR="00BE7DD6" w:rsidRDefault="00BE7DD6">
      <w:r>
        <w:t xml:space="preserve">de bedden van de slaeplakens </w:t>
      </w:r>
      <w:smartTag w:uri="urn:schemas-microsoft-com:office:smarttags" w:element="metricconverter">
        <w:smartTagPr>
          <w:attr w:name="ProductID" w:val="5 voet"/>
        </w:smartTagPr>
        <w:r>
          <w:t>5 voet</w:t>
        </w:r>
      </w:smartTag>
      <w:r>
        <w:t xml:space="preserve"> een halven maeckt 4 elle ¼ en een talie</w:t>
      </w:r>
    </w:p>
    <w:p w:rsidR="00BE7DD6" w:rsidRDefault="00BE7DD6"/>
    <w:p w:rsidR="00BE7DD6" w:rsidRDefault="00BE7DD6">
      <w:r>
        <w:t xml:space="preserve">de lengte van de bedden moet wesen </w:t>
      </w:r>
      <w:smartTag w:uri="urn:schemas-microsoft-com:office:smarttags" w:element="metricconverter">
        <w:smartTagPr>
          <w:attr w:name="ProductID" w:val="7 voet"/>
        </w:smartTagPr>
        <w:r>
          <w:t>7 voet</w:t>
        </w:r>
      </w:smartTag>
      <w:r>
        <w:t xml:space="preserve"> is 3 ell min talie</w:t>
      </w:r>
    </w:p>
    <w:p w:rsidR="00BE7DD6" w:rsidRDefault="00BE7DD6"/>
    <w:p w:rsidR="00BE7DD6" w:rsidRDefault="00BE7DD6">
      <w:r>
        <w:t xml:space="preserve">de breede van de bedden moet wesen </w:t>
      </w:r>
      <w:smartTag w:uri="urn:schemas-microsoft-com:office:smarttags" w:element="metricconverter">
        <w:smartTagPr>
          <w:attr w:name="ProductID" w:val="5 voet"/>
        </w:smartTagPr>
        <w:r>
          <w:t>5 voet</w:t>
        </w:r>
      </w:smartTag>
      <w:r>
        <w:t xml:space="preserve"> ½ is 2 ellen en vijff talien</w:t>
      </w:r>
    </w:p>
    <w:p w:rsidR="00BE7DD6" w:rsidRDefault="00BE7DD6"/>
    <w:p w:rsidR="00BE7DD6" w:rsidRDefault="00BE7DD6">
      <w:r>
        <w:t>die lengte van de matrasse en die breede der selver is van gelijck als die bedden</w:t>
      </w:r>
    </w:p>
    <w:p w:rsidR="00BE7DD6" w:rsidRDefault="00BE7DD6"/>
    <w:p w:rsidR="00BE7DD6" w:rsidRDefault="00BE7DD6">
      <w:r>
        <w:t>de</w:t>
      </w:r>
      <w:r w:rsidR="00177693">
        <w:t xml:space="preserve"> </w:t>
      </w:r>
      <w:r>
        <w:t>lengte van de hooftpeulinge als de</w:t>
      </w:r>
      <w:r w:rsidR="00177693">
        <w:t xml:space="preserve"> </w:t>
      </w:r>
      <w:r>
        <w:t>breede van de</w:t>
      </w:r>
      <w:r w:rsidR="00177693">
        <w:t xml:space="preserve"> </w:t>
      </w:r>
      <w:r>
        <w:t xml:space="preserve">bedden </w:t>
      </w:r>
      <w:smartTag w:uri="urn:schemas-microsoft-com:office:smarttags" w:element="metricconverter">
        <w:smartTagPr>
          <w:attr w:name="ProductID" w:val="5 voet"/>
        </w:smartTagPr>
        <w:r>
          <w:t>5 voet</w:t>
        </w:r>
      </w:smartTag>
      <w:r>
        <w:t xml:space="preserve"> ½ sijnde 2 ellen 5 talien</w:t>
      </w:r>
    </w:p>
    <w:p w:rsidR="00BE7DD6" w:rsidRDefault="00BE7DD6"/>
    <w:p w:rsidR="00BE7DD6" w:rsidRDefault="00BE7DD6"/>
    <w:p w:rsidR="00BE7DD6" w:rsidRDefault="00BE7DD6"/>
    <w:p w:rsidR="00A94F3E" w:rsidRPr="00A94F3E" w:rsidRDefault="00A94F3E">
      <w:pPr>
        <w:rPr>
          <w:b/>
          <w:sz w:val="28"/>
          <w:szCs w:val="28"/>
        </w:rPr>
      </w:pPr>
      <w:r w:rsidRPr="00A94F3E">
        <w:rPr>
          <w:b/>
          <w:sz w:val="28"/>
          <w:szCs w:val="28"/>
        </w:rPr>
        <w:t>2419.1.8 – 8 december 1672 op aanschrijven van hoofdschout CROMMON of zijn stadhouder om te ’s-Hertogenbosch te vergaderen ten huize van Hendrick van Berchem [er staan maar 6 namen ingevuld]</w:t>
      </w:r>
    </w:p>
    <w:p w:rsidR="00A94F3E" w:rsidRDefault="00A94F3E"/>
    <w:p w:rsidR="00BE7DD6" w:rsidRDefault="00A94F3E">
      <w:r>
        <w:t>1.</w:t>
      </w:r>
    </w:p>
    <w:p w:rsidR="00A94F3E" w:rsidRDefault="00A94F3E">
      <w:r>
        <w:t>de comparanten is voorgehouden os het niet dienstig is iemand af te vaardigen naar Den Haag om aan de Staten Generaal duidelijk te maken ‘den bedroeffden staet deses quartiers dat gantsch is bedorven met uytteringen ende dwingelandij der Fransche troupen’ en de SG te verzoeken om een remedie die soelaas bieden voor het kwartier</w:t>
      </w:r>
    </w:p>
    <w:p w:rsidR="00A94F3E" w:rsidRDefault="00A94F3E"/>
    <w:p w:rsidR="00A94F3E" w:rsidRDefault="00A94F3E">
      <w:r>
        <w:t>voorts is een resolutie aangenomen over het afhoren van de kwartiersrekening</w:t>
      </w:r>
    </w:p>
    <w:p w:rsidR="00A94F3E" w:rsidRDefault="00A94F3E"/>
    <w:p w:rsidR="0043652C" w:rsidRDefault="00A94F3E">
      <w:r>
        <w:t>resolutie van de SG van de 3</w:t>
      </w:r>
      <w:r w:rsidRPr="00A94F3E">
        <w:rPr>
          <w:vertAlign w:val="superscript"/>
        </w:rPr>
        <w:t>e</w:t>
      </w:r>
      <w:r w:rsidR="0043652C">
        <w:t xml:space="preserve"> inhoudende permissie dat alle beschrevenen van het kwartier zich vrij kunnen bewegen binnen ’s-Hertogenbosch en kunnen gaan en wederkeren zonder voor verpondingen, comptoiren, renten of andersints gearresteerd te worden</w:t>
      </w:r>
    </w:p>
    <w:p w:rsidR="0043652C" w:rsidRDefault="0043652C"/>
    <w:p w:rsidR="0039243E" w:rsidRDefault="0043652C">
      <w:r>
        <w:t>wordt bekend gemaakt dat</w:t>
      </w:r>
      <w:r w:rsidR="0039243E">
        <w:t xml:space="preserve"> de baron van Langerack binnen ’s-Hertogenbosch d ehele zomer naast de gouverneur heeft waargenomen en voor zijn verdiensten is hem 250 gulden gegeven</w:t>
      </w:r>
    </w:p>
    <w:p w:rsidR="0039243E" w:rsidRDefault="0039243E"/>
    <w:p w:rsidR="0039243E" w:rsidRDefault="0039243E">
      <w:r>
        <w:t>de gouverneur heeft het kwartier aangeschreven om te voldoen ‘sijn geaccordeerde correspondentie’ en verzoek om de quote te betalen</w:t>
      </w:r>
    </w:p>
    <w:p w:rsidR="0039243E" w:rsidRDefault="0039243E"/>
    <w:p w:rsidR="0039243E" w:rsidRDefault="0039243E">
      <w:r>
        <w:t>‘alsoo op heden niemant dan de voors. persoonen compareerde sulx dat op de voors. propositien geen resolutie conde genomen worden en de reekeninge niet geeffectueert, soo heeft den stadthouder Maccallen van officie wegen wel expresselijck geprotesteert tegen de non-comparanten gelijck oock gedaen hebben den rentmr. Suijcker van bereijtwillicheijt mitsgaders de geanoteerde van henne compartitie costen ende schade versoeckende desnooth acte – ondertekend Geerloff Suijckers’</w:t>
      </w:r>
    </w:p>
    <w:p w:rsidR="0039243E" w:rsidRDefault="0039243E"/>
    <w:p w:rsidR="0039243E" w:rsidRPr="0039243E" w:rsidRDefault="0039243E">
      <w:pPr>
        <w:rPr>
          <w:b/>
          <w:sz w:val="28"/>
          <w:szCs w:val="28"/>
        </w:rPr>
      </w:pPr>
      <w:r w:rsidRPr="0039243E">
        <w:rPr>
          <w:b/>
          <w:sz w:val="28"/>
          <w:szCs w:val="28"/>
        </w:rPr>
        <w:t xml:space="preserve">2419.1.9 – 19 december 1672 op aanschrijven van de hoofdschout van het kwartier om te vergaderen te ’s-Hertogenbosch ten huize van sr. Hendrick van Berchem in ‘de Witte Gans’ [9 personen] </w:t>
      </w:r>
    </w:p>
    <w:p w:rsidR="0039243E" w:rsidRDefault="0039243E"/>
    <w:p w:rsidR="0039243E" w:rsidRDefault="0039243E"/>
    <w:p w:rsidR="0039243E" w:rsidRDefault="0039243E"/>
    <w:p w:rsidR="0039243E" w:rsidRDefault="0039243E"/>
    <w:p w:rsidR="00A94F3E" w:rsidRDefault="0043652C">
      <w:r>
        <w:t xml:space="preserve">  </w:t>
      </w:r>
      <w:r>
        <w:rPr>
          <w:vertAlign w:val="superscript"/>
        </w:rPr>
        <w:t xml:space="preserve"> </w:t>
      </w:r>
      <w:r w:rsidR="00A94F3E">
        <w:t xml:space="preserve">  </w:t>
      </w:r>
    </w:p>
    <w:p w:rsidR="00B6119D" w:rsidRDefault="00B6119D">
      <w:r>
        <w:t xml:space="preserve"> </w:t>
      </w:r>
    </w:p>
    <w:p w:rsidR="00CF47C4" w:rsidRDefault="00CF47C4"/>
    <w:p w:rsidR="00EF3226" w:rsidRDefault="00EF3226"/>
    <w:p w:rsidR="00EF3226" w:rsidRDefault="00EF3226"/>
    <w:p w:rsidR="00885DFA" w:rsidRPr="00885DFA" w:rsidRDefault="00885DFA">
      <w:r>
        <w:t xml:space="preserve"> </w:t>
      </w:r>
    </w:p>
    <w:sectPr w:rsidR="00885DFA" w:rsidRPr="00885D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A45EC"/>
    <w:rsid w:val="00011A12"/>
    <w:rsid w:val="00125417"/>
    <w:rsid w:val="00177693"/>
    <w:rsid w:val="00177781"/>
    <w:rsid w:val="001A4A7B"/>
    <w:rsid w:val="001F1099"/>
    <w:rsid w:val="00286494"/>
    <w:rsid w:val="002E4F3C"/>
    <w:rsid w:val="0039243E"/>
    <w:rsid w:val="0043652C"/>
    <w:rsid w:val="00536D9D"/>
    <w:rsid w:val="005C40C0"/>
    <w:rsid w:val="006A45E1"/>
    <w:rsid w:val="006C2E02"/>
    <w:rsid w:val="006F0C09"/>
    <w:rsid w:val="00791303"/>
    <w:rsid w:val="007A1E6F"/>
    <w:rsid w:val="007A33E6"/>
    <w:rsid w:val="00885DFA"/>
    <w:rsid w:val="00886E95"/>
    <w:rsid w:val="009E63C2"/>
    <w:rsid w:val="00A94F3E"/>
    <w:rsid w:val="00AA45EC"/>
    <w:rsid w:val="00B1781F"/>
    <w:rsid w:val="00B34343"/>
    <w:rsid w:val="00B47C5B"/>
    <w:rsid w:val="00B6119D"/>
    <w:rsid w:val="00B94791"/>
    <w:rsid w:val="00BE7DD6"/>
    <w:rsid w:val="00C06DFE"/>
    <w:rsid w:val="00C50013"/>
    <w:rsid w:val="00C60C57"/>
    <w:rsid w:val="00CF47C4"/>
    <w:rsid w:val="00D35BD4"/>
    <w:rsid w:val="00D76C19"/>
    <w:rsid w:val="00EF32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5C22A882-EA3A-46E7-9431-E9F87E235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333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2843</Words>
  <Characters>15642</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KWP</vt:lpstr>
    </vt:vector>
  </TitlesOfParts>
  <Company> Henk Beijers Archiefcollectie</Company>
  <LinksUpToDate>false</LinksUpToDate>
  <CharactersWithSpaces>18449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2026-10-24T11:04:00Z</dcterms:created>
  <dcterms:modified xsi:type="dcterms:W3CDTF">2026-10-24T11:04:00Z</dcterms:modified>
</cp:coreProperties>
</file>