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OUDE PLAKKATEN [in 10 dozen]</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inventarisnumer 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1540-1683</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1540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Stuk over ' Oorspronck van 'sHertogenbosch - gedrukt bij Broer Jansz. in de Silvere Kan Amsterdam - 1629 - geschreven door Simon Pelgrom prior der Wilhelmieten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In dat stuk staat o.a. :</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De Kempenlanders, Peellanders ende hare gebueren plachten hare BIJEN naer de uytterste palen van Gelderlant te brengen om dat die lantstreecke een seer soete ende getemperde locht heeft ende overvloedich is van coren, bl</w:t>
      </w:r>
      <w:r>
        <w:rPr>
          <w:rFonts w:ascii="Times New Roman" w:hAnsi="Times New Roman" w:cs="Times New Roman"/>
          <w:spacing w:val="-3"/>
          <w:sz w:val="22"/>
        </w:rPr>
        <w:t>oeysel ende heyde sijnde seer bequaem voetsel voor de bijen"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1545</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Stuk over de WATERMOLENS op Dommel en Aa.</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1592</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Leengoederen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1612</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Dijkagie te HEUSDEN van 7 december 1612; keuren van de Hoge Maasdijk in stad en land van Heusden 6 april 1774.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Licent op de PAARDEN 30 september 1617 en 2 october 1617.</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1623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logerende soldaten in de Baronie van Breda.</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Stuk over een conflict tussen Willem van Raesfelt hoogschout en de vier KWARTIERSCHOUTEN met sententie van de Raad van Brabant de dato 14 novem</w:t>
      </w:r>
      <w:r>
        <w:rPr>
          <w:rFonts w:ascii="Times New Roman" w:hAnsi="Times New Roman" w:cs="Times New Roman"/>
          <w:spacing w:val="-3"/>
          <w:sz w:val="22"/>
        </w:rPr>
        <w:t>ber 1623 - in het kader van de biogra</w:t>
      </w:r>
      <w:r>
        <w:rPr>
          <w:rFonts w:ascii="Times New Roman" w:hAnsi="Times New Roman" w:cs="Times New Roman"/>
          <w:spacing w:val="-3"/>
          <w:sz w:val="22"/>
        </w:rPr>
        <w:softHyphen/>
        <w:t>fie over Jonker Marcus van Gerwen kwartierschout van Peelland.</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1629</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Plakkaat van 16 november 1629 i.v.m. de eed van NOTARISSEN, LANDMETERS etc. </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LEENVERHEF - 10 november 1629</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1630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11 juni 1630 BENEFICIES van altaren en authentieke documenten daarover aanleveren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1636</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Stuk over de SOUVEREINITEIT van de MEIERIJ.</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1640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Bescheiden insturen over PANDSCHAP van heerlijkheden 15 novem</w:t>
      </w:r>
      <w:r>
        <w:rPr>
          <w:rFonts w:ascii="Times New Roman" w:hAnsi="Times New Roman" w:cs="Times New Roman"/>
          <w:spacing w:val="-3"/>
          <w:sz w:val="22"/>
        </w:rPr>
        <w:softHyphen/>
        <w:t>ber 1640; LEENVERHEFFINGEN 10 februari 1639.</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1643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Verpachting van de GRUIT binnen Den Bosc</w:t>
      </w:r>
      <w:r>
        <w:rPr>
          <w:rFonts w:ascii="Times New Roman" w:hAnsi="Times New Roman" w:cs="Times New Roman"/>
          <w:spacing w:val="-3"/>
          <w:sz w:val="22"/>
        </w:rPr>
        <w:t>h en de Meierij 5 maart 1643</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1644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LEENVERHEFFINGEN 17 october 1644.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1644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Vrijdom en SAUVEGARDE voor de stad BREDA i.m.v. scheepvaart 1644.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1644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Oprichting voermans- en ijssleederijdersgilde te RAAMSDONK 30 december 1730 - plakkaat voor turfschippers, turftonders en turfdragers 1783.</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1646</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Ordonnantie voor de BROUWERS te BREDA 14 december 1646</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Mandement m.b.t. commissies voor functies 2 juli 1646.</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het recht van contradictie - 18 november 1650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Schout en schepenen van ROOSENDAAL met een </w:t>
      </w:r>
      <w:r>
        <w:rPr>
          <w:rFonts w:ascii="Times New Roman" w:hAnsi="Times New Roman" w:cs="Times New Roman"/>
          <w:spacing w:val="-3"/>
          <w:sz w:val="22"/>
        </w:rPr>
        <w:t>reglement op begra</w:t>
      </w:r>
      <w:r>
        <w:rPr>
          <w:rFonts w:ascii="Times New Roman" w:hAnsi="Times New Roman" w:cs="Times New Roman"/>
          <w:spacing w:val="-3"/>
          <w:sz w:val="22"/>
        </w:rPr>
        <w:softHyphen/>
        <w:t>fenissen het het luiden der klokken, kerkrechten van begraven te worden in de kerk en inzake de grafmakers - Bergen op Zoom gedrukt bij Pieter Koymans 1650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Verbod op vervoer van GRANEN 23 juli 1650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Verkoop van een hoeve en huis te NIEUW GASTEL met de zitdagen te ZEVENBERGEN 27.10.1650, 3.11.1650 en 10.11.1650.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Recht van contradictie 21 juli 1651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Betreft Markiezaat van BERGEN OP ZOOM 18 maart 1651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Bedijking bij WOENSDRECHT 2x 19 mei 1651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VEGEN VAN DE RIVIE</w:t>
      </w:r>
      <w:r>
        <w:rPr>
          <w:rFonts w:ascii="Times New Roman" w:hAnsi="Times New Roman" w:cs="Times New Roman"/>
          <w:spacing w:val="-3"/>
          <w:sz w:val="22"/>
        </w:rPr>
        <w:t>REN van 29 juli 1651: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apart plakkaat over het schoonmaken van de rivieren en stromen die verzand, vervuild of volgegroeid zijn en daardoor ondiep, zodat de Raad en Rentmeester Generaal heeft goedgevon</w:t>
      </w:r>
      <w:r>
        <w:rPr>
          <w:rFonts w:ascii="Times New Roman" w:hAnsi="Times New Roman" w:cs="Times New Roman"/>
          <w:spacing w:val="-3"/>
          <w:sz w:val="22"/>
        </w:rPr>
        <w:softHyphen/>
        <w:t>den ' eenen yegelicken te vermanen van zijn de voir in t'gene voorsz. ende te waerschouwen dat by aldyen de voorsz. versan</w:t>
      </w:r>
      <w:r>
        <w:rPr>
          <w:rFonts w:ascii="Times New Roman" w:hAnsi="Times New Roman" w:cs="Times New Roman"/>
          <w:spacing w:val="-3"/>
          <w:sz w:val="22"/>
        </w:rPr>
        <w:softHyphen/>
        <w:t xml:space="preserve">dinge vervuylinge, bewassinge ende ondiepten, mitsgaders alle andere becommeringe inde selfde stroomen ende riviere alnoch binnen een maendt na dato deses niet en worden gheruymt ende </w:t>
      </w:r>
      <w:r>
        <w:rPr>
          <w:rFonts w:ascii="Times New Roman" w:hAnsi="Times New Roman" w:cs="Times New Roman"/>
          <w:spacing w:val="-3"/>
          <w:sz w:val="22"/>
        </w:rPr>
        <w:t>totten ouden ende vasten gront toe, volcomentlyck opgeveeght, gereynicht ende vuytghedaen' dat er dan boetes volgen - actum 'sHertogebosch 29 juli 1651.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Acte over LEENVERHEF en de eedsaflegging in het jaar 1615 - opm: boven staat met potlood op het document 1 augustus 1651, welke datum in de tekst niet is terug te vinden!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Dijkage bij OSSENDRECHT en WOENSDRECHT - 24 november 1651.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mapje 24 juli 1651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Drie exemplaren van de citatie van bedijking rond WOENSDRECHT 24 juli 1651.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Waarschuwingsplakkat aan het </w:t>
      </w:r>
      <w:r>
        <w:rPr>
          <w:rFonts w:ascii="Times New Roman" w:hAnsi="Times New Roman" w:cs="Times New Roman"/>
          <w:spacing w:val="-3"/>
          <w:sz w:val="22"/>
        </w:rPr>
        <w:t>adres van de KETELAARS en KOPER</w:t>
      </w:r>
      <w:r>
        <w:rPr>
          <w:rFonts w:ascii="Times New Roman" w:hAnsi="Times New Roman" w:cs="Times New Roman"/>
          <w:spacing w:val="-3"/>
          <w:sz w:val="22"/>
        </w:rPr>
        <w:softHyphen/>
        <w:t>SLAGERS vallende onder het SMEDENGILDE te 'sBosch verwijzend naar het reglement en de ordonnantie op ' vreemde ketelarije of koperslagers, uit 1599 - 10 october 1652.</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m.b.t. de heerlijkheid GEMERT - 9 september 1652</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betreffende STEENBERGEN e.o. 31 juli 1652</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Drie exemplaren van het plakkaat van 20 maart 1653 over het onderhoud van uitwaterin</w:t>
      </w:r>
      <w:r>
        <w:rPr>
          <w:rFonts w:ascii="Times New Roman" w:hAnsi="Times New Roman" w:cs="Times New Roman"/>
          <w:spacing w:val="-3"/>
          <w:sz w:val="22"/>
        </w:rPr>
        <w:softHyphen/>
        <w:t>gen, tochtsloten, kaden, dijken, bruggen, wegen etc. en de pegels van de watermolens in de MEIERIJ van DEN BOSC</w:t>
      </w:r>
      <w:r>
        <w:rPr>
          <w:rFonts w:ascii="Times New Roman" w:hAnsi="Times New Roman" w:cs="Times New Roman"/>
          <w:spacing w:val="-3"/>
          <w:sz w:val="22"/>
        </w:rPr>
        <w:t>H; in dit plakkaat staan onder</w:t>
      </w:r>
      <w:r>
        <w:rPr>
          <w:rFonts w:ascii="Times New Roman" w:hAnsi="Times New Roman" w:cs="Times New Roman"/>
          <w:spacing w:val="-3"/>
          <w:sz w:val="22"/>
        </w:rPr>
        <w:softHyphen/>
        <w:t>aan bijge</w:t>
      </w:r>
      <w:r>
        <w:rPr>
          <w:rFonts w:ascii="Times New Roman" w:hAnsi="Times New Roman" w:cs="Times New Roman"/>
          <w:spacing w:val="-3"/>
          <w:sz w:val="22"/>
        </w:rPr>
        <w:softHyphen/>
        <w:t xml:space="preserve">drukt de maatvoeringen van de diverse typen wegen en paden nl.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heerstraat op 40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manpad 4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kerkweg 6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boerenweg 6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molenweg met hoofdzakken 6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molenweg met karren te varen zonder andere getouwe 12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molenweg te paard zonder ander getouwe 8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koutergat 12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leiweg van dorp naar dorp waar hekken hangen 16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drijfweg van de ene markt naar de andere waarover men allerhande beesten d</w:t>
      </w:r>
      <w:r>
        <w:rPr>
          <w:rFonts w:ascii="Times New Roman" w:hAnsi="Times New Roman" w:cs="Times New Roman"/>
          <w:spacing w:val="-3"/>
          <w:sz w:val="22"/>
        </w:rPr>
        <w:t>rijft 24 voeten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1654</w:t>
      </w:r>
    </w:p>
    <w:p w:rsidR="006F1BD6" w:rsidRDefault="006F1BD6">
      <w:pPr>
        <w:tabs>
          <w:tab w:val="left" w:pos="-1440"/>
          <w:tab w:val="left" w:pos="-720"/>
        </w:tabs>
        <w:spacing w:line="240" w:lineRule="atLeast"/>
        <w:jc w:val="both"/>
        <w:rPr>
          <w:rFonts w:ascii="Times New Roman" w:hAnsi="Times New Roman" w:cs="Times New Roman"/>
          <w:spacing w:val="-3"/>
          <w:sz w:val="22"/>
          <w:lang w:val="en-GB"/>
        </w:rPr>
      </w:pPr>
      <w:r>
        <w:rPr>
          <w:rFonts w:ascii="Times New Roman" w:hAnsi="Times New Roman" w:cs="Times New Roman"/>
          <w:spacing w:val="-3"/>
          <w:sz w:val="22"/>
        </w:rPr>
        <w:t>Aankondiging van de verkoop op 10 februari 1655 van de heer</w:t>
      </w:r>
      <w:r>
        <w:rPr>
          <w:rFonts w:ascii="Times New Roman" w:hAnsi="Times New Roman" w:cs="Times New Roman"/>
          <w:spacing w:val="-3"/>
          <w:sz w:val="22"/>
        </w:rPr>
        <w:softHyphen/>
        <w:t>lijkheden en goederen van HEEZE en LEENDE met alle toebehoor</w:t>
      </w:r>
      <w:r>
        <w:rPr>
          <w:rFonts w:ascii="Times New Roman" w:hAnsi="Times New Roman" w:cs="Times New Roman"/>
          <w:spacing w:val="-3"/>
          <w:sz w:val="22"/>
        </w:rPr>
        <w:softHyphen/>
        <w:t xml:space="preserve">en. </w:t>
      </w:r>
      <w:r>
        <w:rPr>
          <w:rFonts w:ascii="Times New Roman" w:hAnsi="Times New Roman" w:cs="Times New Roman"/>
          <w:spacing w:val="-3"/>
          <w:sz w:val="22"/>
          <w:lang w:val="en-GB"/>
        </w:rPr>
        <w:t>[in plastic hoes]</w:t>
      </w:r>
    </w:p>
    <w:p w:rsidR="006F1BD6" w:rsidRDefault="006F1BD6">
      <w:pPr>
        <w:tabs>
          <w:tab w:val="left" w:pos="-1440"/>
          <w:tab w:val="left" w:pos="-720"/>
        </w:tabs>
        <w:spacing w:line="240" w:lineRule="atLeast"/>
        <w:jc w:val="both"/>
        <w:rPr>
          <w:rFonts w:ascii="Times New Roman" w:hAnsi="Times New Roman" w:cs="Times New Roman"/>
          <w:spacing w:val="-3"/>
          <w:sz w:val="22"/>
          <w:lang w:val="en-GB"/>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1655</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Dezelfde acte als onder 1654.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1655 [potloodnr. 70]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Idem aan de twee voorgaande.</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1658</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Rentmr. Pieck van Tienhoven over het loosen van cijnzen aan de domeinen - 24 juli 1658.</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Idem een plakkaat betreffende land en burcht van KRANENDONK met de dorpen MAARHEEZE, BUDEL en SOERENDONK - 21 januari 1658.</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1659</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Betreffende praktijken van de PAP</w:t>
      </w:r>
      <w:r>
        <w:rPr>
          <w:rFonts w:ascii="Times New Roman" w:hAnsi="Times New Roman" w:cs="Times New Roman"/>
          <w:spacing w:val="-3"/>
          <w:sz w:val="22"/>
        </w:rPr>
        <w:t>ISTEN van de Roomse religie en de schuttersgiden o.a. het gebruik van Bourgondische krui</w:t>
      </w:r>
      <w:r>
        <w:rPr>
          <w:rFonts w:ascii="Times New Roman" w:hAnsi="Times New Roman" w:cs="Times New Roman"/>
          <w:spacing w:val="-3"/>
          <w:sz w:val="22"/>
        </w:rPr>
        <w:softHyphen/>
        <w:t>sen te dragen - 18 februari 1659.</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Betreffende de dorpen REUSEL en BLADEL - 11 november 1660 [in plastic].</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10 augustus 1661 betreffende goederen van ingezetenen der Verenigde Nederlanden in het buitenland.</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1662</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rentmr. Pieck van Thienhoven maant alle VOERLIEDEN als gebruikers van de hoge karrensporen om op hun eigen helft te blijven te rechterhand en niet uit het spoor te wijken, zodat ong</w:t>
      </w:r>
      <w:r>
        <w:rPr>
          <w:rFonts w:ascii="Times New Roman" w:hAnsi="Times New Roman" w:cs="Times New Roman"/>
          <w:spacing w:val="-3"/>
          <w:sz w:val="22"/>
        </w:rPr>
        <w:t xml:space="preserve">elukken voorkomen kunnen worden en dat dus iedere voerman ' soo gins als herwaerts vaerende zijn eygen rechterhants spoor vanden wech sal hebben te ghebruycken opdat malkanderen uyt het spoor niet en behoeve te doen trecken ofte op den wech te verhinderen' - ongedateerd; </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ook een publicatie de dato 25 februari 1648 m.b.t.onwettige geboorte en brieven van legitimatie, om die te laten registe</w:t>
      </w:r>
      <w:r>
        <w:rPr>
          <w:rFonts w:ascii="Times New Roman" w:hAnsi="Times New Roman" w:cs="Times New Roman"/>
          <w:spacing w:val="-3"/>
          <w:sz w:val="22"/>
        </w:rPr>
        <w:softHyphen/>
        <w:t>ren bij de Leen- en Tolkamer - 25.2.1648.</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1662</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Acte van approbatie op het reglement van 19 juli 1659 ten aanzien van</w:t>
      </w:r>
      <w:r>
        <w:rPr>
          <w:rFonts w:ascii="Times New Roman" w:hAnsi="Times New Roman" w:cs="Times New Roman"/>
          <w:spacing w:val="-3"/>
          <w:sz w:val="22"/>
        </w:rPr>
        <w:t xml:space="preserve"> de SALARISSEN VAN DE SECRETARISSEN van de Meierij, het Markiezaat en de Baronie - 19 januari 1662 .  </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van 10 januari 1663 verwijzend naar het stuk onder 1661.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Deductie tot bewering dat de stadt van 'sHERTOGENBOSCH tegen</w:t>
      </w:r>
      <w:r>
        <w:rPr>
          <w:rFonts w:ascii="Times New Roman" w:hAnsi="Times New Roman" w:cs="Times New Roman"/>
          <w:spacing w:val="-3"/>
          <w:sz w:val="22"/>
        </w:rPr>
        <w:softHyphen/>
        <w:t>woordiglijk niet en is gehouden uyt haare eygene middelen op te brengen ende te betalen de BEDE - in 38 artikelen, maar het stuk is niet compleet - soms verwijzingen naar oudere documen</w:t>
      </w:r>
      <w:r>
        <w:rPr>
          <w:rFonts w:ascii="Times New Roman" w:hAnsi="Times New Roman" w:cs="Times New Roman"/>
          <w:spacing w:val="-3"/>
          <w:sz w:val="22"/>
        </w:rPr>
        <w:softHyphen/>
        <w:t>ten over het onderwerp.</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1665</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Deductie voor stad en MEIERIJ van 'sHertogenbosch inza</w:t>
      </w:r>
      <w:r>
        <w:rPr>
          <w:rFonts w:ascii="Times New Roman" w:hAnsi="Times New Roman" w:cs="Times New Roman"/>
          <w:spacing w:val="-3"/>
          <w:sz w:val="22"/>
        </w:rPr>
        <w:t>ke de nieuwe lasten - 22 januari 1665 - totaal 41 pagina's - hierin staan diverse passages die voor de landschapstudie van Schijn</w:t>
      </w:r>
      <w:r>
        <w:rPr>
          <w:rFonts w:ascii="Times New Roman" w:hAnsi="Times New Roman" w:cs="Times New Roman"/>
          <w:spacing w:val="-3"/>
          <w:sz w:val="22"/>
        </w:rPr>
        <w:softHyphen/>
        <w:t>del interessant zijn om mee te nemen.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Idem een plakkaat betreffende de documenten die worden aange</w:t>
      </w:r>
      <w:r>
        <w:rPr>
          <w:rFonts w:ascii="Times New Roman" w:hAnsi="Times New Roman" w:cs="Times New Roman"/>
          <w:spacing w:val="-3"/>
          <w:sz w:val="22"/>
        </w:rPr>
        <w:softHyphen/>
        <w:t>troffen op kantoren van overleden notarissen - 29 october 1665.</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1666</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REMONSTRANTIE van de regering van 'sBOSCH aan de SG inzake de opgelegde zware lasten waarvan men ontlast wil worden - 1 juli 1666. [2 exemplaren]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1668</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Aanstelling van LANDMETERS - 23 october 1668.</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Idem in het la</w:t>
      </w:r>
      <w:r>
        <w:rPr>
          <w:rFonts w:ascii="Times New Roman" w:hAnsi="Times New Roman" w:cs="Times New Roman"/>
          <w:spacing w:val="-3"/>
          <w:sz w:val="22"/>
        </w:rPr>
        <w:t>nd van Valkenburg en omstreken - 20 juli 1668.</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1669</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Pieck van Tienhoven n.a.v. het stuk van 6 november 1666 over het SCHOUWEN VAN WEGEN en waterlopen tegen de interdictie van de kwartierschouten - 11 juli 1669</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1669</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procureurs. solliciteurs en de klerk van de furneerkamer in Brabant en de landen van Overmaze - 27 decem</w:t>
      </w:r>
      <w:r>
        <w:rPr>
          <w:rFonts w:ascii="Times New Roman" w:hAnsi="Times New Roman" w:cs="Times New Roman"/>
          <w:spacing w:val="-3"/>
          <w:sz w:val="22"/>
        </w:rPr>
        <w:softHyphen/>
        <w:t>ber 1669</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van transport van goederen voor de juiste schepenban</w:t>
      </w:r>
      <w:r>
        <w:rPr>
          <w:rFonts w:ascii="Times New Roman" w:hAnsi="Times New Roman" w:cs="Times New Roman"/>
          <w:spacing w:val="-3"/>
          <w:sz w:val="22"/>
        </w:rPr>
        <w:softHyphen/>
        <w:t>ken in de MEIERIJ van Den Bosch - 12 februari 1670.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Derde en laatste publicat</w:t>
      </w:r>
      <w:r>
        <w:rPr>
          <w:rFonts w:ascii="Times New Roman" w:hAnsi="Times New Roman" w:cs="Times New Roman"/>
          <w:spacing w:val="-3"/>
          <w:sz w:val="22"/>
        </w:rPr>
        <w:t>ie betreffende zaken i.v.m. de WIC - 14 mei 1670.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Idem als vorige publicatie maar van 24 mei 1670.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m.b.t. het transport van goederen - zie dat van 1670.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Idem als het vorige met achterop de tekst dat het in GEMONDE en SINT MICHIELSGESTEL is gepubliceerd door de toenmalige vorster C. Pouderoijen.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1671</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Ampliatie betreffende een zaak tussen de stad EINDHOVEN en die van DEN BOSCH in 382 artikelen met sententie - 15 maart 1671.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Verkoping van het omwaterd huis 'ten Berch' onder OIRSCHO</w:t>
      </w:r>
      <w:r>
        <w:rPr>
          <w:rFonts w:ascii="Times New Roman" w:hAnsi="Times New Roman" w:cs="Times New Roman"/>
          <w:spacing w:val="-3"/>
          <w:sz w:val="22"/>
        </w:rPr>
        <w:t>T met aardig wat veldnamen - 29 december 1671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1672</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Ordonnantie over de WATERTOL te OIJEN waarin de producten worden genoemd en wat men er voor moet betalen - 1672 z.d.</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verkoop van de half-heerlijkheden OIRSCHOT en HILVARENBEEK met ook de tienden te Oirschot met vermelding van bv. het aantal kanunniken - 22 januari 1672</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Ordonnantie OP DEN BRANDT binnen de stad Den Bosch uitgegeven bij de drukker Steven de Mont in de Hinthamerstraat - zie kopie voor de brandbestrijdingsmaterialen.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Korte</w:t>
      </w:r>
      <w:r>
        <w:rPr>
          <w:rFonts w:ascii="Times New Roman" w:hAnsi="Times New Roman" w:cs="Times New Roman"/>
          <w:spacing w:val="-3"/>
          <w:sz w:val="22"/>
        </w:rPr>
        <w:t xml:space="preserve"> redenen van de ingezetenen van HET KWARTIER VAN PEELLAND naast die van de andere kwartieren verzoeken om vermindering van de verponding, gemene middelen etc. vanwege de ondraaglij</w:t>
      </w:r>
      <w:r>
        <w:rPr>
          <w:rFonts w:ascii="Times New Roman" w:hAnsi="Times New Roman" w:cs="Times New Roman"/>
          <w:spacing w:val="-3"/>
          <w:sz w:val="22"/>
        </w:rPr>
        <w:softHyphen/>
        <w:t>ke lasten die zij geleden hebben van de oorlog in 1672 - gaat in detail in op de zware lasten en leveranties in die perio</w:t>
      </w:r>
      <w:r>
        <w:rPr>
          <w:rFonts w:ascii="Times New Roman" w:hAnsi="Times New Roman" w:cs="Times New Roman"/>
          <w:spacing w:val="-3"/>
          <w:sz w:val="22"/>
        </w:rPr>
        <w:softHyphen/>
        <w:t>de.....de slotzin is het mooiste: "Weshalven werpen de arme, benauwde ende geruineerde ingesetenen hun aen Uwe Hoog: Mog: vaderlijcke ende barmhertige voeten,biddnede, dat sy mogen ghetracteert worden als nabu</w:t>
      </w:r>
      <w:r>
        <w:rPr>
          <w:rFonts w:ascii="Times New Roman" w:hAnsi="Times New Roman" w:cs="Times New Roman"/>
          <w:spacing w:val="-3"/>
          <w:sz w:val="22"/>
        </w:rPr>
        <w:t>rige landen, ende dat de beeden, die sy immers niet schuldigh en sijn, mogen werden geremit</w:t>
      </w:r>
      <w:r>
        <w:rPr>
          <w:rFonts w:ascii="Times New Roman" w:hAnsi="Times New Roman" w:cs="Times New Roman"/>
          <w:spacing w:val="-3"/>
          <w:sz w:val="22"/>
        </w:rPr>
        <w:softHyphen/>
        <w:t>teert, d everpondingen, midtsgaders de gemeene middelen,, tot een redelijcke somme geredresseert ende dat d'onkosten van 'slandts militie, als leveren van karren, broodt, diensten, ende andere diergelijcke kostelijke lasten, voor betalinge mogen valideren ten comptoire vanden ontfanger de rverpondin</w:t>
      </w:r>
      <w:r>
        <w:rPr>
          <w:rFonts w:ascii="Times New Roman" w:hAnsi="Times New Roman" w:cs="Times New Roman"/>
          <w:spacing w:val="-3"/>
          <w:sz w:val="22"/>
        </w:rPr>
        <w:softHyphen/>
        <w:t>gen en gemene middelen ende dat voor het toekomende soodanige dragelijcke lasten, soo reele als personele, mogen werden</w:t>
      </w:r>
      <w:r>
        <w:rPr>
          <w:rFonts w:ascii="Times New Roman" w:hAnsi="Times New Roman" w:cs="Times New Roman"/>
          <w:spacing w:val="-3"/>
          <w:sz w:val="22"/>
        </w:rPr>
        <w:t xml:space="preserve"> gestelt, die de arme ingesetenen konnen opbrengen; end evoorts soodanigh getracteert, dat sy onder uwe Ho: Mog: genadighste regeeringe konnen blyven woonen". </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interessant stuk om t.z.t. eens integraal uit te werken want het geeft een keurig opgemaakte balans van de oorlogslas</w:t>
      </w:r>
      <w:r>
        <w:rPr>
          <w:rFonts w:ascii="Times New Roman" w:hAnsi="Times New Roman" w:cs="Times New Roman"/>
          <w:spacing w:val="-3"/>
          <w:sz w:val="22"/>
        </w:rPr>
        <w:softHyphen/>
        <w:t>ten van 1672-1673 met exacte bedragen en getallen - publiceren in d'n Uytbeyndel te Deurne of heemblad te Schijndel!</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1672</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Stuk betreffende de WIC - 5 april en 6 mei 1672.</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Poincten en articulen op de Hoogh Mog: Heeren: SG e</w:t>
      </w:r>
      <w:r>
        <w:rPr>
          <w:rFonts w:ascii="Times New Roman" w:hAnsi="Times New Roman" w:cs="Times New Roman"/>
          <w:spacing w:val="-3"/>
          <w:sz w:val="22"/>
        </w:rPr>
        <w:t>tc. dienen</w:t>
      </w:r>
      <w:r>
        <w:rPr>
          <w:rFonts w:ascii="Times New Roman" w:hAnsi="Times New Roman" w:cs="Times New Roman"/>
          <w:spacing w:val="-3"/>
          <w:sz w:val="22"/>
        </w:rPr>
        <w:softHyphen/>
        <w:t>de tot redres van de policie justitie ende financie der stadt 'sHERTOGENBOSCH - vernieuwd plakkaat de dato 1 maart 1664 - gedrukt 29 april 1673.</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betreffende de JACHT en WEIJERIJE in de Baronie van Breda van 27 februari 1674 - in het stuk worden misbruiken genemd in het onbehoorlijk jagen, vangen en schieten van hazen ,konijnen, patrijzen, fazanten, berkhoenders en allerhande ander wild</w:t>
      </w:r>
      <w:r>
        <w:rPr>
          <w:rFonts w:ascii="Times New Roman" w:hAnsi="Times New Roman" w:cs="Times New Roman"/>
          <w:spacing w:val="-3"/>
          <w:sz w:val="22"/>
        </w:rPr>
        <w:softHyphen/>
        <w:t>braat, zowel door de ingezetenen als door kapiteins, officiers en soldaten met gebruik van roeren</w:t>
      </w:r>
      <w:r>
        <w:rPr>
          <w:rFonts w:ascii="Times New Roman" w:hAnsi="Times New Roman" w:cs="Times New Roman"/>
          <w:spacing w:val="-3"/>
          <w:sz w:val="22"/>
        </w:rPr>
        <w:t>, bogen, lighon</w:t>
      </w:r>
      <w:r>
        <w:rPr>
          <w:rFonts w:ascii="Times New Roman" w:hAnsi="Times New Roman" w:cs="Times New Roman"/>
          <w:spacing w:val="-3"/>
          <w:sz w:val="22"/>
        </w:rPr>
        <w:softHyphen/>
        <w:t>den, sleep</w:t>
      </w:r>
      <w:r>
        <w:rPr>
          <w:rFonts w:ascii="Times New Roman" w:hAnsi="Times New Roman" w:cs="Times New Roman"/>
          <w:spacing w:val="-3"/>
          <w:sz w:val="22"/>
        </w:rPr>
        <w:softHyphen/>
        <w:t>netten, steekgarens en andere dergelijke instrumen</w:t>
      </w:r>
      <w:r>
        <w:rPr>
          <w:rFonts w:ascii="Times New Roman" w:hAnsi="Times New Roman" w:cs="Times New Roman"/>
          <w:spacing w:val="-3"/>
          <w:sz w:val="22"/>
        </w:rPr>
        <w:softHyphen/>
        <w:t>ten die van ouden tijden, ook door degenen die voor de jacht zijn gekwali</w:t>
      </w:r>
      <w:r>
        <w:rPr>
          <w:rFonts w:ascii="Times New Roman" w:hAnsi="Times New Roman" w:cs="Times New Roman"/>
          <w:spacing w:val="-3"/>
          <w:sz w:val="22"/>
        </w:rPr>
        <w:softHyphen/>
        <w:t>ficeerd, niet gebruikt mogen worden. Er worden regels gesteld. die ook in andere delen van de provincie wel toegepast zullen worden denk ik zoals:</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jachtseizoen 1 maart - 1 septmber; niemand mag in die periode jachthonden het veld insturen; buiten die periode mag men niet jagen op plaatsen waar boekweit of andere zomervruchten te velde staan; de gekwalificeer</w:t>
      </w:r>
      <w:r>
        <w:rPr>
          <w:rFonts w:ascii="Times New Roman" w:hAnsi="Times New Roman" w:cs="Times New Roman"/>
          <w:spacing w:val="-3"/>
          <w:sz w:val="22"/>
        </w:rPr>
        <w:t>den mogen jagen met vogels en honden die van henzelf zijn en door hen thuis worden gevoed en niet jagen met geleende honden; hzen die de jacht hebben ontlopen en daardoor stijf en stram zijn geworden en dus gemakkelijk gevangen kunnen worden, mag men niet meer vervol</w:t>
      </w:r>
      <w:r>
        <w:rPr>
          <w:rFonts w:ascii="Times New Roman" w:hAnsi="Times New Roman" w:cs="Times New Roman"/>
          <w:spacing w:val="-3"/>
          <w:sz w:val="22"/>
        </w:rPr>
        <w:softHyphen/>
        <w:t>gen; degenen die met vogels mogen vliegen mogen niet meer dan twee spillioenen gebruiken en ze moeten gemuilband zijn en mogen niet meer dan een keer een kudde verdrijven en een keer op het verse vliegen; verboden wordt het gevangen wildbraat t</w:t>
      </w:r>
      <w:r>
        <w:rPr>
          <w:rFonts w:ascii="Times New Roman" w:hAnsi="Times New Roman" w:cs="Times New Roman"/>
          <w:spacing w:val="-3"/>
          <w:sz w:val="22"/>
        </w:rPr>
        <w:t>e verkopen of te verwisselen of te leveren om enig gewin; pas</w:t>
      </w:r>
      <w:r>
        <w:rPr>
          <w:rFonts w:ascii="Times New Roman" w:hAnsi="Times New Roman" w:cs="Times New Roman"/>
          <w:spacing w:val="-3"/>
          <w:sz w:val="22"/>
        </w:rPr>
        <w:softHyphen/>
        <w:t>teibakkers, herbergiers, poeleniers, voorkopers, voerlui en andere personen mogen het wildbraat niet in het geheim of in het openbaar verkopen tenzij ze onder ede verklaren van wie ze het gekocht hebben of gekregen; als er sneeuw ligt mag niet gejaagd worden; het is verboden te jagen of te schieten op grof wild, rood of zwart, noch ook op enige edele vogels als valken, tiercelen, sperwaerts, havicken, blaten en dergelijke te vangen of te roven, r</w:t>
      </w:r>
      <w:r>
        <w:rPr>
          <w:rFonts w:ascii="Times New Roman" w:hAnsi="Times New Roman" w:cs="Times New Roman"/>
          <w:spacing w:val="-3"/>
          <w:sz w:val="22"/>
        </w:rPr>
        <w:t>eigers te storen, klim</w:t>
      </w:r>
      <w:r>
        <w:rPr>
          <w:rFonts w:ascii="Times New Roman" w:hAnsi="Times New Roman" w:cs="Times New Roman"/>
          <w:spacing w:val="-3"/>
          <w:sz w:val="22"/>
        </w:rPr>
        <w:softHyphen/>
        <w:t>sporen op de bomen te volgen; men mag hazen, konijnen, patrijzen, fazanten, berkhoenders, reigers, eendensoorten of ander gevogelte niet schieten of vangen met korte of lange roers, pijl of klootbo</w:t>
      </w:r>
      <w:r>
        <w:rPr>
          <w:rFonts w:ascii="Times New Roman" w:hAnsi="Times New Roman" w:cs="Times New Roman"/>
          <w:spacing w:val="-3"/>
          <w:sz w:val="22"/>
        </w:rPr>
        <w:softHyphen/>
        <w:t>gen of enige andere instrumenten en praktijken van strikken, stroppen, furetten, buidels, garensaas, voederingen of vergif</w:t>
      </w:r>
      <w:r>
        <w:rPr>
          <w:rFonts w:ascii="Times New Roman" w:hAnsi="Times New Roman" w:cs="Times New Roman"/>
          <w:spacing w:val="-3"/>
          <w:sz w:val="22"/>
        </w:rPr>
        <w:softHyphen/>
        <w:t>tigingen en dergelijke; degenen die roeren met hagel bij zich dragen worden gestraft; men mag niet het veld in trekken met lighonden, tirassen, sleepnetten, zakken of b</w:t>
      </w:r>
      <w:r>
        <w:rPr>
          <w:rFonts w:ascii="Times New Roman" w:hAnsi="Times New Roman" w:cs="Times New Roman"/>
          <w:spacing w:val="-3"/>
          <w:sz w:val="22"/>
        </w:rPr>
        <w:t>uidels; idem constateert men dat veel 'qauckelaers' onder de dekmantel van 'quackelgaren' steekgaren gebruiken waarmee ze hazen, konij</w:t>
      </w:r>
      <w:r>
        <w:rPr>
          <w:rFonts w:ascii="Times New Roman" w:hAnsi="Times New Roman" w:cs="Times New Roman"/>
          <w:spacing w:val="-3"/>
          <w:sz w:val="22"/>
        </w:rPr>
        <w:softHyphen/>
        <w:t>nen, veldhoenders en ander wild vangen waaronder vele jonge hoenders die nog niet springen kunnen en ook oude hoenders die nog aan het broeden zijn en vele jonge hazen; daarom wordt bevolen dat niemand enige quackelgarens zal mogen gebruiken om quackelen te vangen dan met laddergarens ter breedte van ca. 2 vierkante duimen rijnlandse maat en degene die grotere ladder</w:t>
      </w:r>
      <w:r>
        <w:rPr>
          <w:rFonts w:ascii="Times New Roman" w:hAnsi="Times New Roman" w:cs="Times New Roman"/>
          <w:spacing w:val="-3"/>
          <w:sz w:val="22"/>
        </w:rPr>
        <w:softHyphen/>
        <w:t xml:space="preserve">garens </w:t>
      </w:r>
      <w:r>
        <w:rPr>
          <w:rFonts w:ascii="Times New Roman" w:hAnsi="Times New Roman" w:cs="Times New Roman"/>
          <w:spacing w:val="-3"/>
          <w:sz w:val="22"/>
        </w:rPr>
        <w:t>gebruikt of die honden bij zich heeft riskeert een boete van 50 gl. met inbeslagname van de honden en de gereed</w:t>
      </w:r>
      <w:r>
        <w:rPr>
          <w:rFonts w:ascii="Times New Roman" w:hAnsi="Times New Roman" w:cs="Times New Roman"/>
          <w:spacing w:val="-3"/>
          <w:sz w:val="22"/>
        </w:rPr>
        <w:softHyphen/>
        <w:t>schappen; huislieden mogen zonder onze goedkeuring geen jacht</w:t>
      </w:r>
      <w:r>
        <w:rPr>
          <w:rFonts w:ascii="Times New Roman" w:hAnsi="Times New Roman" w:cs="Times New Roman"/>
          <w:spacing w:val="-3"/>
          <w:sz w:val="22"/>
        </w:rPr>
        <w:softHyphen/>
        <w:t>honden thuis hebben noch hun dienstboden, schaapherders en anderen en ze mogen geen zoekende honden of winden meenemen met hun schaapskudden en andere beesten, ook al zijn ze aan touwen gebonden, noch ook andere honden als doggen, rekels, laten rondlopen dan alleen op wolven; om misbruiken beter te weren en de dieren te beschermen zal e</w:t>
      </w:r>
      <w:r>
        <w:rPr>
          <w:rFonts w:ascii="Times New Roman" w:hAnsi="Times New Roman" w:cs="Times New Roman"/>
          <w:spacing w:val="-3"/>
          <w:sz w:val="22"/>
        </w:rPr>
        <w:t>enieder gehouden zijn zijn honden naar ouder gewoonte 'gekennest' te houden met houten klippels van tenminste 2 voeten lang en dik al naarge</w:t>
      </w:r>
      <w:r>
        <w:rPr>
          <w:rFonts w:ascii="Times New Roman" w:hAnsi="Times New Roman" w:cs="Times New Roman"/>
          <w:spacing w:val="-3"/>
          <w:sz w:val="22"/>
        </w:rPr>
        <w:softHyphen/>
        <w:t>lang de groote van de honden; men hoort dagelijks dat in het weiden van de granen en in het hoeden en weiden van de schapen en beesten, de eieren van veldhoenders en andere edele vogels geroofd worden en hun broedsel vernield en daarom wordt aan alle landlieden, arbeiders, schaapherder, beestenhoeders, hetzij man of vrouw, jong of oud, verboden nesten, eieren of jongen</w:t>
      </w:r>
      <w:r>
        <w:rPr>
          <w:rFonts w:ascii="Times New Roman" w:hAnsi="Times New Roman" w:cs="Times New Roman"/>
          <w:spacing w:val="-3"/>
          <w:sz w:val="22"/>
        </w:rPr>
        <w:t xml:space="preserve"> aan te raken, te storen of te roven; voorts worden enkele jachtgebieden uit de Baronie genoemd; ook wordt ernstig verboden om te schieten of op een andere wijze ter dood te brengen oude zowel als jonge tamme zwanen; ook is het verboden duiven te vangen met kleppen of slachschutten of op andere wijze; het zetten van strikken en het maken van kuilen is ook verboden; op alle verboden stonden forse boeten!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Order op enige ingeslopen abuisen en ongeregeldheden op de rol van de Raad van Brabant - 5 juli 167</w:t>
      </w:r>
      <w:r>
        <w:rPr>
          <w:rFonts w:ascii="Times New Roman" w:hAnsi="Times New Roman" w:cs="Times New Roman"/>
          <w:spacing w:val="-3"/>
          <w:sz w:val="22"/>
        </w:rPr>
        <w:t>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REMONSTRANTIE van de stad Den Bosch vanwege de nieuw opgelegde lasten als beden, verponding etc. - 2 exemplaren - 10 septem</w:t>
      </w:r>
      <w:r>
        <w:rPr>
          <w:rFonts w:ascii="Times New Roman" w:hAnsi="Times New Roman" w:cs="Times New Roman"/>
          <w:spacing w:val="-3"/>
          <w:sz w:val="22"/>
        </w:rPr>
        <w:softHyphen/>
        <w:t>ber 1674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Deductie in de zaak tussen EINDHOVEN en de stad DEN BOSCH in 436 artikelen - maart 1674.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1674</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Gijsbert Pieck van Thienhoven over de dagelijkse klachten over de VERVUILING [onreynicheden] in de DIEZE en het neerstorten van muurwerk, ashopen en andere ongeregeldheden, waardoor de scheepvaart wordt belemmerd en maant tot vegen van de rivieren en reparaties - 17 ju</w:t>
      </w:r>
      <w:r>
        <w:rPr>
          <w:rFonts w:ascii="Times New Roman" w:hAnsi="Times New Roman" w:cs="Times New Roman"/>
          <w:spacing w:val="-3"/>
          <w:sz w:val="22"/>
        </w:rPr>
        <w:t>ni 1674.</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1675</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Sauvegarde voor WAALWIJK i.v.m. de inkwartiering van de com</w:t>
      </w:r>
      <w:r>
        <w:rPr>
          <w:rFonts w:ascii="Times New Roman" w:hAnsi="Times New Roman" w:cs="Times New Roman"/>
          <w:spacing w:val="-3"/>
          <w:sz w:val="22"/>
        </w:rPr>
        <w:softHyphen/>
        <w:t>pagnie van de Graaf van Schellaert - 21 juni 1675.</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i.v.m. de verkoop van de heerlijkheid JEKSCHOT - 19 september 1675.</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Koopcedulle van de hoeve BIJSTERVELD onder OIRSCHOT - 7 novem</w:t>
      </w:r>
      <w:r>
        <w:rPr>
          <w:rFonts w:ascii="Times New Roman" w:hAnsi="Times New Roman" w:cs="Times New Roman"/>
          <w:spacing w:val="-3"/>
          <w:sz w:val="22"/>
        </w:rPr>
        <w:softHyphen/>
        <w:t>ber 1675.</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1676</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REMONSTRANTIE van de stad Den Bosch inzake de hoge belastingen - 1676 z.d.</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1679</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Sententie tussen de regeerders van OIRSCHOT en die van OISTER</w:t>
      </w:r>
      <w:r>
        <w:rPr>
          <w:rFonts w:ascii="Times New Roman" w:hAnsi="Times New Roman" w:cs="Times New Roman"/>
          <w:spacing w:val="-3"/>
          <w:sz w:val="22"/>
        </w:rPr>
        <w:softHyphen/>
        <w:t>WIJK en HAREN inzake een grenskwestie - genoemd worden de 5 onderscheiden grenspalen</w:t>
      </w:r>
      <w:r>
        <w:rPr>
          <w:rFonts w:ascii="Times New Roman" w:hAnsi="Times New Roman" w:cs="Times New Roman"/>
          <w:spacing w:val="-3"/>
          <w:sz w:val="22"/>
        </w:rPr>
        <w:t xml:space="preserve"> - 26 juli 1679.</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Ook een groot affiche over de verkoop van de heerlijkheden HEESWIJK en DINTHER met diverse hoeven, landerijen, tienden etc. - 21 maart 1679.</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Beide documenten in plastic hoesje.</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1680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politie en justitie in de Baronie van BREDA de dato 10 mei 1680.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1680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respectieve schouten in de Baronie van BREDA - 10 mei 1680.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1680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resolutieboek van de stad DEN BOSCH van de stadsvergadering van 16 november 1680.</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1680</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Reglement voor de IJKMEESTER van de </w:t>
      </w:r>
      <w:r>
        <w:rPr>
          <w:rFonts w:ascii="Times New Roman" w:hAnsi="Times New Roman" w:cs="Times New Roman"/>
          <w:spacing w:val="-3"/>
          <w:sz w:val="22"/>
        </w:rPr>
        <w:t>Meierij van 'sHertogen</w:t>
      </w:r>
      <w:r>
        <w:rPr>
          <w:rFonts w:ascii="Times New Roman" w:hAnsi="Times New Roman" w:cs="Times New Roman"/>
          <w:spacing w:val="-3"/>
          <w:sz w:val="22"/>
        </w:rPr>
        <w:softHyphen/>
        <w:t>bosch - hieruit is o.a. af te leiden: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voor alle gewichten beneden de 10 pond 4 penningen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van 10 - 50 pond een 1/2 stuiver</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van 50 - 100 pojnd 1 stuiver</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elk gewicht in de winkel heeft een merkteken dat bij de laat</w:t>
      </w:r>
      <w:r>
        <w:rPr>
          <w:rFonts w:ascii="Times New Roman" w:hAnsi="Times New Roman" w:cs="Times New Roman"/>
          <w:spacing w:val="-3"/>
          <w:sz w:val="22"/>
        </w:rPr>
        <w:softHyphen/>
        <w:t>ste ijking is aangebracht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wie een nieuw of oud gewicht koopt zonder behoorlijk merkteken moet dat laten aanbrengen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'voor het pegelen van yeder aarde kan, mingelen of snellen sal betaalt worden 1 stuiver, voor een opgaande pegel 1 dt. 4 penn.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men kende tinnen, koperen, blikken</w:t>
      </w:r>
      <w:r>
        <w:rPr>
          <w:rFonts w:ascii="Times New Roman" w:hAnsi="Times New Roman" w:cs="Times New Roman"/>
          <w:spacing w:val="-3"/>
          <w:sz w:val="22"/>
        </w:rPr>
        <w:t xml:space="preserve"> en houten oliematen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voor het branden of tekenen van alle koren - of droge maten waren de prijzen vastgesteld:</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sester 8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lopense 6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1/2 vat 4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kop 3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1.2 kop 3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kan 2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maatje idem</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1/2 maatje 8 penn.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molenaars mosterpan 6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voor een hele bierton 5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1/2 ton 4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1/4 ton 3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brouwers en tappers mogen in hun kelders geen vaten zonder merk gebruiken met jaar en datum en als biervaten vermaakt worden moeten deze geijkt worden volgens de norm va</w:t>
      </w:r>
      <w:r>
        <w:rPr>
          <w:rFonts w:ascii="Times New Roman" w:hAnsi="Times New Roman" w:cs="Times New Roman"/>
          <w:spacing w:val="-3"/>
          <w:sz w:val="22"/>
        </w:rPr>
        <w:t>n dat jaar;</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winkeliers. kramers en wevers betalen voor het merken van een ijzeren el 3 st., voor een houten el 2 st.;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ijkmeester houdt zijn zitdag in het dorp waar de dingbank gehouden wordt hetgeen van belang is bij dingbanken waar meerdere plaatsen onder vallen;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als er dorpen zijn die andere maten hebben als gebruikt worden in Den Bosch, Eindhoven of Helmond moeten ze die aan d eijk</w:t>
      </w:r>
      <w:r>
        <w:rPr>
          <w:rFonts w:ascii="Times New Roman" w:hAnsi="Times New Roman" w:cs="Times New Roman"/>
          <w:spacing w:val="-3"/>
          <w:sz w:val="22"/>
        </w:rPr>
        <w:softHyphen/>
        <w:t xml:space="preserve">meester tonen als hij aan het ijken is in dat dorp;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huislieden worden verzocht met hun biervaten, andere maten, ellen</w:t>
      </w:r>
      <w:r>
        <w:rPr>
          <w:rFonts w:ascii="Times New Roman" w:hAnsi="Times New Roman" w:cs="Times New Roman"/>
          <w:spacing w:val="-3"/>
          <w:sz w:val="22"/>
        </w:rPr>
        <w:t xml:space="preserve"> en gewichten naar de ijkmeester te komen volgens de normen zoals op de biljetten is aangegeven;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het schepencollege dient aan de ijkmeester een lijst te over</w:t>
      </w:r>
      <w:r>
        <w:rPr>
          <w:rFonts w:ascii="Times New Roman" w:hAnsi="Times New Roman" w:cs="Times New Roman"/>
          <w:spacing w:val="-3"/>
          <w:sz w:val="22"/>
        </w:rPr>
        <w:softHyphen/>
        <w:t xml:space="preserve">handigen met de namen van brouwers, kramers, wevers, molenaars of anderen die met maten, ellen en gewichten handelen en in welk gehucht ze wonen - de vorster moet met de ijkmeester meegaan en de woningen aanwijzen van hen die op de lijst staan;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als deijkmeester in het dorp is mag hij de boeten innen;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men dient de ijkmeester een bekwaam logement aan t</w:t>
      </w:r>
      <w:r>
        <w:rPr>
          <w:rFonts w:ascii="Times New Roman" w:hAnsi="Times New Roman" w:cs="Times New Roman"/>
          <w:spacing w:val="-3"/>
          <w:sz w:val="22"/>
        </w:rPr>
        <w:t>e bieden;</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bljetten over het ijken moeten tijdig gepubliceerd worden en dat mag zonder 'lands zegel;</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te innen boeten worden verdeeld onder de officier van het dorp; de ijkmeester en de aanbrenger ieder voor 1/3 part;</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het reglement moet worden toegezonden aan de kwartierschouten van de meierij met de opdracht het te publiceren; datum 20 maart 1681.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de RABANTSE ZWIJGENDE TOL in vernieuwde vorm - oude was van 27 mei 1650 en dit van 10 mei 1681.</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1682</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REMONSTRANTIE van 'sHERTOGENBOSCH aangaa</w:t>
      </w:r>
      <w:r>
        <w:rPr>
          <w:rFonts w:ascii="Times New Roman" w:hAnsi="Times New Roman" w:cs="Times New Roman"/>
          <w:spacing w:val="-3"/>
          <w:sz w:val="22"/>
        </w:rPr>
        <w:t>nde de lage conjunc</w:t>
      </w:r>
      <w:r>
        <w:rPr>
          <w:rFonts w:ascii="Times New Roman" w:hAnsi="Times New Roman" w:cs="Times New Roman"/>
          <w:spacing w:val="-3"/>
          <w:sz w:val="22"/>
        </w:rPr>
        <w:softHyphen/>
        <w:t>tuur en de hoge lasten - gezien het jaartal 1689 in de tekst kan dit stuk nooit uit 1682 stammen!</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1683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Advies in de zaak tussen Jonker van Raesfelt hoogschout en de onderscheiden KWARTIERSCHOUTEN van de Meierij - 3 juni 1683.</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1683</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Waerschouwinge</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Den Raet van State der V.N. hebben op den 14 augusty 1683 geordonneert ende gelast allen ende eenen ygelycken willende VUYTTORVEN, TORFF STEECKEN ende BAGGEREN haere hoy- ofte weylanden, eussels, landeryen daer MOER in leyt, resorterende onder </w:t>
      </w:r>
      <w:r>
        <w:rPr>
          <w:rFonts w:ascii="Times New Roman" w:hAnsi="Times New Roman" w:cs="Times New Roman"/>
          <w:spacing w:val="-3"/>
          <w:sz w:val="22"/>
        </w:rPr>
        <w:t>de Meijerije van 'sHertogenbosch, de selve sulcx niet en sullen vermogen te doen ten sy de selve alvorens daer toe van haer Ed: MO: sullen hebben geimpetreert speciael octriy, waerinne alsdan geinsereert sal worden, datte supplianten sullen moeten stellen suffisante cautie voor alle de dorpslas</w:t>
      </w:r>
      <w:r>
        <w:rPr>
          <w:rFonts w:ascii="Times New Roman" w:hAnsi="Times New Roman" w:cs="Times New Roman"/>
          <w:spacing w:val="-3"/>
          <w:sz w:val="22"/>
        </w:rPr>
        <w:softHyphen/>
        <w:t>ten en verpondingen opder selve landerijen staende, die sy van meeninge sullen wesen uttetorven op pene van 50 gouden realen ten behoeve van de domeijnen te verbeuren ende te verdelen naer domeijnenrecht' - ongedatee</w:t>
      </w:r>
      <w:r>
        <w:rPr>
          <w:rFonts w:ascii="Times New Roman" w:hAnsi="Times New Roman" w:cs="Times New Roman"/>
          <w:spacing w:val="-3"/>
          <w:sz w:val="22"/>
        </w:rPr>
        <w:t>rd.</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rsidR="006F1BD6" w:rsidRDefault="006F1BD6">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6F1BD6" w:rsidRDefault="006F1BD6">
      <w:pPr>
        <w:tabs>
          <w:tab w:val="left" w:pos="-1440"/>
          <w:tab w:val="left" w:pos="-720"/>
        </w:tabs>
        <w:spacing w:line="240" w:lineRule="atLeast"/>
        <w:jc w:val="both"/>
        <w:rPr>
          <w:rFonts w:ascii="Times New Roman" w:hAnsi="Times New Roman" w:cs="Times New Roman"/>
          <w:spacing w:val="-3"/>
          <w:sz w:val="22"/>
        </w:rPr>
      </w:pPr>
    </w:p>
    <w:p w:rsidR="006F1BD6" w:rsidRDefault="006F1BD6">
      <w:pPr>
        <w:tabs>
          <w:tab w:val="left" w:pos="-1440"/>
          <w:tab w:val="left" w:pos="-720"/>
        </w:tabs>
        <w:spacing w:line="240" w:lineRule="atLeast"/>
        <w:jc w:val="both"/>
        <w:rPr>
          <w:spacing w:val="-3"/>
        </w:rPr>
      </w:pPr>
    </w:p>
    <w:p w:rsidR="006F1BD6" w:rsidRDefault="006F1BD6">
      <w:pPr>
        <w:tabs>
          <w:tab w:val="left" w:pos="-1440"/>
          <w:tab w:val="left" w:pos="-720"/>
        </w:tabs>
        <w:spacing w:line="240" w:lineRule="atLeast"/>
        <w:jc w:val="both"/>
        <w:rPr>
          <w:spacing w:val="-3"/>
        </w:rPr>
      </w:pPr>
    </w:p>
    <w:p w:rsidR="006F1BD6" w:rsidRDefault="006F1BD6">
      <w:pPr>
        <w:tabs>
          <w:tab w:val="left" w:pos="-1440"/>
          <w:tab w:val="left" w:pos="-720"/>
        </w:tabs>
        <w:spacing w:line="240" w:lineRule="atLeast"/>
        <w:jc w:val="both"/>
        <w:rPr>
          <w:spacing w:val="-3"/>
        </w:rPr>
      </w:pPr>
    </w:p>
    <w:p w:rsidR="006F1BD6" w:rsidRDefault="006F1BD6">
      <w:pPr>
        <w:tabs>
          <w:tab w:val="left" w:pos="-1440"/>
          <w:tab w:val="left" w:pos="-720"/>
        </w:tabs>
        <w:spacing w:line="240" w:lineRule="atLeast"/>
        <w:jc w:val="both"/>
        <w:rPr>
          <w:spacing w:val="-3"/>
        </w:rPr>
      </w:pPr>
      <w:r>
        <w:rPr>
          <w:spacing w:val="-3"/>
        </w:rPr>
        <w:t xml:space="preserve"> </w:t>
      </w:r>
    </w:p>
    <w:sectPr w:rsidR="006F1BD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1BD6" w:rsidRDefault="006F1BD6">
      <w:pPr>
        <w:spacing w:line="20" w:lineRule="exact"/>
        <w:rPr>
          <w:rFonts w:cs="Times New Roman"/>
          <w:sz w:val="20"/>
        </w:rPr>
      </w:pPr>
    </w:p>
  </w:endnote>
  <w:endnote w:type="continuationSeparator" w:id="0">
    <w:p w:rsidR="006F1BD6" w:rsidRDefault="006F1BD6">
      <w:r>
        <w:rPr>
          <w:rFonts w:cs="Times New Roman"/>
          <w:sz w:val="20"/>
        </w:rPr>
        <w:t xml:space="preserve"> </w:t>
      </w:r>
    </w:p>
  </w:endnote>
  <w:endnote w:type="continuationNotice" w:id="1">
    <w:p w:rsidR="006F1BD6" w:rsidRDefault="006F1BD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1BD6" w:rsidRDefault="006F1BD6">
      <w:r>
        <w:rPr>
          <w:rFonts w:cs="Times New Roman"/>
          <w:sz w:val="20"/>
        </w:rPr>
        <w:separator/>
      </w:r>
    </w:p>
  </w:footnote>
  <w:footnote w:type="continuationSeparator" w:id="0">
    <w:p w:rsidR="006F1BD6" w:rsidRDefault="006F1B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5300"/>
    <w:rsid w:val="00315300"/>
    <w:rsid w:val="006F1BD6"/>
    <w:rsid w:val="00B639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247A03-E033-4601-895F-F597F085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3097</Words>
  <Characters>17037</Characters>
  <Application>Microsoft Office Word</Application>
  <DocSecurity>0</DocSecurity>
  <Lines>141</Lines>
  <Paragraphs>40</Paragraphs>
  <ScaleCrop>false</ScaleCrop>
  <HeadingPairs>
    <vt:vector size="2" baseType="variant">
      <vt:variant>
        <vt:lpstr>Titel</vt:lpstr>
      </vt:variant>
      <vt:variant>
        <vt:i4>1</vt:i4>
      </vt:variant>
    </vt:vector>
  </HeadingPairs>
  <TitlesOfParts>
    <vt:vector size="1" baseType="lpstr">
      <vt:lpstr>OUDE PLAKKATEN [in 10 dozen]</vt:lpstr>
    </vt:vector>
  </TitlesOfParts>
  <Company/>
  <LinksUpToDate>false</LinksUpToDate>
  <CharactersWithSpaces>20094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