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OUDE PLAKKATEN [in 10 dozen]</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inventarisnummer 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1726-1745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REQUEST van de Heer H.KUYPERS predikant te EINDHOVEN i.v.m. beschuldigingen tegen de classis van Kempen- en Peelland - 1726.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met verwijzing naar een edict van augustus 1669 over VLUCHTELINGEN vanuit Frankrijk - 7 mei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door oorlog verloren gegane rentebrieven en obligatiebrieven en ook de afwezigheid protocllen waarin ze eens geboekt waren - 4 mei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PLKKA</w:t>
      </w:r>
      <w:r>
        <w:rPr>
          <w:rFonts w:ascii="Times New Roman" w:hAnsi="Times New Roman" w:cs="Times New Roman"/>
          <w:spacing w:val="-3"/>
          <w:sz w:val="22"/>
        </w:rPr>
        <w:t>AT m.b.t. Franse VLUCHTELINGEN en de rigoreuze Franse wetten in deze - 7 mei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plakkat van 7 mei 1726.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de publicatie van 4 mei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heerlijkheid NIEUWCUYK in 30 artikelen - 19 november 1726.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rentebrieven en obligaties - 12 november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stad BREDA inzake SMOKKEL van o.a. brood en meel - 21 mei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stuk van 12 november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aan de dorpen etc.</w:t>
      </w:r>
      <w:r>
        <w:rPr>
          <w:rFonts w:ascii="Times New Roman" w:hAnsi="Times New Roman" w:cs="Times New Roman"/>
          <w:spacing w:val="-3"/>
          <w:sz w:val="22"/>
        </w:rPr>
        <w:t xml:space="preserve"> in bezit van NOVALE of smalle TIENDEN - 13 april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Volgende exemplaar van het stuk van 12 november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VERNIEUWING van een plakkaat in verband met het ONDERHUD VAN WEGEN, voetpaden, beken, rivieren, stromen etc. uit 1664 - 23 april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rentebrieven en obligaties vgl. het document van 20 september 1724 - 31 juli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VERPONDINGSKOHIEREN - 20 juni 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document van 31 juli 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rond rentebrieven en obligati</w:t>
      </w:r>
      <w:r>
        <w:rPr>
          <w:rFonts w:ascii="Times New Roman" w:hAnsi="Times New Roman" w:cs="Times New Roman"/>
          <w:spacing w:val="-3"/>
          <w:sz w:val="22"/>
        </w:rPr>
        <w:t>es - 19 juni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volgend op de oude plakkaten van 23.2.1636, 28.4.16</w:t>
      </w:r>
      <w:r>
        <w:rPr>
          <w:rFonts w:ascii="Times New Roman" w:hAnsi="Times New Roman" w:cs="Times New Roman"/>
          <w:spacing w:val="-3"/>
          <w:sz w:val="22"/>
        </w:rPr>
        <w:softHyphen/>
        <w:t xml:space="preserve">37, 21.10.1648, 17.4.1654, 29.5.1655, </w:t>
      </w:r>
      <w:r>
        <w:rPr>
          <w:rFonts w:ascii="Times New Roman" w:hAnsi="Times New Roman" w:cs="Times New Roman"/>
          <w:spacing w:val="-3"/>
          <w:sz w:val="22"/>
        </w:rPr>
        <w:lastRenderedPageBreak/>
        <w:t>25.11.1680, 14.6.1703 en van 10 october 1713 om de dieren niet te laten grazen op de forificatiewerken, om schade te voorkomen - 25 maart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rond het begaan van DOODSLAGEN met messen, vecht</w:t>
      </w:r>
      <w:r>
        <w:rPr>
          <w:rFonts w:ascii="Times New Roman" w:hAnsi="Times New Roman" w:cs="Times New Roman"/>
          <w:spacing w:val="-3"/>
          <w:sz w:val="22"/>
        </w:rPr>
        <w:softHyphen/>
        <w:t>partijen, dragen van geweren, zoals verwoord in een plakkaat van 6 september 1661 en 4 juni 1683 - 20 februari 1727.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1728</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VEERTIGSTE PENNING zoals reeds aan</w:t>
      </w:r>
      <w:r>
        <w:rPr>
          <w:rFonts w:ascii="Times New Roman" w:hAnsi="Times New Roman" w:cs="Times New Roman"/>
          <w:spacing w:val="-3"/>
          <w:sz w:val="22"/>
        </w:rPr>
        <w:t>gegeven in een plakkaat van 24 december 1695 - 2 april 1728.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Vernieuwing van hte plakkaat van ONDERHOUD VAN WEGEN, waterlo</w:t>
      </w:r>
      <w:r>
        <w:rPr>
          <w:rFonts w:ascii="Times New Roman" w:hAnsi="Times New Roman" w:cs="Times New Roman"/>
          <w:spacing w:val="-3"/>
          <w:sz w:val="22"/>
        </w:rPr>
        <w:softHyphen/>
        <w:t>pen enz. - 21 april 1728.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1728</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in het verlenen en accorderen van CIVIELE REQUES</w:t>
      </w:r>
      <w:r>
        <w:rPr>
          <w:rFonts w:ascii="Times New Roman" w:hAnsi="Times New Roman" w:cs="Times New Roman"/>
          <w:spacing w:val="-3"/>
          <w:sz w:val="22"/>
        </w:rPr>
        <w:softHyphen/>
        <w:t>TEN - 16 maart 1728.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1728</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document van de 40e PENNING - 2 april 1728.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volgens mij valt dit niet onder 1729 maar 1759 en is dit document verkeerd geregistreerd in het archief;</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Mr. Hendrik de Kempenaer rentmeester der GEES</w:t>
      </w:r>
      <w:r>
        <w:rPr>
          <w:rFonts w:ascii="Times New Roman" w:hAnsi="Times New Roman" w:cs="Times New Roman"/>
          <w:spacing w:val="-3"/>
          <w:sz w:val="22"/>
        </w:rPr>
        <w:softHyphen/>
        <w:t>TELIJKE GOEDEREN in Peelland d</w:t>
      </w:r>
      <w:r>
        <w:rPr>
          <w:rFonts w:ascii="Times New Roman" w:hAnsi="Times New Roman" w:cs="Times New Roman"/>
          <w:spacing w:val="-3"/>
          <w:sz w:val="22"/>
        </w:rPr>
        <w:t>ie zijn zitdag zal houden voor de betaling van renten, cijnzen etc. - met een lijst van zitdagen: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zaterdag 3 februari 1759 Sint Oednerode + Liempde</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maandag 5  Schijndel + Veghel + Erp</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dinsdag 6 Beek, Aarle Rixtel en Stiphout</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woensdag 7 Son, Breugel, Hooidonk en Lieshout</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donderdag 8 Nuenen, Gerwen, Opwetten, Nederwetten en Soeter</w:t>
      </w:r>
      <w:r>
        <w:rPr>
          <w:rFonts w:ascii="Times New Roman" w:hAnsi="Times New Roman" w:cs="Times New Roman"/>
          <w:spacing w:val="-3"/>
          <w:sz w:val="22"/>
        </w:rPr>
        <w:softHyphen/>
        <w:t>beek</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vrijdag 9 Tongelre, Mierlo en Geldrop</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zaterdag 10 Heeze, Leend een Zesgehuchten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maandag 12 Budel, Maarheeze, Soerendonk en Helmond</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dinsdag 13 Bakel, Milheeze, Brouwhuis en Vlie</w:t>
      </w:r>
      <w:r>
        <w:rPr>
          <w:rFonts w:ascii="Times New Roman" w:hAnsi="Times New Roman" w:cs="Times New Roman"/>
          <w:spacing w:val="-3"/>
          <w:sz w:val="22"/>
        </w:rPr>
        <w:t>rden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woensdag 14 Deurne, Liessel en Lierop</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donderdag 15 Asten, Ommelen en Someren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vrijdag 16 de stad 'sHertogenbosch</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zijn kantoor was gevestigd in de Choorstraat in Den Bosch.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aanwezig.</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VERNIEUWD PLAKKAAT inzake SCHOUW van wegen en waterlopen etc. - zie vorige voorbeelden - 20 april 1729.</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1729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Derde exemplaar van publicatie van Mr.Hendrik de Kempenaar gedrukt bij Ant. van Beusekom in de Vughterstraat in de Pa</w:t>
      </w:r>
      <w:r>
        <w:rPr>
          <w:rFonts w:ascii="Times New Roman" w:hAnsi="Times New Roman" w:cs="Times New Roman"/>
          <w:spacing w:val="-3"/>
          <w:sz w:val="22"/>
        </w:rPr>
        <w:softHyphen/>
        <w:t>piermolen.</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GENERAAL REGLEMENT voor de hoogdijkgraaf, dijkgraaf, he</w:t>
      </w:r>
      <w:r>
        <w:rPr>
          <w:rFonts w:ascii="Times New Roman" w:hAnsi="Times New Roman" w:cs="Times New Roman"/>
          <w:spacing w:val="-3"/>
          <w:sz w:val="22"/>
        </w:rPr>
        <w:t>emraad</w:t>
      </w:r>
      <w:r>
        <w:rPr>
          <w:rFonts w:ascii="Times New Roman" w:hAnsi="Times New Roman" w:cs="Times New Roman"/>
          <w:spacing w:val="-3"/>
          <w:sz w:val="22"/>
        </w:rPr>
        <w:softHyphen/>
        <w:t>schap etc. van de POLDER van der EYGEN van 19 januari 1730.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inzake de dorpshuishouding van het dorp ESCH over het jaar 1727 - 10 juli 1730.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binnengekomen klachten enerzijds van de ROOMS KATHOLIEKE ingezetenen inzake betalingen van recognities voor de uitoefe</w:t>
      </w:r>
      <w:r>
        <w:rPr>
          <w:rFonts w:ascii="Times New Roman" w:hAnsi="Times New Roman" w:cs="Times New Roman"/>
          <w:spacing w:val="-3"/>
          <w:sz w:val="22"/>
        </w:rPr>
        <w:softHyphen/>
        <w:t>ning van de godsdienst en anderzijds van de officie</w:t>
      </w:r>
      <w:r>
        <w:rPr>
          <w:rFonts w:ascii="Times New Roman" w:hAnsi="Times New Roman" w:cs="Times New Roman"/>
          <w:spacing w:val="-3"/>
          <w:sz w:val="22"/>
        </w:rPr>
        <w:softHyphen/>
        <w:t>ren over de stoutigheden die door deze ingezetenen worden begaan - vermeld wordt een document van 1 mei 1666 en d ever</w:t>
      </w:r>
      <w:r>
        <w:rPr>
          <w:rFonts w:ascii="Times New Roman" w:hAnsi="Times New Roman" w:cs="Times New Roman"/>
          <w:spacing w:val="-3"/>
          <w:sz w:val="22"/>
        </w:rPr>
        <w:softHyphen/>
        <w:t>nieu</w:t>
      </w:r>
      <w:r>
        <w:rPr>
          <w:rFonts w:ascii="Times New Roman" w:hAnsi="Times New Roman" w:cs="Times New Roman"/>
          <w:spacing w:val="-3"/>
          <w:sz w:val="22"/>
        </w:rPr>
        <w:t>wing hiervan - 19 juli 1730.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1731</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over de PRELAAT van TONGERLOO en de Roomse gemeente van KLEIN ZUNDERT - 14 november 1731.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1731</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van het voermans- en ijssleederijdersgilde onder RAAMSDONK met een lijst van de vrachten te land - interessant stuk om wat inzicht te krijgen in het vervoer en transport in het verleden met paarden, koetsen e.d. - 7 april 1731.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een request ingediend door de regenten van de plaatsen aan de rivier de AA en bijbehorende WATERMOLENS  - verwezen wo</w:t>
      </w:r>
      <w:r>
        <w:rPr>
          <w:rFonts w:ascii="Times New Roman" w:hAnsi="Times New Roman" w:cs="Times New Roman"/>
          <w:spacing w:val="-3"/>
          <w:sz w:val="22"/>
        </w:rPr>
        <w:t>rdt naar een ordon</w:t>
      </w:r>
      <w:r>
        <w:rPr>
          <w:rFonts w:ascii="Times New Roman" w:hAnsi="Times New Roman" w:cs="Times New Roman"/>
          <w:spacing w:val="-3"/>
          <w:sz w:val="22"/>
        </w:rPr>
        <w:softHyphen/>
        <w:t>nantie van 5 augustus 1535 en een plakkaat van 11 november 1664 - 10 april 1731. [in plastic mapje]</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1731</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ORDER en REGLEMENT op het doen van de rekeningen van middelen en inkomsten der stad Den Bosch alsmede van de godshuizen en ' pieuse fundatien' - verwezen wordt naar reglementen van 7 november 1657 en 27 juli 1685 - 11 artikelen - 7 maart 1731.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inzake de TIENDEN van de dorpen en heerlijkheden met verwijzing naar oudere stukken uit 1671 en 1679 - in 14 arti</w:t>
      </w:r>
      <w:r>
        <w:rPr>
          <w:rFonts w:ascii="Times New Roman" w:hAnsi="Times New Roman" w:cs="Times New Roman"/>
          <w:spacing w:val="-3"/>
          <w:sz w:val="22"/>
        </w:rPr>
        <w:softHyphen/>
        <w:t>kelen - 23 mei</w:t>
      </w:r>
      <w:r>
        <w:rPr>
          <w:rFonts w:ascii="Times New Roman" w:hAnsi="Times New Roman" w:cs="Times New Roman"/>
          <w:spacing w:val="-3"/>
          <w:sz w:val="22"/>
        </w:rPr>
        <w:t xml:space="preserve"> 1732. [4 exemplaren waarvan 2 slechts fragmen</w:t>
      </w:r>
      <w:r>
        <w:rPr>
          <w:rFonts w:ascii="Times New Roman" w:hAnsi="Times New Roman" w:cs="Times New Roman"/>
          <w:spacing w:val="-3"/>
          <w:sz w:val="22"/>
        </w:rPr>
        <w:softHyphen/>
        <w:t>tarisch]</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Raad van State op het request van STEENSEL in Kempenland contra die van VELDHOVEN betreffende de gemeynt tussen beide dorpen gelegen - 25 september 1732.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Drie exemplaren van bovengenoemd plakkaat betreffende de TIENDEN.</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Nog een exemplaar van bovengenoemd plakkaat.</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leggers of KOHIEREN VAN LANDERIJEN die op veel plaatsen in de MEIERIJ duister en van geen waarde zouden zijn omdat de actuele eigen</w:t>
      </w:r>
      <w:r>
        <w:rPr>
          <w:rFonts w:ascii="Times New Roman" w:hAnsi="Times New Roman" w:cs="Times New Roman"/>
          <w:spacing w:val="-3"/>
          <w:sz w:val="22"/>
        </w:rPr>
        <w:t>aars er niet bij vermeld staan,  alleen de oude eigenaars - 22 januari 1732.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t.b.n. notarissen, secretarissen etc. om op hun instrumenten en brieven dag en maand te vermelden - 12 novem</w:t>
      </w:r>
      <w:r>
        <w:rPr>
          <w:rFonts w:ascii="Times New Roman" w:hAnsi="Times New Roman" w:cs="Times New Roman"/>
          <w:spacing w:val="-3"/>
          <w:sz w:val="22"/>
        </w:rPr>
        <w:softHyphen/>
        <w:t>ber 1732.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DIEVERIJEN en inbraken - 18 maart 1732.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betreffende ziekten onder de PAARDEN en het RUNDVEE welke zich openbaart met een 'bladder op de tongh van de paar</w:t>
      </w:r>
      <w:r>
        <w:rPr>
          <w:rFonts w:ascii="Times New Roman" w:hAnsi="Times New Roman" w:cs="Times New Roman"/>
          <w:spacing w:val="-3"/>
          <w:sz w:val="22"/>
        </w:rPr>
        <w:softHyphen/>
        <w:t>den of rundvee' en men stelt voor iemand aan te stellen die dagelijks de stallen gaat bezoeken en de tongen van paarde</w:t>
      </w:r>
      <w:r>
        <w:rPr>
          <w:rFonts w:ascii="Times New Roman" w:hAnsi="Times New Roman" w:cs="Times New Roman"/>
          <w:spacing w:val="-3"/>
          <w:sz w:val="22"/>
        </w:rPr>
        <w:t>n en rundvee inspecteert en de eigenaars een boekje te overhandigen met remedies en mochten enige dieren besmet en gestorven zijn dan wordt voorgesteld dat de eigenaar de gestorven dieren aanstonds in kuilen onder de aarde weggedaan worden - hetzelf</w:t>
      </w:r>
      <w:r>
        <w:rPr>
          <w:rFonts w:ascii="Times New Roman" w:hAnsi="Times New Roman" w:cs="Times New Roman"/>
          <w:spacing w:val="-3"/>
          <w:sz w:val="22"/>
        </w:rPr>
        <w:softHyphen/>
        <w:t xml:space="preserve">de geldt ook voor de stallen in de garnizoenen - 12 mart 1732.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m.b.t. het overzenden van de DORPSREKENINGEN aan het kantoor van de domei</w:t>
      </w:r>
      <w:r>
        <w:rPr>
          <w:rFonts w:ascii="Times New Roman" w:hAnsi="Times New Roman" w:cs="Times New Roman"/>
          <w:spacing w:val="-3"/>
          <w:sz w:val="22"/>
        </w:rPr>
        <w:softHyphen/>
        <w:t>nen van Brabant - 12 mei 1733.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waarin orde op zaken ge</w:t>
      </w:r>
      <w:r>
        <w:rPr>
          <w:rFonts w:ascii="Times New Roman" w:hAnsi="Times New Roman" w:cs="Times New Roman"/>
          <w:spacing w:val="-3"/>
          <w:sz w:val="22"/>
        </w:rPr>
        <w:t>steld wordt aangaande de wanorde rondom collecten en administratie rond de betaling van bede, verpondingen etc. reflecterend op het plakkaat van 27 juni 1708 - 16 september 1733.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godsdienstpraktijken te THOLEN en BERGEN OP ZOOM en de Baronie van BREDA rond aanhangers en voorstanders van de libertijnse en heilloze gevoelens van een zekere PONTI</w:t>
      </w:r>
      <w:r>
        <w:rPr>
          <w:rFonts w:ascii="Times New Roman" w:hAnsi="Times New Roman" w:cs="Times New Roman"/>
          <w:spacing w:val="-3"/>
          <w:sz w:val="22"/>
        </w:rPr>
        <w:softHyphen/>
        <w:t>AAN VAN HATTEM welke in de grond dezelfde zijn als die van SPINOSA, die boeken drukken en onder het volk verspreiden met 'stellingen van ruineuse gev</w:t>
      </w:r>
      <w:r>
        <w:rPr>
          <w:rFonts w:ascii="Times New Roman" w:hAnsi="Times New Roman" w:cs="Times New Roman"/>
          <w:spacing w:val="-3"/>
          <w:sz w:val="22"/>
        </w:rPr>
        <w:t>olgen' - 22 mei 1733.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verkoop op 10 janauri 1735 van 4 eikenhou</w:t>
      </w:r>
      <w:r>
        <w:rPr>
          <w:rFonts w:ascii="Times New Roman" w:hAnsi="Times New Roman" w:cs="Times New Roman"/>
          <w:spacing w:val="-3"/>
          <w:sz w:val="22"/>
        </w:rPr>
        <w:softHyphen/>
        <w:t xml:space="preserve">ten puntdeuren bij de sluis van CREVECOEUR - 15 december 1734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m.b.t. de DORPSREKENINGEN die aangeleverd dienen te worden - 6 augustus 1734.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aangaande een request van de regenten van BERCHEM kwartier Maasland - 22 december 1734.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MEMORIE van de begroting der TRACTEMENTEN van allerhande functionarissen in de MEIERIJ in 1734 </w:t>
      </w:r>
      <w:r>
        <w:rPr>
          <w:rFonts w:ascii="Times New Roman" w:hAnsi="Times New Roman" w:cs="Times New Roman"/>
          <w:spacing w:val="-3"/>
          <w:sz w:val="22"/>
        </w:rPr>
        <w:t>onderverdeeld in lijsten over d evier kwartieren met de namen van de dorpen en de resp. bedragen - 8 juni 1734.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de publicatie over de verkoop van de puntdeuren van CREVECOEUR.</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reglement op de POLITIEKE REFORMATIE inzake het afleggen van de eed van trouw - 2 november 1735.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m.b.t. vermin</w:t>
      </w:r>
      <w:r>
        <w:rPr>
          <w:rFonts w:ascii="Times New Roman" w:hAnsi="Times New Roman" w:cs="Times New Roman"/>
          <w:spacing w:val="-3"/>
          <w:sz w:val="22"/>
        </w:rPr>
        <w:softHyphen/>
        <w:t>dering van diverse IMPOSTEN - 16 december 1735.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1736</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rond de invor</w:t>
      </w:r>
      <w:r>
        <w:rPr>
          <w:rFonts w:ascii="Times New Roman" w:hAnsi="Times New Roman" w:cs="Times New Roman"/>
          <w:spacing w:val="-3"/>
          <w:sz w:val="22"/>
        </w:rPr>
        <w:softHyphen/>
        <w:t>de</w:t>
      </w:r>
      <w:r>
        <w:rPr>
          <w:rFonts w:ascii="Times New Roman" w:hAnsi="Times New Roman" w:cs="Times New Roman"/>
          <w:spacing w:val="-3"/>
          <w:sz w:val="22"/>
        </w:rPr>
        <w:t>ring van de REELE OMSLAGEN in 6 termijnen en de PERSONELE OMSLAGEN in 4 termijnen - 20 september 1736.</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aangaande RENTEBRIEVEN EN OBLIGATIES en de 100ste penning - 10 april 1737.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1737</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de dijkprocedueren voor de polder van EMPEL en MEERWIJK in 178 artikelen - 11 november 1737.</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1738</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de SG rond BRANDSTICHTERS, moordenaars enz. met verwijzing naar eerder verschenen plakkaten uit 1657, 1666, 1691, 1693, 1707, 1713, 1723 en 1725 - in</w:t>
      </w:r>
      <w:r>
        <w:rPr>
          <w:rFonts w:ascii="Times New Roman" w:hAnsi="Times New Roman" w:cs="Times New Roman"/>
          <w:spacing w:val="-3"/>
          <w:sz w:val="22"/>
        </w:rPr>
        <w:t xml:space="preserve"> 17 artikelen - 1 april 1738.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1738</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betreffende de ADMINISTRATIE van BELANGRIJKE AKTEN als die van testamenten etc. waar soms de namen van de schepenen of van de testateurs ontbreken -  dit laatste dient verbeterd te worden - 10 juni 1738.</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dat de Heer van SINT MICHIELSGESTEL en van OUD en NIEUW HERLAER de Heer Pieter Carmans rentmr. van zijn Hoog Vorstelijke Doorluchtigheid de Hertog van Sultsbag, zal aan besteden het opmaken en verhogen van een oude vervallen zomer</w:t>
      </w:r>
      <w:r>
        <w:rPr>
          <w:rFonts w:ascii="Times New Roman" w:hAnsi="Times New Roman" w:cs="Times New Roman"/>
          <w:spacing w:val="-3"/>
          <w:sz w:val="22"/>
        </w:rPr>
        <w:softHyphen/>
        <w:t>kade om d</w:t>
      </w:r>
      <w:r>
        <w:rPr>
          <w:rFonts w:ascii="Times New Roman" w:hAnsi="Times New Roman" w:cs="Times New Roman"/>
          <w:spacing w:val="-3"/>
          <w:sz w:val="22"/>
        </w:rPr>
        <w:t>e landerijen van zijne Hoogheid en het opgraven van enige sloten gelegen omtrent het gewezen KASTEEL OUD HERLAER - de aanbesteding geschiedt op 14 september - 14 september 1739.</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verzoek van enkele dorpen uit de MEIERIJ m.b.t. rentebrieven en obligaties - 25 september 1739.</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aangaande een request van de drossaard der heerlijkheden TILBURG en GOIRLE m.b.t. het wildbaan- en waranderecht te HAAREN, O</w:t>
      </w:r>
      <w:r>
        <w:rPr>
          <w:rFonts w:ascii="Times New Roman" w:hAnsi="Times New Roman" w:cs="Times New Roman"/>
          <w:spacing w:val="-3"/>
          <w:sz w:val="22"/>
        </w:rPr>
        <w:t>ISTERWIJK, UDENHOUT, BERKEL, HELVOIRT, ESCH e.a. - 15 december 1739.</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1739</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inzake de VERPACHTING der TIENDEN - 30 juli 1739.</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en reglement op de VISSERIJ binnen het markiezaat van BERGEN OP ZOOM en BORGVLIET in 18 artikelen - Brussel 19 juli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Anthony Heermans Anthonisz. secretaris en notaris te WAALWIJK en Anthony de Sille secretaris en notaris te VENLOON - 22 juni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SENTENTIE in de zaak tussen Johan de Jongh oud</w:t>
      </w:r>
      <w:r>
        <w:rPr>
          <w:rFonts w:ascii="Times New Roman" w:hAnsi="Times New Roman" w:cs="Times New Roman"/>
          <w:spacing w:val="-3"/>
          <w:sz w:val="22"/>
        </w:rPr>
        <w:t>erling in de gereformeerde gemeente TILBURG en GOIRLE - en Mr. Diderik Uleus advocaat en president-schepen te Tilburg - 16 februari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H.GEESTREKENINGEN en WEESKINDERREKENINGEN en andere typen akten verwijzend naar plakkaten van 1654 en 1677 - 23 juni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NACHTROEPERS of KLAPWAKERS der stad 'sHERTO</w:t>
      </w:r>
      <w:r>
        <w:rPr>
          <w:rFonts w:ascii="Times New Roman" w:hAnsi="Times New Roman" w:cs="Times New Roman"/>
          <w:spacing w:val="-3"/>
          <w:sz w:val="22"/>
        </w:rPr>
        <w:softHyphen/>
        <w:t>GENBOSCH in 19 artikelen - eventueel eens vergelijken met de akte die we hebben vanuit het Schijndelse archief - 3 augustus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1740</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Extract uit de resoluties van </w:t>
      </w:r>
      <w:r>
        <w:rPr>
          <w:rFonts w:ascii="Times New Roman" w:hAnsi="Times New Roman" w:cs="Times New Roman"/>
          <w:spacing w:val="-3"/>
          <w:sz w:val="22"/>
        </w:rPr>
        <w:t>de Raad van Brabant aangaande penningen van de ARMEN - 8 september 1740.</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1741</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het gebrek aan RUNDEREN en dus RUNDVLEES waarvan de prijs fors verhoogd is en de uitvoer van rundvee wordt verboden - 19 september 1941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DESERTEURS uit het leger en de bestuurders worden verzocht alle militairen die hun dorp passeren aan te houden en te vragen naar hun verlofpas en hiervan melding te doen bij de commandanten - 22 november 1741.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plakkaat betreffende rundvee  en</w:t>
      </w:r>
      <w:r>
        <w:rPr>
          <w:rFonts w:ascii="Times New Roman" w:hAnsi="Times New Roman" w:cs="Times New Roman"/>
          <w:spacing w:val="-3"/>
          <w:sz w:val="22"/>
        </w:rPr>
        <w:t xml:space="preserve"> rundvlees - 18 december 1741.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1741</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functie van de SECRETARIS en het beschrijven van allerlei documenten zoals in 1654 en 1677 al medegedeeld was - 8 maart 1741.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schout en schepenen van RAAMSDONK inzake het openen en sluiten en functioneren van HERBERGEN met name op zon- en feestdagen, gepubliceerd op 2 september - 29 augustus 1742.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oude reglement op de SALARISSEN van de SECRETARISSEN van resp. 1659, 1662 en 1724 - 7 december 1742.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w:t>
      </w:r>
      <w:r>
        <w:rPr>
          <w:rFonts w:ascii="Times New Roman" w:hAnsi="Times New Roman" w:cs="Times New Roman"/>
          <w:spacing w:val="-3"/>
          <w:sz w:val="22"/>
        </w:rPr>
        <w:t>LICATIE rond het IN CULTUUR BRENGEN van landerijen: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De Raad van Staate der Vereenigde Nederlanden, in ervaring zijnde gekoomen dat die geene, die in de Meyerye van 'sHerto</w:t>
      </w:r>
      <w:r>
        <w:rPr>
          <w:rFonts w:ascii="Times New Roman" w:hAnsi="Times New Roman" w:cs="Times New Roman"/>
          <w:spacing w:val="-3"/>
          <w:sz w:val="22"/>
        </w:rPr>
        <w:softHyphen/>
        <w:t xml:space="preserve">genbosch onbebouwde landen ter culture hebben gebragt, veeel tijds nalaatig zijn om tijdig daarvan kennisse te geeven daar het behoord, om te genieten den vrijdom der thienden, welke de eerste tien jaaren op haar placaat van den 17 november 1660 is geaccordeert weegens de voorschreeve ter culture gebragt zijnde landen - soo ist, dat wy </w:t>
      </w:r>
      <w:r>
        <w:rPr>
          <w:rFonts w:ascii="Times New Roman" w:hAnsi="Times New Roman" w:cs="Times New Roman"/>
          <w:spacing w:val="-3"/>
          <w:sz w:val="22"/>
        </w:rPr>
        <w:t>na rype deliberatie goedgevon</w:t>
      </w:r>
      <w:r>
        <w:rPr>
          <w:rFonts w:ascii="Times New Roman" w:hAnsi="Times New Roman" w:cs="Times New Roman"/>
          <w:spacing w:val="-3"/>
          <w:sz w:val="22"/>
        </w:rPr>
        <w:softHyphen/>
        <w:t>den hebben by ampliatie van het voorschreeve placaat te statu</w:t>
      </w:r>
      <w:r>
        <w:rPr>
          <w:rFonts w:ascii="Times New Roman" w:hAnsi="Times New Roman" w:cs="Times New Roman"/>
          <w:spacing w:val="-3"/>
          <w:sz w:val="22"/>
        </w:rPr>
        <w:softHyphen/>
        <w:t>eeren, gelijk gestatueert werd op deesen, dat alle en een iegelijk die eenige steriele en onbebouwde gronden in de voor</w:t>
      </w:r>
      <w:r>
        <w:rPr>
          <w:rFonts w:ascii="Times New Roman" w:hAnsi="Times New Roman" w:cs="Times New Roman"/>
          <w:spacing w:val="-3"/>
          <w:sz w:val="22"/>
        </w:rPr>
        <w:softHyphen/>
        <w:t>schreeve Meyery sullen hebben ingestooken en ter culture gebragt, daar van uyterlyk binnen drie maanden na dat de voor</w:t>
      </w:r>
      <w:r>
        <w:rPr>
          <w:rFonts w:ascii="Times New Roman" w:hAnsi="Times New Roman" w:cs="Times New Roman"/>
          <w:spacing w:val="-3"/>
          <w:sz w:val="22"/>
        </w:rPr>
        <w:softHyphen/>
        <w:t>schreeve landen sullen zijn ter culture gebragt, kennisse sullen moeten geeven aan de officieren der plaatsen waar onder d evoors. landen sullen zyn geleegen en daar by moeten speci</w:t>
      </w:r>
      <w:r>
        <w:rPr>
          <w:rFonts w:ascii="Times New Roman" w:hAnsi="Times New Roman" w:cs="Times New Roman"/>
          <w:spacing w:val="-3"/>
          <w:sz w:val="22"/>
        </w:rPr>
        <w:softHyphen/>
        <w:t>ficeeren de groote, de reinge</w:t>
      </w:r>
      <w:r>
        <w:rPr>
          <w:rFonts w:ascii="Times New Roman" w:hAnsi="Times New Roman" w:cs="Times New Roman"/>
          <w:spacing w:val="-3"/>
          <w:sz w:val="22"/>
        </w:rPr>
        <w:softHyphen/>
        <w:t>noot</w:t>
      </w:r>
      <w:r>
        <w:rPr>
          <w:rFonts w:ascii="Times New Roman" w:hAnsi="Times New Roman" w:cs="Times New Roman"/>
          <w:spacing w:val="-3"/>
          <w:sz w:val="22"/>
        </w:rPr>
        <w:softHyphen/>
        <w:t>en, mitsgaders onder wat clampen thienden deselve zyn gehoor</w:t>
      </w:r>
      <w:r>
        <w:rPr>
          <w:rFonts w:ascii="Times New Roman" w:hAnsi="Times New Roman" w:cs="Times New Roman"/>
          <w:spacing w:val="-3"/>
          <w:sz w:val="22"/>
        </w:rPr>
        <w:softHyphen/>
        <w:t>ende, op peene van te verliesen het effect van het voorschree</w:t>
      </w:r>
      <w:r>
        <w:rPr>
          <w:rFonts w:ascii="Times New Roman" w:hAnsi="Times New Roman" w:cs="Times New Roman"/>
          <w:spacing w:val="-3"/>
          <w:sz w:val="22"/>
        </w:rPr>
        <w:softHyphen/>
        <w:t>ve placaat van den 17 november des jaars 1660, dat de voor</w:t>
      </w:r>
      <w:r>
        <w:rPr>
          <w:rFonts w:ascii="Times New Roman" w:hAnsi="Times New Roman" w:cs="Times New Roman"/>
          <w:spacing w:val="-3"/>
          <w:sz w:val="22"/>
        </w:rPr>
        <w:softHyphen/>
        <w:t>noemde officieren van de voors. gedane aange</w:t>
      </w:r>
      <w:r>
        <w:rPr>
          <w:rFonts w:ascii="Times New Roman" w:hAnsi="Times New Roman" w:cs="Times New Roman"/>
          <w:spacing w:val="-3"/>
          <w:sz w:val="22"/>
        </w:rPr>
        <w:softHyphen/>
        <w:t>ving sullen houden aan</w:t>
      </w:r>
      <w:r>
        <w:rPr>
          <w:rFonts w:ascii="Times New Roman" w:hAnsi="Times New Roman" w:cs="Times New Roman"/>
          <w:spacing w:val="-3"/>
          <w:sz w:val="22"/>
        </w:rPr>
        <w:softHyphen/>
        <w:t>teekening en een acte formeeren, deselve onderteeke</w:t>
      </w:r>
      <w:r>
        <w:rPr>
          <w:rFonts w:ascii="Times New Roman" w:hAnsi="Times New Roman" w:cs="Times New Roman"/>
          <w:spacing w:val="-3"/>
          <w:sz w:val="22"/>
        </w:rPr>
        <w:softHyphen/>
        <w:t>nen, met verklaaring door haar daar onder te stel</w:t>
      </w:r>
      <w:r>
        <w:rPr>
          <w:rFonts w:ascii="Times New Roman" w:hAnsi="Times New Roman" w:cs="Times New Roman"/>
          <w:spacing w:val="-3"/>
          <w:sz w:val="22"/>
        </w:rPr>
        <w:softHyphen/>
        <w:t>len, na dat sy sig ten volle daar op sullen hebben gein</w:t>
      </w:r>
      <w:r>
        <w:rPr>
          <w:rFonts w:ascii="Times New Roman" w:hAnsi="Times New Roman" w:cs="Times New Roman"/>
          <w:spacing w:val="-3"/>
          <w:sz w:val="22"/>
        </w:rPr>
        <w:softHyphen/>
        <w:t>for</w:t>
      </w:r>
      <w:r>
        <w:rPr>
          <w:rFonts w:ascii="Times New Roman" w:hAnsi="Times New Roman" w:cs="Times New Roman"/>
          <w:spacing w:val="-3"/>
          <w:sz w:val="22"/>
        </w:rPr>
        <w:softHyphen/>
        <w:t xml:space="preserve">meert, dat de opgegeeve landen nooit voor desen ter culture zyn </w:t>
      </w:r>
      <w:r>
        <w:rPr>
          <w:rFonts w:ascii="Times New Roman" w:hAnsi="Times New Roman" w:cs="Times New Roman"/>
          <w:spacing w:val="-3"/>
          <w:sz w:val="22"/>
        </w:rPr>
        <w:t>gebragt geweest, dat sy die acte sullen over</w:t>
      </w:r>
      <w:r>
        <w:rPr>
          <w:rFonts w:ascii="Times New Roman" w:hAnsi="Times New Roman" w:cs="Times New Roman"/>
          <w:spacing w:val="-3"/>
          <w:sz w:val="22"/>
        </w:rPr>
        <w:softHyphen/>
        <w:t>geven aan de eygenaars der voors. landen, die by deesen gelast werden uyterlijk binnen een maand daar na op peene als hier voor is gemeld, selve over te geeven aan den raad en rentmees</w:t>
      </w:r>
      <w:r>
        <w:rPr>
          <w:rFonts w:ascii="Times New Roman" w:hAnsi="Times New Roman" w:cs="Times New Roman"/>
          <w:spacing w:val="-3"/>
          <w:sz w:val="22"/>
        </w:rPr>
        <w:softHyphen/>
        <w:t>ter generaal der domeinen van Braband, werdende niet te min de respective officieren in de Meyerye van 'sHertogenbosch gelast een copie van deselve acte toe te senden aan den voornoemde raa den rentmr. generaal, die meede by deesen werd gelast op de verpachtcedulle der thieneen, al</w:t>
      </w:r>
      <w:r>
        <w:rPr>
          <w:rFonts w:ascii="Times New Roman" w:hAnsi="Times New Roman" w:cs="Times New Roman"/>
          <w:spacing w:val="-3"/>
          <w:sz w:val="22"/>
        </w:rPr>
        <w:t>s meede in sijn jaarlijk</w:t>
      </w:r>
      <w:r>
        <w:rPr>
          <w:rFonts w:ascii="Times New Roman" w:hAnsi="Times New Roman" w:cs="Times New Roman"/>
          <w:spacing w:val="-3"/>
          <w:sz w:val="22"/>
        </w:rPr>
        <w:softHyphen/>
        <w:t>sche reekening daar van by memorie mentie te maaken, op dat haer Edele Mo: geinformeert mogen zyn wanneer de tienjaarige vrydom de rvoorschreeve landen sal hebben genoomen een aanvang en wanneer deselve sal weesen geeyndigt: en op dat een ieder hie rvan behoorlijk soude zyn geinformeert begeeren wy, dat deese alomme in de stad en meyerye van 'sHertogenbosch gepu</w:t>
      </w:r>
      <w:r>
        <w:rPr>
          <w:rFonts w:ascii="Times New Roman" w:hAnsi="Times New Roman" w:cs="Times New Roman"/>
          <w:spacing w:val="-3"/>
          <w:sz w:val="22"/>
        </w:rPr>
        <w:softHyphen/>
        <w:t>bliceert en geaffigeert sal werden daar het behoord en te geschieden gebruikelijk is - aldus gedaan, goedgevonden en gearr</w:t>
      </w:r>
      <w:r>
        <w:rPr>
          <w:rFonts w:ascii="Times New Roman" w:hAnsi="Times New Roman" w:cs="Times New Roman"/>
          <w:spacing w:val="-3"/>
          <w:sz w:val="22"/>
        </w:rPr>
        <w:t>esteert in 'sGravenhage den 13 july 1742 - was geparap</w:t>
      </w:r>
      <w:r>
        <w:rPr>
          <w:rFonts w:ascii="Times New Roman" w:hAnsi="Times New Roman" w:cs="Times New Roman"/>
          <w:spacing w:val="-3"/>
          <w:sz w:val="22"/>
        </w:rPr>
        <w:softHyphen/>
        <w:t>heert G.Meyers - gedrukt bij Jacobus Scheltus - 13 juli 1742.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februari 1688 dat nu dat vernieuwd is betreffende de verpachting der TIEN</w:t>
      </w:r>
      <w:r>
        <w:rPr>
          <w:rFonts w:ascii="Times New Roman" w:hAnsi="Times New Roman" w:cs="Times New Roman"/>
          <w:spacing w:val="-3"/>
          <w:sz w:val="22"/>
        </w:rPr>
        <w:softHyphen/>
        <w:t>DEN - 13 juli 1742.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1742</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binnen het baljuwschap van ZUID HOLLAND waar diverse klachten zijn binnengekomen dat 'verscheyde quaadwil</w:t>
      </w:r>
      <w:r>
        <w:rPr>
          <w:rFonts w:ascii="Times New Roman" w:hAnsi="Times New Roman" w:cs="Times New Roman"/>
          <w:spacing w:val="-3"/>
          <w:sz w:val="22"/>
        </w:rPr>
        <w:softHyphen/>
        <w:t>lige, vilipendeerende de voorgaande placcaaten by de Hooge Overigheyd dien aangaande gedaan emaneeren en specialijk dat van den 13 februari 1722 alsmede onze succ</w:t>
      </w:r>
      <w:r>
        <w:rPr>
          <w:rFonts w:ascii="Times New Roman" w:hAnsi="Times New Roman" w:cs="Times New Roman"/>
          <w:spacing w:val="-3"/>
          <w:sz w:val="22"/>
        </w:rPr>
        <w:t>essive waarschouwin</w:t>
      </w:r>
      <w:r>
        <w:rPr>
          <w:rFonts w:ascii="Times New Roman" w:hAnsi="Times New Roman" w:cs="Times New Roman"/>
          <w:spacing w:val="-3"/>
          <w:sz w:val="22"/>
        </w:rPr>
        <w:softHyphen/>
        <w:t>gen van tijd tot tijd gedaan, haar vervorderen met kleyne schuytjes of op eene andere wijze, te komen op of ontrent de voors. gronden ende kooyen ende met schieten ende anders, de VOGELEN te verjaagen, dood te slaan ende te verstooren, strek</w:t>
      </w:r>
      <w:r>
        <w:rPr>
          <w:rFonts w:ascii="Times New Roman" w:hAnsi="Times New Roman" w:cs="Times New Roman"/>
          <w:spacing w:val="-3"/>
          <w:sz w:val="22"/>
        </w:rPr>
        <w:softHyphen/>
        <w:t xml:space="preserve">kende het zelve niet alleen tot totale ruine van de voors. koopluyden, maar zijnde ook zeer schaadelijk voor de gemeene lijftogt door dien daar door geen ofte weynig vogelen kunnen werden gevangen, waar inne alzoo tijdelijk dient te worden voorzien; </w:t>
      </w:r>
      <w:r>
        <w:rPr>
          <w:rFonts w:ascii="Times New Roman" w:hAnsi="Times New Roman" w:cs="Times New Roman"/>
          <w:spacing w:val="-3"/>
          <w:sz w:val="22"/>
        </w:rPr>
        <w:t>zoo ist dat de E:E:Heeren Bailluw ende mannen voorn. op dezen van nieuws wel expresselijk geinterdiceert ende ver</w:t>
      </w:r>
      <w:r>
        <w:rPr>
          <w:rFonts w:ascii="Times New Roman" w:hAnsi="Times New Roman" w:cs="Times New Roman"/>
          <w:spacing w:val="-3"/>
          <w:sz w:val="22"/>
        </w:rPr>
        <w:softHyphen/>
        <w:t>boden hebben, interdiceeren en verbieden by dezen, allen en eene yegelijken van wat staate ofte conditie hy zy, by of ontrent d evoors. gronden of kooyen met eenige schietschuytjes of roers te komen of te converseeren, op de boete van drie hondert ponden, te 40 grooten het pont, by yeder der contra</w:t>
      </w:r>
      <w:r>
        <w:rPr>
          <w:rFonts w:ascii="Times New Roman" w:hAnsi="Times New Roman" w:cs="Times New Roman"/>
          <w:spacing w:val="-3"/>
          <w:sz w:val="22"/>
        </w:rPr>
        <w:softHyphen/>
        <w:t>venteurs hooft voor hooft te verbeuren ende dat daarenboven de schuyten en roers, daar mede zy luy</w:t>
      </w:r>
      <w:r>
        <w:rPr>
          <w:rFonts w:ascii="Times New Roman" w:hAnsi="Times New Roman" w:cs="Times New Roman"/>
          <w:spacing w:val="-3"/>
          <w:sz w:val="22"/>
        </w:rPr>
        <w:t xml:space="preserve">den by ofte ontrent de voors. gronden of kooyen zullen werden bevonden, dadelijk zullen wezen verbeurt, ten behoeve van de geene die dezelve attrappeeren en aanhaalen zullen, het zy of de persoonen, alzoo in voege voors. bevonden zijnde, geschooten zullen hebben of niet.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Mede dat den geene die bevonden zullen werden de voors. voge</w:t>
      </w:r>
      <w:r>
        <w:rPr>
          <w:rFonts w:ascii="Times New Roman" w:hAnsi="Times New Roman" w:cs="Times New Roman"/>
          <w:spacing w:val="-3"/>
          <w:sz w:val="22"/>
        </w:rPr>
        <w:softHyphen/>
        <w:t>len in het ruyen ende het vervallen van henne veeren of anders verstoort of verjaagt of dood geslagen te hebben, op de slij</w:t>
      </w:r>
      <w:r>
        <w:rPr>
          <w:rFonts w:ascii="Times New Roman" w:hAnsi="Times New Roman" w:cs="Times New Roman"/>
          <w:spacing w:val="-3"/>
          <w:sz w:val="22"/>
        </w:rPr>
        <w:softHyphen/>
        <w:t xml:space="preserve">ken en gorssen, by ofte ontrent de voors. kooyen, het </w:t>
      </w:r>
      <w:r>
        <w:rPr>
          <w:rFonts w:ascii="Times New Roman" w:hAnsi="Times New Roman" w:cs="Times New Roman"/>
          <w:spacing w:val="-3"/>
          <w:sz w:val="22"/>
        </w:rPr>
        <w:t>zy onder pretext van grondhout te steeken of anderzints, zullen verbeu</w:t>
      </w:r>
      <w:r>
        <w:rPr>
          <w:rFonts w:ascii="Times New Roman" w:hAnsi="Times New Roman" w:cs="Times New Roman"/>
          <w:spacing w:val="-3"/>
          <w:sz w:val="22"/>
        </w:rPr>
        <w:softHyphen/>
        <w:t>ren de somma van 300 ponden munte voors. ende daar en boven gelegentheyd van zaaken worden gecorrigeert, ten waare dezelve suffisantelijk en in promptis konden bewijzen, dat zy om eenige andere nootelijke en behoorlijke zaaken aldaar waaren gekomen.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wijders niemant, onder wat pretext het zoude mogen wezen, zoo na aan de kooyen of pijpen zal vermogen te komen, dat door eenig kloppen, stooten, praaten of ander gerugt, de vogel zal kome</w:t>
      </w:r>
      <w:r>
        <w:rPr>
          <w:rFonts w:ascii="Times New Roman" w:hAnsi="Times New Roman" w:cs="Times New Roman"/>
          <w:spacing w:val="-3"/>
          <w:sz w:val="22"/>
        </w:rPr>
        <w:t>n te stooren of verjaagen, op een boete van 100 ponden als vooren ende zullen de zelve boeten by de voors. contraventeurs moeten betaalt werden binnen den tijd van 14 daagen, na dat de condemnatie over de zelve zal wezen gegaan en gepronuncieert of by gebreke van dien zullen de gecondemneerdens, in plaatze van dien, aan den lijve met geesselinge gestraft ende voort sgebannen werden, andere ten exempel; ende dit alles onvermin</w:t>
      </w:r>
      <w:r>
        <w:rPr>
          <w:rFonts w:ascii="Times New Roman" w:hAnsi="Times New Roman" w:cs="Times New Roman"/>
          <w:spacing w:val="-3"/>
          <w:sz w:val="22"/>
        </w:rPr>
        <w:softHyphen/>
        <w:t>dert de actie van de schade die de respective koopluyden en bruykers by de contrav</w:t>
      </w:r>
      <w:r>
        <w:rPr>
          <w:rFonts w:ascii="Times New Roman" w:hAnsi="Times New Roman" w:cs="Times New Roman"/>
          <w:spacing w:val="-3"/>
          <w:sz w:val="22"/>
        </w:rPr>
        <w:t>enteurs van deze ende onze voorige waer</w:t>
      </w:r>
      <w:r>
        <w:rPr>
          <w:rFonts w:ascii="Times New Roman" w:hAnsi="Times New Roman" w:cs="Times New Roman"/>
          <w:spacing w:val="-3"/>
          <w:sz w:val="22"/>
        </w:rPr>
        <w:softHyphen/>
        <w:t>schouwingen op het stuk van de VOGELARYEN gedaan en gepu</w:t>
      </w:r>
      <w:r>
        <w:rPr>
          <w:rFonts w:ascii="Times New Roman" w:hAnsi="Times New Roman" w:cs="Times New Roman"/>
          <w:spacing w:val="-3"/>
          <w:sz w:val="22"/>
        </w:rPr>
        <w:softHyphen/>
        <w:t>bli</w:t>
      </w:r>
      <w:r>
        <w:rPr>
          <w:rFonts w:ascii="Times New Roman" w:hAnsi="Times New Roman" w:cs="Times New Roman"/>
          <w:spacing w:val="-3"/>
          <w:sz w:val="22"/>
        </w:rPr>
        <w:softHyphen/>
        <w:t xml:space="preserve">ceert zullen aangedaan wezen. </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Voorts wordt gevraagd alle inspanningen te leveren om voor</w:t>
      </w:r>
      <w:r>
        <w:rPr>
          <w:rFonts w:ascii="Times New Roman" w:hAnsi="Times New Roman" w:cs="Times New Roman"/>
          <w:spacing w:val="-3"/>
          <w:sz w:val="22"/>
        </w:rPr>
        <w:softHyphen/>
        <w:t>noemde delinquenten te ontdekken, gevangen te nemen en aan de baljuw over te leveren - 29 october 1742.</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bedoeld voor de SECRETARISSEN om zorgvuldig aantekening te houden van plakkaten, resoluties, brieven etc. en dit alles zorgvuldig te registreren - 11 januari 1743</w:t>
      </w:r>
      <w:r>
        <w:rPr>
          <w:rFonts w:ascii="Times New Roman" w:hAnsi="Times New Roman" w:cs="Times New Roman"/>
          <w:spacing w:val="-3"/>
          <w:sz w:val="22"/>
        </w:rPr>
        <w:t>.</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betreffende problemen rond de verpachtingen der TIENDEN - 13 maart 1743.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1743</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aangaande de KAZERNE of BARAKKEN van de militairen te 'sHertogenbosch; zo wordt voor</w:t>
      </w:r>
      <w:r>
        <w:rPr>
          <w:rFonts w:ascii="Times New Roman" w:hAnsi="Times New Roman" w:cs="Times New Roman"/>
          <w:spacing w:val="-3"/>
          <w:sz w:val="22"/>
        </w:rPr>
        <w:softHyphen/>
        <w:t>gesteld barakken te bouwen in 1744 voor 1800 manschappen maar niet op het vierkante plein van het BEGIJNHOF dat een geschikt plein is voor exercities - achterin een REGLEMENT op de taxa</w:t>
      </w:r>
      <w:r>
        <w:rPr>
          <w:rFonts w:ascii="Times New Roman" w:hAnsi="Times New Roman" w:cs="Times New Roman"/>
          <w:spacing w:val="-3"/>
          <w:sz w:val="22"/>
        </w:rPr>
        <w:softHyphen/>
        <w:t>tie van huishuren in de onderscheiden 'blokken'  van de stad en wel in 27 artikelen - gedrukt bij Hendrik van</w:t>
      </w:r>
      <w:r>
        <w:rPr>
          <w:rFonts w:ascii="Times New Roman" w:hAnsi="Times New Roman" w:cs="Times New Roman"/>
          <w:spacing w:val="-3"/>
          <w:sz w:val="22"/>
        </w:rPr>
        <w:t xml:space="preserve"> Irhoven te 'sBosch - 27 november 1743.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het gevaar van het overbrengen van BESMETTELIJKE ZIEKTEN uit het Middellands Zeegebied waar die thans heersen en maatregelen om dat te voorkomen - zeer omvangrijk en inte</w:t>
      </w:r>
      <w:r>
        <w:rPr>
          <w:rFonts w:ascii="Times New Roman" w:hAnsi="Times New Roman" w:cs="Times New Roman"/>
          <w:spacing w:val="-3"/>
          <w:sz w:val="22"/>
        </w:rPr>
        <w:softHyphen/>
        <w:t>ressant stuk om te zien hoe men in de 18e eeuw hierop reageer</w:t>
      </w:r>
      <w:r>
        <w:rPr>
          <w:rFonts w:ascii="Times New Roman" w:hAnsi="Times New Roman" w:cs="Times New Roman"/>
          <w:spacing w:val="-3"/>
          <w:sz w:val="22"/>
        </w:rPr>
        <w:softHyphen/>
        <w:t>de - 20 januari 1744.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tiende penning op de HOUTSCHAT [drie exem</w:t>
      </w:r>
      <w:r>
        <w:rPr>
          <w:rFonts w:ascii="Times New Roman" w:hAnsi="Times New Roman" w:cs="Times New Roman"/>
          <w:spacing w:val="-3"/>
          <w:sz w:val="22"/>
        </w:rPr>
        <w:softHyphen/>
        <w:t>plaren] - 12 maart 1744.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verpachten van de HOUTSCHATTEN en ONDER</w:t>
      </w:r>
      <w:r>
        <w:rPr>
          <w:rFonts w:ascii="Times New Roman" w:hAnsi="Times New Roman" w:cs="Times New Roman"/>
          <w:spacing w:val="-3"/>
          <w:sz w:val="22"/>
        </w:rPr>
        <w:softHyphen/>
        <w:t>RENTMEESTERSCHAPPEN in de vier kwartier</w:t>
      </w:r>
      <w:r>
        <w:rPr>
          <w:rFonts w:ascii="Times New Roman" w:hAnsi="Times New Roman" w:cs="Times New Roman"/>
          <w:spacing w:val="-3"/>
          <w:sz w:val="22"/>
        </w:rPr>
        <w:t>en van de MEIERIJ - 26 augustus 1744.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1744</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aangaande de DORPSREKENINGEN t.b.v. de leen- en tolkamer - 24 september 1744.</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op een REQUEST van de regenten van BEEK en DONK - 27 augustus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Richtlijnen voor SECRETARISSEN die benoemd zijn bij een ding</w:t>
      </w:r>
      <w:r>
        <w:rPr>
          <w:rFonts w:ascii="Times New Roman" w:hAnsi="Times New Roman" w:cs="Times New Roman"/>
          <w:spacing w:val="-3"/>
          <w:sz w:val="22"/>
        </w:rPr>
        <w:softHyphen/>
        <w:t>bank met meerdere dorpen zoals bv. te OISTERWIJK - 26 november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bedoeld voor de pachters van de HOUTSCHATTEN en ONDERRENTMEESTERSCHAPPEN</w:t>
      </w:r>
      <w:r>
        <w:rPr>
          <w:rFonts w:ascii="Times New Roman" w:hAnsi="Times New Roman" w:cs="Times New Roman"/>
          <w:spacing w:val="-3"/>
          <w:sz w:val="22"/>
        </w:rPr>
        <w:t xml:space="preserve"> - van de hand van P.W. de Schmeling; hierin verzoekt hij de pachters toe te zien op het volgende:</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dat het recht der domeinen niet geschaad wordt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 gevonden bijenzwermen op de vroenten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 vreemde paarden en beesten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toestand van wegen en waterlopen bruggen etc.</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dat niemand op eigen gezag uitvangen op de gemeynt inneemt, afrastert of van greppels voorziet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in ieder gehucht of hertgang ekelhoven of kwekerijen van heesters gemaakt worden</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de plantages worden voortgezet en onderhouden - 1745.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w:t>
      </w:r>
      <w:r>
        <w:rPr>
          <w:rFonts w:ascii="Times New Roman" w:hAnsi="Times New Roman" w:cs="Times New Roman"/>
          <w:spacing w:val="-3"/>
          <w:sz w:val="22"/>
        </w:rPr>
        <w:t>it document is ondergebracht bij dit jaartal terwijl het gedateerd is op 9 october 1741 - het is een reactie op een bericht van de regenten van de heerlijkheid WOENSEL onder Kempenland rond kosten van de arrestatie en detentie van een zekere MARIA VAN DE SILVER - 9 october 1741.</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VEEDIEVERIJ uit weilanden en stallen - 27 maart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dat op de vier eerste vrijdagen van de maand november van ieder jaar binnen de stad van 'sHertogenbosch zal worden gehouden een VRIJE BE</w:t>
      </w:r>
      <w:r>
        <w:rPr>
          <w:rFonts w:ascii="Times New Roman" w:hAnsi="Times New Roman" w:cs="Times New Roman"/>
          <w:spacing w:val="-3"/>
          <w:sz w:val="22"/>
        </w:rPr>
        <w:t>ESTENMARKT - in dit stuk wordt verwezen naar een open brief van de Hertog van Brabant van 2 januari 1463 - interessant stuk! - 9 april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sterfte van RUNDVEE en het daardoor ontstane gebrek aan rundvlees - 16 april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in 27 artikelen omtrent de STERFTE ONDER HET RUNDVEE en allerhande maatregelen hieromtrent - voor de landbouwge</w:t>
      </w:r>
      <w:r>
        <w:rPr>
          <w:rFonts w:ascii="Times New Roman" w:hAnsi="Times New Roman" w:cs="Times New Roman"/>
          <w:spacing w:val="-3"/>
          <w:sz w:val="22"/>
        </w:rPr>
        <w:softHyphen/>
        <w:t>schiedenis interessant om eens nader uit te werken - men mocht bv. de gestorven dieren niet dumpen in rivieren en waterlopen maar begraven</w:t>
      </w:r>
      <w:r>
        <w:rPr>
          <w:rFonts w:ascii="Times New Roman" w:hAnsi="Times New Roman" w:cs="Times New Roman"/>
          <w:spacing w:val="-3"/>
          <w:sz w:val="22"/>
        </w:rPr>
        <w:t xml:space="preserve"> minstens drie voeten onder de aarde 17 febru</w:t>
      </w:r>
      <w:r>
        <w:rPr>
          <w:rFonts w:ascii="Times New Roman" w:hAnsi="Times New Roman" w:cs="Times New Roman"/>
          <w:spacing w:val="-3"/>
          <w:sz w:val="22"/>
        </w:rPr>
        <w:softHyphen/>
        <w:t>ari 1745.</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waaraan degenen die de BARAKKEN bouwen voor de in garnizoen liggende mili</w:t>
      </w:r>
      <w:r>
        <w:rPr>
          <w:rFonts w:ascii="Times New Roman" w:hAnsi="Times New Roman" w:cs="Times New Roman"/>
          <w:spacing w:val="-3"/>
          <w:sz w:val="22"/>
        </w:rPr>
        <w:softHyphen/>
        <w:t xml:space="preserve">tairen zich zouden moeten houden mbt tot levering van matrassen, lakens, dekens etc. etc. - 28 mei 1745.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1745</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het stadsbestuur van 'sHertogen</w:t>
      </w:r>
      <w:r>
        <w:rPr>
          <w:rFonts w:ascii="Times New Roman" w:hAnsi="Times New Roman" w:cs="Times New Roman"/>
          <w:spacing w:val="-3"/>
          <w:sz w:val="22"/>
        </w:rPr>
        <w:softHyphen/>
        <w:t>bosch mbt het spoelen en reinigen van de BRANDSPUITEN, het tractement van de knechten van de brandmeesters, verwijzend naar de artikelen 23 en 24 van de BRANDKEUREN 30 october 1703.</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r>
        <w:rPr>
          <w:rFonts w:ascii="Times New Roman" w:hAnsi="Times New Roman" w:cs="Times New Roman"/>
          <w:spacing w:val="-3"/>
          <w:sz w:val="22"/>
        </w:rPr>
        <w:t>========================================================</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B679F8" w:rsidRDefault="00B679F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B679F8" w:rsidRDefault="00B679F8">
      <w:pPr>
        <w:tabs>
          <w:tab w:val="left" w:pos="-1440"/>
          <w:tab w:val="left" w:pos="-720"/>
        </w:tabs>
        <w:spacing w:line="240" w:lineRule="atLeast"/>
        <w:jc w:val="both"/>
        <w:rPr>
          <w:rFonts w:ascii="Times New Roman" w:hAnsi="Times New Roman" w:cs="Times New Roman"/>
          <w:spacing w:val="-3"/>
          <w:sz w:val="22"/>
        </w:rPr>
      </w:pPr>
    </w:p>
    <w:p w:rsidR="00B679F8" w:rsidRDefault="00B679F8">
      <w:pPr>
        <w:tabs>
          <w:tab w:val="left" w:pos="-1440"/>
          <w:tab w:val="left" w:pos="-720"/>
        </w:tabs>
        <w:spacing w:line="240" w:lineRule="atLeast"/>
        <w:jc w:val="both"/>
        <w:rPr>
          <w:spacing w:val="-3"/>
        </w:rPr>
      </w:pPr>
    </w:p>
    <w:p w:rsidR="00B679F8" w:rsidRDefault="00B679F8">
      <w:pPr>
        <w:tabs>
          <w:tab w:val="left" w:pos="-1440"/>
          <w:tab w:val="left" w:pos="-720"/>
        </w:tabs>
        <w:spacing w:line="240" w:lineRule="atLeast"/>
        <w:jc w:val="both"/>
        <w:rPr>
          <w:spacing w:val="-3"/>
        </w:rPr>
      </w:pPr>
    </w:p>
    <w:sectPr w:rsidR="00B679F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79F8" w:rsidRDefault="00B679F8">
      <w:pPr>
        <w:spacing w:line="20" w:lineRule="exact"/>
        <w:rPr>
          <w:rFonts w:cs="Times New Roman"/>
          <w:sz w:val="20"/>
        </w:rPr>
      </w:pPr>
    </w:p>
  </w:endnote>
  <w:endnote w:type="continuationSeparator" w:id="0">
    <w:p w:rsidR="00B679F8" w:rsidRDefault="00B679F8">
      <w:r>
        <w:rPr>
          <w:rFonts w:cs="Times New Roman"/>
          <w:sz w:val="20"/>
        </w:rPr>
        <w:t xml:space="preserve"> </w:t>
      </w:r>
    </w:p>
  </w:endnote>
  <w:endnote w:type="continuationNotice" w:id="1">
    <w:p w:rsidR="00B679F8" w:rsidRDefault="00B679F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79F8" w:rsidRDefault="00B679F8">
      <w:r>
        <w:rPr>
          <w:rFonts w:cs="Times New Roman"/>
          <w:sz w:val="20"/>
        </w:rPr>
        <w:separator/>
      </w:r>
    </w:p>
  </w:footnote>
  <w:footnote w:type="continuationSeparator" w:id="0">
    <w:p w:rsidR="00B679F8" w:rsidRDefault="00B679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112A"/>
    <w:rsid w:val="002D666A"/>
    <w:rsid w:val="0073112A"/>
    <w:rsid w:val="00B679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E01F1F-8EA3-4255-90BB-1B59D482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3331</Words>
  <Characters>18324</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OUDE PLAKKATEN [in 10 dozen]</vt:lpstr>
    </vt:vector>
  </TitlesOfParts>
  <Company/>
  <LinksUpToDate>false</LinksUpToDate>
  <CharactersWithSpaces>21612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