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10B75" w:rsidRDefault="00F10B75"/>
    <w:p w:rsidR="00F10B75" w:rsidRDefault="00F10B75">
      <w:pPr>
        <w:pStyle w:val="Kop3"/>
      </w:pPr>
      <w:r>
        <w:t>Inventarisnummer 11 periode 1630-1699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Om deze stukken nader toegankelijk te maken voor andere onderzoekers is van elk document uiterst summier en in telegramstijl de thematiek aangegeven.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5.11.1643</w:t>
      </w:r>
    </w:p>
    <w:p w:rsidR="00F10B75" w:rsidRDefault="00F10B75">
      <w:pPr>
        <w:rPr>
          <w:sz w:val="22"/>
        </w:rPr>
      </w:pPr>
      <w:r>
        <w:rPr>
          <w:sz w:val="22"/>
        </w:rPr>
        <w:t>Plakkaat van de jacht: verbod om ‘</w:t>
      </w:r>
      <w:proofErr w:type="spellStart"/>
      <w:r>
        <w:rPr>
          <w:sz w:val="22"/>
        </w:rPr>
        <w:t>eenige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hasen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conynen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ende</w:t>
      </w:r>
      <w:proofErr w:type="spellEnd"/>
      <w:r>
        <w:rPr>
          <w:sz w:val="22"/>
        </w:rPr>
        <w:t xml:space="preserve"> ander </w:t>
      </w:r>
      <w:proofErr w:type="spellStart"/>
      <w:r>
        <w:rPr>
          <w:sz w:val="22"/>
        </w:rPr>
        <w:t>loopend</w:t>
      </w:r>
      <w:proofErr w:type="spellEnd"/>
      <w:r>
        <w:rPr>
          <w:sz w:val="22"/>
        </w:rPr>
        <w:t xml:space="preserve"> wilt te vangen, </w:t>
      </w:r>
      <w:proofErr w:type="spellStart"/>
      <w:r>
        <w:rPr>
          <w:sz w:val="22"/>
        </w:rPr>
        <w:t>rooven</w:t>
      </w:r>
      <w:proofErr w:type="spellEnd"/>
      <w:r>
        <w:rPr>
          <w:sz w:val="22"/>
        </w:rPr>
        <w:t xml:space="preserve">, schieten, </w:t>
      </w:r>
      <w:proofErr w:type="spellStart"/>
      <w:r>
        <w:rPr>
          <w:sz w:val="22"/>
        </w:rPr>
        <w:t>ende</w:t>
      </w:r>
      <w:proofErr w:type="spellEnd"/>
      <w:r>
        <w:rPr>
          <w:sz w:val="22"/>
        </w:rPr>
        <w:t xml:space="preserve"> te vernielen, noch </w:t>
      </w:r>
      <w:proofErr w:type="spellStart"/>
      <w:r>
        <w:rPr>
          <w:sz w:val="22"/>
        </w:rPr>
        <w:t>oock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eenige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patrysen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quackelen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desanen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cour-hoenderen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ende</w:t>
      </w:r>
      <w:proofErr w:type="spellEnd"/>
      <w:r>
        <w:rPr>
          <w:sz w:val="22"/>
        </w:rPr>
        <w:t xml:space="preserve"> ander </w:t>
      </w:r>
      <w:proofErr w:type="spellStart"/>
      <w:r>
        <w:rPr>
          <w:sz w:val="22"/>
        </w:rPr>
        <w:t>vliegent</w:t>
      </w:r>
      <w:proofErr w:type="spellEnd"/>
      <w:r>
        <w:rPr>
          <w:sz w:val="22"/>
        </w:rPr>
        <w:t xml:space="preserve"> wilt, </w:t>
      </w:r>
      <w:proofErr w:type="spellStart"/>
      <w:r>
        <w:rPr>
          <w:sz w:val="22"/>
        </w:rPr>
        <w:t>hoedaenich</w:t>
      </w:r>
      <w:proofErr w:type="spellEnd"/>
      <w:r>
        <w:rPr>
          <w:sz w:val="22"/>
        </w:rPr>
        <w:t xml:space="preserve"> het </w:t>
      </w:r>
      <w:proofErr w:type="spellStart"/>
      <w:r>
        <w:rPr>
          <w:sz w:val="22"/>
        </w:rPr>
        <w:t>genaemt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soude</w:t>
      </w:r>
      <w:proofErr w:type="spellEnd"/>
      <w:r>
        <w:rPr>
          <w:sz w:val="22"/>
        </w:rPr>
        <w:t xml:space="preserve"> mogen </w:t>
      </w:r>
      <w:proofErr w:type="spellStart"/>
      <w:r>
        <w:rPr>
          <w:sz w:val="22"/>
        </w:rPr>
        <w:t>wesen</w:t>
      </w:r>
      <w:proofErr w:type="spellEnd"/>
      <w:r>
        <w:rPr>
          <w:sz w:val="22"/>
        </w:rPr>
        <w:t xml:space="preserve">, te vangen, </w:t>
      </w:r>
      <w:proofErr w:type="spellStart"/>
      <w:r>
        <w:rPr>
          <w:sz w:val="22"/>
        </w:rPr>
        <w:t>rooven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ende</w:t>
      </w:r>
      <w:proofErr w:type="spellEnd"/>
      <w:r>
        <w:rPr>
          <w:sz w:val="22"/>
        </w:rPr>
        <w:t xml:space="preserve"> schieten , op de verbeurte </w:t>
      </w:r>
      <w:proofErr w:type="spellStart"/>
      <w:r>
        <w:rPr>
          <w:sz w:val="22"/>
        </w:rPr>
        <w:t>vande</w:t>
      </w:r>
      <w:proofErr w:type="spellEnd"/>
      <w:r>
        <w:rPr>
          <w:sz w:val="22"/>
        </w:rPr>
        <w:t xml:space="preserve"> penen </w:t>
      </w:r>
      <w:proofErr w:type="spellStart"/>
      <w:r>
        <w:rPr>
          <w:sz w:val="22"/>
        </w:rPr>
        <w:t>ende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amenden</w:t>
      </w:r>
      <w:proofErr w:type="spellEnd"/>
      <w:r>
        <w:rPr>
          <w:sz w:val="22"/>
        </w:rPr>
        <w:t xml:space="preserve"> begrepen inde </w:t>
      </w:r>
      <w:proofErr w:type="spellStart"/>
      <w:r>
        <w:rPr>
          <w:sz w:val="22"/>
        </w:rPr>
        <w:t>placaten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ende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ordonnantien</w:t>
      </w:r>
      <w:proofErr w:type="spellEnd"/>
      <w:r>
        <w:rPr>
          <w:sz w:val="22"/>
        </w:rPr>
        <w:t xml:space="preserve"> van de jacht’- dit in verband met klachten dat dagelijks meer en meer excessen geconstateerd worden in de ‘jacht </w:t>
      </w:r>
      <w:proofErr w:type="spellStart"/>
      <w:r>
        <w:rPr>
          <w:sz w:val="22"/>
        </w:rPr>
        <w:t>ende</w:t>
      </w:r>
      <w:proofErr w:type="spellEnd"/>
      <w:r>
        <w:rPr>
          <w:sz w:val="22"/>
        </w:rPr>
        <w:t xml:space="preserve"> waranden van </w:t>
      </w:r>
      <w:proofErr w:type="spellStart"/>
      <w:r>
        <w:rPr>
          <w:sz w:val="22"/>
        </w:rPr>
        <w:t>Brabandt</w:t>
      </w:r>
      <w:proofErr w:type="spellEnd"/>
      <w:r>
        <w:rPr>
          <w:sz w:val="22"/>
        </w:rPr>
        <w:t>’.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16.11.1644</w:t>
      </w:r>
    </w:p>
    <w:p w:rsidR="00F10B75" w:rsidRDefault="00F10B75">
      <w:pPr>
        <w:rPr>
          <w:sz w:val="22"/>
        </w:rPr>
      </w:pPr>
      <w:r>
        <w:rPr>
          <w:sz w:val="22"/>
        </w:rPr>
        <w:t xml:space="preserve">Plakkaat van de Grote Brabantse Zwijgende Landtol, geleide- en paardengeld 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12.12.1647</w:t>
      </w:r>
    </w:p>
    <w:p w:rsidR="00F10B75" w:rsidRDefault="00F10B75">
      <w:pPr>
        <w:rPr>
          <w:sz w:val="22"/>
        </w:rPr>
      </w:pPr>
      <w:r>
        <w:rPr>
          <w:sz w:val="22"/>
        </w:rPr>
        <w:t>Waarschuwing en verbod aan de kloosters en de geestelijken in de meierij om ‘</w:t>
      </w:r>
      <w:proofErr w:type="spellStart"/>
      <w:r>
        <w:rPr>
          <w:sz w:val="22"/>
        </w:rPr>
        <w:t>soodanigen</w:t>
      </w:r>
      <w:proofErr w:type="spellEnd"/>
      <w:r>
        <w:rPr>
          <w:sz w:val="22"/>
        </w:rPr>
        <w:t xml:space="preserve"> aflossingen van renten </w:t>
      </w:r>
      <w:proofErr w:type="spellStart"/>
      <w:r>
        <w:rPr>
          <w:sz w:val="22"/>
        </w:rPr>
        <w:t>ende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chijnsen</w:t>
      </w:r>
      <w:proofErr w:type="spellEnd"/>
      <w:r>
        <w:rPr>
          <w:sz w:val="22"/>
        </w:rPr>
        <w:t xml:space="preserve">, noch afhouwen of </w:t>
      </w:r>
      <w:proofErr w:type="spellStart"/>
      <w:r>
        <w:rPr>
          <w:sz w:val="22"/>
        </w:rPr>
        <w:t>verkoopen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opgaende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boomen</w:t>
      </w:r>
      <w:proofErr w:type="spellEnd"/>
      <w:r>
        <w:rPr>
          <w:sz w:val="22"/>
        </w:rPr>
        <w:t xml:space="preserve"> niet te mogen voornemen of doen </w:t>
      </w:r>
      <w:proofErr w:type="spellStart"/>
      <w:r>
        <w:rPr>
          <w:sz w:val="22"/>
        </w:rPr>
        <w:t>buyten</w:t>
      </w:r>
      <w:proofErr w:type="spellEnd"/>
      <w:r>
        <w:rPr>
          <w:sz w:val="22"/>
        </w:rPr>
        <w:t xml:space="preserve"> consent </w:t>
      </w:r>
      <w:proofErr w:type="spellStart"/>
      <w:r>
        <w:rPr>
          <w:sz w:val="22"/>
        </w:rPr>
        <w:t>ende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toestaen</w:t>
      </w:r>
      <w:proofErr w:type="spellEnd"/>
      <w:r>
        <w:rPr>
          <w:sz w:val="22"/>
        </w:rPr>
        <w:t xml:space="preserve"> van de </w:t>
      </w:r>
      <w:proofErr w:type="spellStart"/>
      <w:r>
        <w:rPr>
          <w:sz w:val="22"/>
        </w:rPr>
        <w:t>hooge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regeringe</w:t>
      </w:r>
      <w:proofErr w:type="spellEnd"/>
      <w:r>
        <w:rPr>
          <w:sz w:val="22"/>
        </w:rPr>
        <w:t xml:space="preserve"> van </w:t>
      </w:r>
      <w:proofErr w:type="spellStart"/>
      <w:r>
        <w:rPr>
          <w:sz w:val="22"/>
        </w:rPr>
        <w:t>desen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staet</w:t>
      </w:r>
      <w:proofErr w:type="spellEnd"/>
      <w:r>
        <w:rPr>
          <w:sz w:val="22"/>
        </w:rPr>
        <w:t>’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4 januari 1648</w:t>
      </w:r>
    </w:p>
    <w:p w:rsidR="00F10B75" w:rsidRDefault="00F10B75">
      <w:pPr>
        <w:rPr>
          <w:sz w:val="22"/>
        </w:rPr>
      </w:pPr>
      <w:r>
        <w:rPr>
          <w:sz w:val="22"/>
        </w:rPr>
        <w:t>Plakkaat vanuit Brussel i.v.m. toestanden in het land van Valkenburg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2 januari 1649</w:t>
      </w:r>
    </w:p>
    <w:p w:rsidR="00F10B75" w:rsidRDefault="00F10B75">
      <w:pPr>
        <w:rPr>
          <w:sz w:val="22"/>
        </w:rPr>
      </w:pPr>
      <w:r>
        <w:rPr>
          <w:sz w:val="22"/>
        </w:rPr>
        <w:t xml:space="preserve">Afzetten van ambtenaren in de vier kwartieren o.a. secretarissen en </w:t>
      </w:r>
      <w:proofErr w:type="spellStart"/>
      <w:r>
        <w:rPr>
          <w:sz w:val="22"/>
        </w:rPr>
        <w:t>vorsters</w:t>
      </w:r>
      <w:proofErr w:type="spellEnd"/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6 januari 1649</w:t>
      </w:r>
    </w:p>
    <w:p w:rsidR="00F10B75" w:rsidRDefault="00F10B75">
      <w:pPr>
        <w:rPr>
          <w:sz w:val="22"/>
        </w:rPr>
      </w:pPr>
      <w:r>
        <w:rPr>
          <w:sz w:val="22"/>
        </w:rPr>
        <w:t>Afschaffing van de functie van ‘</w:t>
      </w:r>
      <w:proofErr w:type="spellStart"/>
      <w:r>
        <w:rPr>
          <w:sz w:val="22"/>
        </w:rPr>
        <w:t>roode</w:t>
      </w:r>
      <w:proofErr w:type="spellEnd"/>
      <w:r>
        <w:rPr>
          <w:sz w:val="22"/>
        </w:rPr>
        <w:t xml:space="preserve"> roede’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16 september 1649</w:t>
      </w:r>
    </w:p>
    <w:p w:rsidR="00F10B75" w:rsidRDefault="00F10B75">
      <w:pPr>
        <w:rPr>
          <w:sz w:val="22"/>
        </w:rPr>
      </w:pPr>
      <w:r>
        <w:rPr>
          <w:sz w:val="22"/>
        </w:rPr>
        <w:t xml:space="preserve">Schoutambt van de heerlijkheden </w:t>
      </w:r>
      <w:proofErr w:type="spellStart"/>
      <w:r>
        <w:rPr>
          <w:sz w:val="22"/>
        </w:rPr>
        <w:t>Zeelst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Blaarthem</w:t>
      </w:r>
      <w:proofErr w:type="spellEnd"/>
      <w:r>
        <w:rPr>
          <w:sz w:val="22"/>
        </w:rPr>
        <w:t xml:space="preserve"> en </w:t>
      </w:r>
      <w:proofErr w:type="spellStart"/>
      <w:r>
        <w:rPr>
          <w:sz w:val="22"/>
        </w:rPr>
        <w:t>Sonderwijk</w:t>
      </w:r>
      <w:proofErr w:type="spellEnd"/>
      <w:r>
        <w:rPr>
          <w:sz w:val="22"/>
        </w:rPr>
        <w:t xml:space="preserve"> 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30 december 1649</w:t>
      </w:r>
    </w:p>
    <w:p w:rsidR="00F10B75" w:rsidRDefault="00F10B75">
      <w:pPr>
        <w:rPr>
          <w:sz w:val="22"/>
        </w:rPr>
      </w:pPr>
      <w:r>
        <w:rPr>
          <w:sz w:val="22"/>
        </w:rPr>
        <w:t xml:space="preserve">Kapittel van Sint Pieter </w:t>
      </w:r>
      <w:proofErr w:type="spellStart"/>
      <w:r>
        <w:rPr>
          <w:sz w:val="22"/>
        </w:rPr>
        <w:t>Hilvarenbeek</w:t>
      </w:r>
      <w:proofErr w:type="spellEnd"/>
      <w:r>
        <w:rPr>
          <w:sz w:val="22"/>
        </w:rPr>
        <w:t xml:space="preserve"> [beschadigd stuk]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8 februari 1650</w:t>
      </w:r>
    </w:p>
    <w:p w:rsidR="00F10B75" w:rsidRDefault="00F10B75">
      <w:pPr>
        <w:rPr>
          <w:sz w:val="22"/>
        </w:rPr>
      </w:pPr>
      <w:r>
        <w:rPr>
          <w:sz w:val="22"/>
        </w:rPr>
        <w:t>Brief van de prelaat van Postel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29 juli 1650</w:t>
      </w:r>
    </w:p>
    <w:p w:rsidR="00F10B75" w:rsidRDefault="00F10B75">
      <w:pPr>
        <w:rPr>
          <w:sz w:val="22"/>
        </w:rPr>
      </w:pPr>
      <w:r>
        <w:rPr>
          <w:sz w:val="22"/>
        </w:rPr>
        <w:t>Grote Brabantse Zwijgende landtol, geleide- en paardengeld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25 november 1650</w:t>
      </w:r>
    </w:p>
    <w:p w:rsidR="00F10B75" w:rsidRDefault="00F10B75">
      <w:pPr>
        <w:rPr>
          <w:sz w:val="22"/>
        </w:rPr>
      </w:pPr>
      <w:r>
        <w:rPr>
          <w:sz w:val="22"/>
        </w:rPr>
        <w:t xml:space="preserve">Vrijheid </w:t>
      </w:r>
      <w:proofErr w:type="spellStart"/>
      <w:r>
        <w:rPr>
          <w:sz w:val="22"/>
        </w:rPr>
        <w:t>Oisterwijk</w:t>
      </w:r>
      <w:proofErr w:type="spellEnd"/>
      <w:r>
        <w:rPr>
          <w:sz w:val="22"/>
        </w:rPr>
        <w:t xml:space="preserve"> inzake de grote Zwijgende Brabantse landtol 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19 maart 1653</w:t>
      </w:r>
    </w:p>
    <w:p w:rsidR="00F10B75" w:rsidRDefault="00F10B75">
      <w:pPr>
        <w:rPr>
          <w:sz w:val="22"/>
        </w:rPr>
      </w:pPr>
      <w:r>
        <w:rPr>
          <w:sz w:val="22"/>
        </w:rPr>
        <w:t>Betreft de landtol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22 augustus 1653</w:t>
      </w:r>
    </w:p>
    <w:p w:rsidR="00F10B75" w:rsidRDefault="00F10B75">
      <w:pPr>
        <w:rPr>
          <w:sz w:val="22"/>
        </w:rPr>
      </w:pPr>
      <w:r>
        <w:rPr>
          <w:sz w:val="22"/>
        </w:rPr>
        <w:t>Brabantse landtol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8 september 1654</w:t>
      </w:r>
    </w:p>
    <w:p w:rsidR="00F10B75" w:rsidRDefault="00F10B75">
      <w:pPr>
        <w:rPr>
          <w:sz w:val="22"/>
        </w:rPr>
      </w:pPr>
      <w:r>
        <w:rPr>
          <w:sz w:val="22"/>
        </w:rPr>
        <w:t>Classis Den Bosch over het ‘</w:t>
      </w:r>
      <w:proofErr w:type="spellStart"/>
      <w:r>
        <w:rPr>
          <w:sz w:val="22"/>
        </w:rPr>
        <w:t>tractement</w:t>
      </w:r>
      <w:proofErr w:type="spellEnd"/>
      <w:r>
        <w:rPr>
          <w:sz w:val="22"/>
        </w:rPr>
        <w:t xml:space="preserve"> van vacerende </w:t>
      </w:r>
      <w:proofErr w:type="spellStart"/>
      <w:r>
        <w:rPr>
          <w:sz w:val="22"/>
        </w:rPr>
        <w:t>kercken</w:t>
      </w:r>
      <w:proofErr w:type="spellEnd"/>
      <w:r>
        <w:rPr>
          <w:sz w:val="22"/>
        </w:rPr>
        <w:t>’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lastRenderedPageBreak/>
        <w:t xml:space="preserve">2 </w:t>
      </w:r>
      <w:proofErr w:type="spellStart"/>
      <w:r>
        <w:rPr>
          <w:sz w:val="22"/>
        </w:rPr>
        <w:t>october</w:t>
      </w:r>
      <w:proofErr w:type="spellEnd"/>
      <w:r>
        <w:rPr>
          <w:sz w:val="22"/>
        </w:rPr>
        <w:t xml:space="preserve"> 1654</w:t>
      </w:r>
    </w:p>
    <w:p w:rsidR="00F10B75" w:rsidRDefault="00F10B75">
      <w:pPr>
        <w:rPr>
          <w:sz w:val="22"/>
        </w:rPr>
      </w:pPr>
      <w:r>
        <w:rPr>
          <w:sz w:val="22"/>
        </w:rPr>
        <w:t>Plakkaat over het officie van de secretarissen en paapse notarissen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15 december 1657</w:t>
      </w:r>
    </w:p>
    <w:p w:rsidR="00F10B75" w:rsidRDefault="00F10B75">
      <w:pPr>
        <w:rPr>
          <w:sz w:val="22"/>
        </w:rPr>
      </w:pPr>
      <w:r>
        <w:rPr>
          <w:sz w:val="22"/>
        </w:rPr>
        <w:t>Oprichting van een windkorenmolen en een windvolmolen te Tilburg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29 januari 1658</w:t>
      </w:r>
    </w:p>
    <w:p w:rsidR="00F10B75" w:rsidRDefault="00F10B75">
      <w:pPr>
        <w:rPr>
          <w:sz w:val="22"/>
        </w:rPr>
      </w:pPr>
      <w:r>
        <w:rPr>
          <w:sz w:val="22"/>
        </w:rPr>
        <w:t>Helmond en Erp en de Brabantse landtol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29 januari 1658</w:t>
      </w:r>
    </w:p>
    <w:p w:rsidR="00F10B75" w:rsidRDefault="00F10B75">
      <w:pPr>
        <w:rPr>
          <w:sz w:val="22"/>
        </w:rPr>
      </w:pPr>
      <w:r>
        <w:rPr>
          <w:sz w:val="22"/>
        </w:rPr>
        <w:t>Lith en de watertol aldaar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14 december 1658</w:t>
      </w:r>
    </w:p>
    <w:p w:rsidR="00F10B75" w:rsidRDefault="00F10B75">
      <w:pPr>
        <w:rPr>
          <w:sz w:val="22"/>
        </w:rPr>
      </w:pPr>
      <w:r>
        <w:rPr>
          <w:sz w:val="22"/>
        </w:rPr>
        <w:t>Grote Brabantse Zwijgende Landtol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19 november 1659</w:t>
      </w:r>
    </w:p>
    <w:p w:rsidR="00F10B75" w:rsidRDefault="00F10B75">
      <w:pPr>
        <w:rPr>
          <w:sz w:val="22"/>
        </w:rPr>
      </w:pPr>
      <w:r>
        <w:rPr>
          <w:sz w:val="22"/>
        </w:rPr>
        <w:t>Wie land in cultuur wil brengen wat tot op heden ongecultiveerd is gebleven, krijgt vrijstelling van grondbelasting gedurende 10 jaren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 xml:space="preserve">30 </w:t>
      </w:r>
      <w:proofErr w:type="spellStart"/>
      <w:r>
        <w:rPr>
          <w:sz w:val="22"/>
        </w:rPr>
        <w:t>october</w:t>
      </w:r>
      <w:proofErr w:type="spellEnd"/>
      <w:r>
        <w:rPr>
          <w:sz w:val="22"/>
        </w:rPr>
        <w:t xml:space="preserve"> 1660</w:t>
      </w:r>
    </w:p>
    <w:p w:rsidR="00F10B75" w:rsidRDefault="00F10B75">
      <w:pPr>
        <w:rPr>
          <w:sz w:val="22"/>
        </w:rPr>
      </w:pPr>
      <w:r>
        <w:rPr>
          <w:sz w:val="22"/>
        </w:rPr>
        <w:t xml:space="preserve">Schouwvoering te </w:t>
      </w:r>
      <w:proofErr w:type="spellStart"/>
      <w:r>
        <w:rPr>
          <w:sz w:val="22"/>
        </w:rPr>
        <w:t>Heeze</w:t>
      </w:r>
      <w:proofErr w:type="spellEnd"/>
      <w:r>
        <w:rPr>
          <w:sz w:val="22"/>
        </w:rPr>
        <w:t xml:space="preserve"> en Leende 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2 november 1660</w:t>
      </w:r>
    </w:p>
    <w:p w:rsidR="00F10B75" w:rsidRDefault="00F10B75">
      <w:pPr>
        <w:rPr>
          <w:sz w:val="22"/>
        </w:rPr>
      </w:pPr>
      <w:r>
        <w:rPr>
          <w:sz w:val="22"/>
        </w:rPr>
        <w:t xml:space="preserve">Brief vanuit Tilburg waar men graag delen uit de </w:t>
      </w:r>
      <w:proofErr w:type="spellStart"/>
      <w:r>
        <w:rPr>
          <w:sz w:val="22"/>
        </w:rPr>
        <w:t>gemeynt</w:t>
      </w:r>
      <w:proofErr w:type="spellEnd"/>
      <w:r>
        <w:rPr>
          <w:sz w:val="22"/>
        </w:rPr>
        <w:t xml:space="preserve"> wil gaan verkopen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24 november 1668</w:t>
      </w:r>
    </w:p>
    <w:p w:rsidR="00F10B75" w:rsidRDefault="00F10B75">
      <w:pPr>
        <w:rPr>
          <w:sz w:val="22"/>
        </w:rPr>
      </w:pPr>
      <w:r>
        <w:rPr>
          <w:sz w:val="22"/>
        </w:rPr>
        <w:t xml:space="preserve">Reactie op een </w:t>
      </w:r>
      <w:proofErr w:type="spellStart"/>
      <w:r>
        <w:rPr>
          <w:sz w:val="22"/>
        </w:rPr>
        <w:t>request</w:t>
      </w:r>
      <w:proofErr w:type="spellEnd"/>
      <w:r>
        <w:rPr>
          <w:sz w:val="22"/>
        </w:rPr>
        <w:t xml:space="preserve"> van Otto van </w:t>
      </w:r>
      <w:proofErr w:type="spellStart"/>
      <w:r>
        <w:rPr>
          <w:sz w:val="22"/>
        </w:rPr>
        <w:t>Doesborch</w:t>
      </w:r>
      <w:proofErr w:type="spellEnd"/>
      <w:r>
        <w:rPr>
          <w:sz w:val="22"/>
        </w:rPr>
        <w:t xml:space="preserve"> schout van </w:t>
      </w:r>
      <w:proofErr w:type="spellStart"/>
      <w:r>
        <w:rPr>
          <w:sz w:val="22"/>
        </w:rPr>
        <w:t>Zeelst</w:t>
      </w:r>
      <w:proofErr w:type="spellEnd"/>
      <w:r>
        <w:rPr>
          <w:sz w:val="22"/>
        </w:rPr>
        <w:t xml:space="preserve">, Veldhoven en </w:t>
      </w:r>
      <w:proofErr w:type="spellStart"/>
      <w:r>
        <w:rPr>
          <w:sz w:val="22"/>
        </w:rPr>
        <w:t>Blaarthem</w:t>
      </w:r>
      <w:proofErr w:type="spellEnd"/>
      <w:r>
        <w:rPr>
          <w:sz w:val="22"/>
        </w:rPr>
        <w:t xml:space="preserve"> inzake het schoutambt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 xml:space="preserve">16 </w:t>
      </w:r>
      <w:proofErr w:type="spellStart"/>
      <w:r>
        <w:rPr>
          <w:sz w:val="22"/>
        </w:rPr>
        <w:t>october</w:t>
      </w:r>
      <w:proofErr w:type="spellEnd"/>
      <w:r>
        <w:rPr>
          <w:sz w:val="22"/>
        </w:rPr>
        <w:t xml:space="preserve"> 1668</w:t>
      </w:r>
    </w:p>
    <w:p w:rsidR="00F10B75" w:rsidRDefault="00F10B75">
      <w:pPr>
        <w:rPr>
          <w:sz w:val="22"/>
        </w:rPr>
      </w:pPr>
      <w:r>
        <w:rPr>
          <w:sz w:val="22"/>
        </w:rPr>
        <w:t>Plakkaat m.b.t. de Zwijgende Landtol en het geleide- en paardengeld voor de ingezetenen van Holland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  <w:lang w:val="en-GB"/>
        </w:rPr>
      </w:pPr>
      <w:r>
        <w:rPr>
          <w:sz w:val="22"/>
          <w:lang w:val="en-GB"/>
        </w:rPr>
        <w:t xml:space="preserve">1 </w:t>
      </w:r>
      <w:proofErr w:type="spellStart"/>
      <w:r>
        <w:rPr>
          <w:sz w:val="22"/>
          <w:lang w:val="en-GB"/>
        </w:rPr>
        <w:t>september</w:t>
      </w:r>
      <w:proofErr w:type="spellEnd"/>
      <w:r>
        <w:rPr>
          <w:sz w:val="22"/>
          <w:lang w:val="en-GB"/>
        </w:rPr>
        <w:t xml:space="preserve"> 1668</w:t>
      </w:r>
    </w:p>
    <w:p w:rsidR="00F10B75" w:rsidRDefault="00F10B75">
      <w:pPr>
        <w:rPr>
          <w:sz w:val="22"/>
          <w:lang w:val="en-GB"/>
        </w:rPr>
      </w:pPr>
      <w:proofErr w:type="spellStart"/>
      <w:r>
        <w:rPr>
          <w:sz w:val="22"/>
          <w:lang w:val="en-GB"/>
        </w:rPr>
        <w:t>Lithse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Maastol</w:t>
      </w:r>
      <w:proofErr w:type="spellEnd"/>
    </w:p>
    <w:p w:rsidR="00F10B75" w:rsidRDefault="00F10B75">
      <w:pPr>
        <w:rPr>
          <w:sz w:val="22"/>
          <w:lang w:val="en-GB"/>
        </w:rPr>
      </w:pPr>
    </w:p>
    <w:p w:rsidR="00F10B75" w:rsidRDefault="00F10B75">
      <w:pPr>
        <w:rPr>
          <w:sz w:val="22"/>
          <w:lang w:val="en-GB"/>
        </w:rPr>
      </w:pPr>
      <w:r>
        <w:rPr>
          <w:sz w:val="22"/>
          <w:lang w:val="en-GB"/>
        </w:rPr>
        <w:t xml:space="preserve">20 </w:t>
      </w:r>
      <w:proofErr w:type="spellStart"/>
      <w:r>
        <w:rPr>
          <w:sz w:val="22"/>
          <w:lang w:val="en-GB"/>
        </w:rPr>
        <w:t>april</w:t>
      </w:r>
      <w:proofErr w:type="spellEnd"/>
      <w:r>
        <w:rPr>
          <w:sz w:val="22"/>
          <w:lang w:val="en-GB"/>
        </w:rPr>
        <w:t xml:space="preserve"> 1668</w:t>
      </w:r>
    </w:p>
    <w:p w:rsidR="00F10B75" w:rsidRDefault="00F10B75">
      <w:pPr>
        <w:rPr>
          <w:sz w:val="22"/>
        </w:rPr>
      </w:pPr>
      <w:r>
        <w:rPr>
          <w:sz w:val="22"/>
        </w:rPr>
        <w:t>Nieuwe griffier bij de domeinen wegens vertrek van de oude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25 augustus 1667</w:t>
      </w:r>
    </w:p>
    <w:p w:rsidR="00F10B75" w:rsidRDefault="00F10B75">
      <w:pPr>
        <w:rPr>
          <w:sz w:val="22"/>
        </w:rPr>
      </w:pPr>
      <w:r>
        <w:rPr>
          <w:sz w:val="22"/>
        </w:rPr>
        <w:t>Gedrukte verkondiging van de vrede gesloten te Breda tussen Engeland en de Republiek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26 juli 1668</w:t>
      </w:r>
    </w:p>
    <w:p w:rsidR="00F10B75" w:rsidRDefault="00F10B75">
      <w:pPr>
        <w:rPr>
          <w:sz w:val="22"/>
        </w:rPr>
      </w:pPr>
      <w:r>
        <w:rPr>
          <w:sz w:val="22"/>
        </w:rPr>
        <w:t xml:space="preserve">Stuk betreffende de dorpen </w:t>
      </w:r>
      <w:proofErr w:type="spellStart"/>
      <w:r>
        <w:rPr>
          <w:sz w:val="22"/>
        </w:rPr>
        <w:t>Bladel</w:t>
      </w:r>
      <w:proofErr w:type="spellEnd"/>
      <w:r>
        <w:rPr>
          <w:sz w:val="22"/>
        </w:rPr>
        <w:t xml:space="preserve"> en </w:t>
      </w:r>
      <w:proofErr w:type="spellStart"/>
      <w:r>
        <w:rPr>
          <w:sz w:val="22"/>
        </w:rPr>
        <w:t>Reusel</w:t>
      </w:r>
      <w:proofErr w:type="spellEnd"/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 xml:space="preserve">14 </w:t>
      </w:r>
      <w:proofErr w:type="spellStart"/>
      <w:r>
        <w:rPr>
          <w:sz w:val="22"/>
        </w:rPr>
        <w:t>october</w:t>
      </w:r>
      <w:proofErr w:type="spellEnd"/>
      <w:r>
        <w:rPr>
          <w:sz w:val="22"/>
        </w:rPr>
        <w:t xml:space="preserve"> 1665</w:t>
      </w:r>
    </w:p>
    <w:p w:rsidR="00F10B75" w:rsidRDefault="00F10B75">
      <w:pPr>
        <w:rPr>
          <w:sz w:val="22"/>
        </w:rPr>
      </w:pPr>
      <w:r>
        <w:rPr>
          <w:sz w:val="22"/>
        </w:rPr>
        <w:t xml:space="preserve">Plakkaat inzake het verbod op het in dienst treden bij de bisschop van Munster 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24 september 1665</w:t>
      </w:r>
    </w:p>
    <w:p w:rsidR="00F10B75" w:rsidRDefault="00F10B75">
      <w:pPr>
        <w:rPr>
          <w:sz w:val="22"/>
        </w:rPr>
      </w:pPr>
      <w:r>
        <w:rPr>
          <w:sz w:val="22"/>
        </w:rPr>
        <w:t xml:space="preserve">Schoutambt van </w:t>
      </w:r>
      <w:proofErr w:type="spellStart"/>
      <w:r>
        <w:rPr>
          <w:sz w:val="22"/>
        </w:rPr>
        <w:t>Zeelst</w:t>
      </w:r>
      <w:proofErr w:type="spellEnd"/>
      <w:r>
        <w:rPr>
          <w:sz w:val="22"/>
        </w:rPr>
        <w:t xml:space="preserve"> e.o.</w:t>
      </w: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23 januari 1665</w:t>
      </w:r>
    </w:p>
    <w:p w:rsidR="00F10B75" w:rsidRDefault="00F10B75">
      <w:pPr>
        <w:rPr>
          <w:sz w:val="22"/>
        </w:rPr>
      </w:pPr>
      <w:r>
        <w:rPr>
          <w:sz w:val="22"/>
        </w:rPr>
        <w:t xml:space="preserve">Laden van karren heiturf te </w:t>
      </w:r>
      <w:proofErr w:type="spellStart"/>
      <w:r>
        <w:rPr>
          <w:sz w:val="22"/>
        </w:rPr>
        <w:t>Lommel</w:t>
      </w:r>
      <w:proofErr w:type="spellEnd"/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</w:p>
    <w:p w:rsidR="00F10B75" w:rsidRDefault="00F10B75">
      <w:pPr>
        <w:rPr>
          <w:sz w:val="22"/>
        </w:rPr>
      </w:pPr>
      <w:r>
        <w:rPr>
          <w:sz w:val="22"/>
        </w:rPr>
        <w:t>4 december 1663</w:t>
      </w:r>
    </w:p>
    <w:p w:rsidR="00F10B75" w:rsidRDefault="00F10B75">
      <w:pPr>
        <w:rPr>
          <w:sz w:val="22"/>
        </w:rPr>
      </w:pPr>
      <w:r>
        <w:rPr>
          <w:sz w:val="22"/>
        </w:rPr>
        <w:lastRenderedPageBreak/>
        <w:t xml:space="preserve">Brief destijds geschreven door de schepenen en gezworenen van </w:t>
      </w:r>
      <w:proofErr w:type="spellStart"/>
      <w:r>
        <w:rPr>
          <w:sz w:val="22"/>
        </w:rPr>
        <w:t>Oirschot</w:t>
      </w:r>
      <w:proofErr w:type="spellEnd"/>
      <w:r>
        <w:rPr>
          <w:sz w:val="22"/>
        </w:rPr>
        <w:t xml:space="preserve"> over diverse zaken</w:t>
      </w:r>
    </w:p>
    <w:p w:rsidR="00F10B75" w:rsidRDefault="00F10B75">
      <w:pPr>
        <w:rPr>
          <w:sz w:val="22"/>
        </w:rPr>
      </w:pPr>
    </w:p>
    <w:p w:rsidR="00F10B75" w:rsidRDefault="00F10B75"/>
    <w:sectPr w:rsidR="00F10B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301B"/>
    <w:rsid w:val="005362E1"/>
    <w:rsid w:val="0088661D"/>
    <w:rsid w:val="00D4301B"/>
    <w:rsid w:val="00F1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CD3E05-15A1-4CD9-B92F-DD741FE2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eastAsia="Arial Unicode MS"/>
      <w:b/>
      <w:bCs/>
      <w:sz w:val="22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503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RRG</vt:lpstr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2026-10-24T11:09:00Z</dcterms:created>
  <dcterms:modified xsi:type="dcterms:W3CDTF">2026-10-24T11:09:00Z</dcterms:modified>
</cp:coreProperties>
</file>