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456EE" w:rsidRDefault="00B456EE">
      <w:pPr>
        <w:rPr>
          <w:b/>
          <w:bCs/>
        </w:rPr>
      </w:pPr>
      <w:r>
        <w:rPr>
          <w:b/>
          <w:bCs/>
        </w:rPr>
        <w:t>RAAD EN RENTMEESTER GENERAAL</w:t>
      </w:r>
    </w:p>
    <w:p w:rsidR="00B456EE" w:rsidRDefault="00B456EE">
      <w:pPr>
        <w:rPr>
          <w:b/>
          <w:bCs/>
        </w:rPr>
      </w:pPr>
      <w:r>
        <w:rPr>
          <w:b/>
          <w:bCs/>
        </w:rPr>
        <w:t>Toegangsnummer 9</w:t>
      </w:r>
    </w:p>
    <w:p w:rsidR="00B456EE" w:rsidRDefault="00B456EE">
      <w:pPr>
        <w:pStyle w:val="Koptekst"/>
        <w:tabs>
          <w:tab w:val="clear" w:pos="4536"/>
          <w:tab w:val="clear" w:pos="9072"/>
        </w:tabs>
      </w:pPr>
    </w:p>
    <w:p w:rsidR="00B456EE" w:rsidRDefault="00B456EE">
      <w:pPr>
        <w:pStyle w:val="Kop2"/>
      </w:pPr>
      <w:r>
        <w:t>INVENTARISNUMMER 16</w:t>
      </w:r>
    </w:p>
    <w:p w:rsidR="00B456EE" w:rsidRDefault="00B456EE">
      <w:pPr>
        <w:pStyle w:val="Kop2"/>
      </w:pPr>
    </w:p>
    <w:p w:rsidR="00B456EE" w:rsidRDefault="00B456EE">
      <w:pPr>
        <w:pStyle w:val="Kop2"/>
      </w:pPr>
      <w:r>
        <w:t>Familienamen</w:t>
      </w:r>
    </w:p>
    <w:p w:rsidR="00B456EE" w:rsidRDefault="00B456EE">
      <w:pPr>
        <w:pStyle w:val="Koptekst"/>
        <w:tabs>
          <w:tab w:val="clear" w:pos="4536"/>
          <w:tab w:val="clear" w:pos="9072"/>
        </w:tabs>
      </w:pPr>
    </w:p>
    <w:p w:rsidR="00B456EE" w:rsidRDefault="00B456EE">
      <w:pPr>
        <w:rPr>
          <w:sz w:val="22"/>
        </w:rPr>
      </w:pPr>
      <w:r>
        <w:rPr>
          <w:sz w:val="22"/>
        </w:rPr>
        <w:t>Aarts – Martijn koopman te Amsterdam [25]</w:t>
      </w:r>
    </w:p>
    <w:p w:rsidR="00B456EE" w:rsidRDefault="00B456EE">
      <w:pPr>
        <w:rPr>
          <w:sz w:val="22"/>
        </w:rPr>
      </w:pPr>
      <w:r>
        <w:rPr>
          <w:sz w:val="22"/>
        </w:rPr>
        <w:t>Aartssen – de weduwe van Jan te Wintelre</w:t>
      </w:r>
    </w:p>
    <w:p w:rsidR="00B456EE" w:rsidRDefault="00B456EE">
      <w:pPr>
        <w:rPr>
          <w:sz w:val="22"/>
        </w:rPr>
      </w:pPr>
      <w:r>
        <w:rPr>
          <w:sz w:val="22"/>
        </w:rPr>
        <w:t>Ackersdijk – Mr. Hendrik kerkmeester te ‘sBosch [45]</w:t>
      </w:r>
    </w:p>
    <w:p w:rsidR="00B456EE" w:rsidRDefault="00B456EE">
      <w:pPr>
        <w:rPr>
          <w:sz w:val="22"/>
        </w:rPr>
      </w:pPr>
      <w:r>
        <w:rPr>
          <w:sz w:val="22"/>
        </w:rPr>
        <w:t>Aman – Philip – schepen te Heeze [20]</w:t>
      </w:r>
    </w:p>
    <w:p w:rsidR="00B456EE" w:rsidRDefault="00B456EE">
      <w:pPr>
        <w:rPr>
          <w:sz w:val="22"/>
        </w:rPr>
      </w:pPr>
      <w:r>
        <w:rPr>
          <w:sz w:val="22"/>
        </w:rPr>
        <w:t>Arnhem van – Hendrik pachter van de landtol [14]</w:t>
      </w:r>
    </w:p>
    <w:p w:rsidR="00B456EE" w:rsidRDefault="00B456EE">
      <w:pPr>
        <w:rPr>
          <w:sz w:val="22"/>
        </w:rPr>
      </w:pPr>
      <w:r>
        <w:rPr>
          <w:sz w:val="22"/>
        </w:rPr>
        <w:t>Bergaigne – hoogschout te ‘sBosch [5]</w:t>
      </w:r>
    </w:p>
    <w:p w:rsidR="00B456EE" w:rsidRDefault="00B456EE">
      <w:pPr>
        <w:rPr>
          <w:sz w:val="22"/>
        </w:rPr>
      </w:pPr>
      <w:r>
        <w:rPr>
          <w:sz w:val="22"/>
        </w:rPr>
        <w:t>Bergh van den – Johan koopman te Amsterdam [25]</w:t>
      </w:r>
    </w:p>
    <w:p w:rsidR="00B456EE" w:rsidRDefault="00B456EE">
      <w:pPr>
        <w:rPr>
          <w:sz w:val="22"/>
        </w:rPr>
      </w:pPr>
      <w:r>
        <w:rPr>
          <w:sz w:val="22"/>
        </w:rPr>
        <w:t>Bex – Jonker [45]</w:t>
      </w:r>
    </w:p>
    <w:p w:rsidR="00B456EE" w:rsidRDefault="00B456EE">
      <w:pPr>
        <w:rPr>
          <w:sz w:val="22"/>
        </w:rPr>
      </w:pPr>
      <w:r>
        <w:rPr>
          <w:sz w:val="22"/>
        </w:rPr>
        <w:t>Bommel van – Jan markstschipper van Lith op Tiel [44]</w:t>
      </w:r>
    </w:p>
    <w:p w:rsidR="00B456EE" w:rsidRDefault="00B456EE">
      <w:pPr>
        <w:rPr>
          <w:sz w:val="22"/>
        </w:rPr>
      </w:pPr>
      <w:r>
        <w:rPr>
          <w:sz w:val="22"/>
        </w:rPr>
        <w:t>Bonaers – Gijsbert secretarisplaats te Oss [45]</w:t>
      </w:r>
    </w:p>
    <w:p w:rsidR="00B456EE" w:rsidRDefault="00B456EE">
      <w:pPr>
        <w:rPr>
          <w:sz w:val="22"/>
        </w:rPr>
      </w:pPr>
      <w:r>
        <w:rPr>
          <w:sz w:val="22"/>
        </w:rPr>
        <w:t>B</w:t>
      </w:r>
      <w:r>
        <w:rPr>
          <w:sz w:val="22"/>
        </w:rPr>
        <w:t>orssele van – Adriaen raad en rentmeester [36]</w:t>
      </w:r>
    </w:p>
    <w:p w:rsidR="00B456EE" w:rsidRDefault="00B456EE">
      <w:pPr>
        <w:rPr>
          <w:sz w:val="22"/>
        </w:rPr>
      </w:pPr>
      <w:r>
        <w:rPr>
          <w:sz w:val="22"/>
        </w:rPr>
        <w:t>Bouckholt – rentmeester [6]</w:t>
      </w:r>
    </w:p>
    <w:p w:rsidR="00B456EE" w:rsidRDefault="00B456EE">
      <w:pPr>
        <w:rPr>
          <w:sz w:val="22"/>
        </w:rPr>
      </w:pPr>
      <w:r>
        <w:rPr>
          <w:sz w:val="22"/>
        </w:rPr>
        <w:t>Bullen – Anna [23,25]</w:t>
      </w:r>
    </w:p>
    <w:p w:rsidR="00B456EE" w:rsidRDefault="00B456EE">
      <w:pPr>
        <w:rPr>
          <w:sz w:val="22"/>
        </w:rPr>
      </w:pPr>
      <w:r>
        <w:rPr>
          <w:sz w:val="22"/>
        </w:rPr>
        <w:t>Bullen – Margareta alias Oldenborgh [25]</w:t>
      </w:r>
    </w:p>
    <w:p w:rsidR="00B456EE" w:rsidRDefault="00B456EE">
      <w:pPr>
        <w:rPr>
          <w:sz w:val="22"/>
        </w:rPr>
      </w:pPr>
      <w:r>
        <w:rPr>
          <w:sz w:val="22"/>
        </w:rPr>
        <w:t>Campen van – Johan [36]</w:t>
      </w:r>
    </w:p>
    <w:p w:rsidR="00B456EE" w:rsidRDefault="00B456EE">
      <w:pPr>
        <w:rPr>
          <w:sz w:val="22"/>
        </w:rPr>
      </w:pPr>
      <w:r>
        <w:rPr>
          <w:sz w:val="22"/>
        </w:rPr>
        <w:t>Croon – Gerard secretarisplaats te Oss [45]</w:t>
      </w:r>
    </w:p>
    <w:p w:rsidR="00B456EE" w:rsidRDefault="00B456EE">
      <w:pPr>
        <w:rPr>
          <w:sz w:val="22"/>
        </w:rPr>
      </w:pPr>
      <w:r>
        <w:rPr>
          <w:sz w:val="22"/>
        </w:rPr>
        <w:t>Daams – Jan borgemeester te Heeze [20]</w:t>
      </w:r>
    </w:p>
    <w:p w:rsidR="00B456EE" w:rsidRDefault="00B456EE">
      <w:pPr>
        <w:rPr>
          <w:sz w:val="22"/>
        </w:rPr>
      </w:pPr>
      <w:r>
        <w:rPr>
          <w:sz w:val="22"/>
        </w:rPr>
        <w:t>Deutecom van – Gijsbert rentmeester van het Apostelhuis te Mierlo [51]</w:t>
      </w:r>
    </w:p>
    <w:p w:rsidR="00B456EE" w:rsidRDefault="00B456EE">
      <w:pPr>
        <w:rPr>
          <w:sz w:val="22"/>
        </w:rPr>
      </w:pPr>
      <w:r>
        <w:rPr>
          <w:sz w:val="22"/>
        </w:rPr>
        <w:t>Dijckhof – Dirk officier te Lith [44]</w:t>
      </w:r>
    </w:p>
    <w:p w:rsidR="00B456EE" w:rsidRDefault="00B456EE">
      <w:pPr>
        <w:rPr>
          <w:sz w:val="22"/>
        </w:rPr>
      </w:pPr>
      <w:r>
        <w:rPr>
          <w:sz w:val="22"/>
        </w:rPr>
        <w:t>Doesburg van – Otto te Oirschot [24]</w:t>
      </w:r>
    </w:p>
    <w:p w:rsidR="00B456EE" w:rsidRDefault="00B456EE">
      <w:pPr>
        <w:rPr>
          <w:sz w:val="22"/>
        </w:rPr>
      </w:pPr>
      <w:r>
        <w:rPr>
          <w:sz w:val="22"/>
        </w:rPr>
        <w:t>Fresne de – rentmeester [1,2]</w:t>
      </w:r>
    </w:p>
    <w:p w:rsidR="00B456EE" w:rsidRDefault="00B456EE">
      <w:pPr>
        <w:rPr>
          <w:sz w:val="22"/>
        </w:rPr>
      </w:pPr>
      <w:r>
        <w:rPr>
          <w:sz w:val="22"/>
        </w:rPr>
        <w:t>Ghans – Cornelis pachter van de wildbaan [32]</w:t>
      </w:r>
    </w:p>
    <w:p w:rsidR="00B456EE" w:rsidRDefault="00B456EE">
      <w:pPr>
        <w:rPr>
          <w:sz w:val="22"/>
        </w:rPr>
      </w:pPr>
      <w:r>
        <w:rPr>
          <w:sz w:val="22"/>
        </w:rPr>
        <w:t>Gillis – Andrie sborgemeester te Heeze &amp; Leen</w:t>
      </w:r>
      <w:r>
        <w:rPr>
          <w:sz w:val="22"/>
        </w:rPr>
        <w:t>de [20]</w:t>
      </w:r>
    </w:p>
    <w:p w:rsidR="00B456EE" w:rsidRDefault="00B456EE">
      <w:pPr>
        <w:rPr>
          <w:sz w:val="22"/>
        </w:rPr>
      </w:pPr>
      <w:r>
        <w:rPr>
          <w:sz w:val="22"/>
        </w:rPr>
        <w:t>Goorts – Joost Joost borgemeester te Heeze &amp; Leende [20]</w:t>
      </w:r>
    </w:p>
    <w:p w:rsidR="00B456EE" w:rsidRDefault="00B456EE">
      <w:pPr>
        <w:rPr>
          <w:sz w:val="22"/>
        </w:rPr>
      </w:pPr>
      <w:r>
        <w:rPr>
          <w:sz w:val="22"/>
        </w:rPr>
        <w:t>Grinsven van – Gijsbert pachter van de landtol [14]</w:t>
      </w:r>
    </w:p>
    <w:p w:rsidR="00B456EE" w:rsidRDefault="00B456EE">
      <w:pPr>
        <w:rPr>
          <w:sz w:val="22"/>
        </w:rPr>
      </w:pPr>
      <w:r>
        <w:rPr>
          <w:sz w:val="22"/>
        </w:rPr>
        <w:t>Heurn van – Frans [52]</w:t>
      </w:r>
    </w:p>
    <w:p w:rsidR="00B456EE" w:rsidRDefault="00B456EE">
      <w:pPr>
        <w:rPr>
          <w:sz w:val="22"/>
        </w:rPr>
      </w:pPr>
      <w:r>
        <w:rPr>
          <w:sz w:val="22"/>
        </w:rPr>
        <w:t>Hendricx – Jan Peter schepen te heeze &amp; Leende [20]</w:t>
      </w:r>
    </w:p>
    <w:p w:rsidR="00B456EE" w:rsidRDefault="00B456EE">
      <w:pPr>
        <w:rPr>
          <w:sz w:val="22"/>
        </w:rPr>
      </w:pPr>
      <w:r>
        <w:rPr>
          <w:sz w:val="22"/>
        </w:rPr>
        <w:t>Hertog Hendrik van Brabant – donatiebrief 1231 [6]</w:t>
      </w:r>
    </w:p>
    <w:p w:rsidR="00B456EE" w:rsidRDefault="00B456EE">
      <w:pPr>
        <w:rPr>
          <w:sz w:val="22"/>
        </w:rPr>
      </w:pPr>
      <w:r>
        <w:rPr>
          <w:sz w:val="22"/>
        </w:rPr>
        <w:t>Jonas – Pieter te Rotterdam [40]</w:t>
      </w:r>
    </w:p>
    <w:p w:rsidR="00B456EE" w:rsidRDefault="00B456EE">
      <w:pPr>
        <w:rPr>
          <w:sz w:val="22"/>
        </w:rPr>
      </w:pPr>
      <w:r>
        <w:rPr>
          <w:sz w:val="22"/>
        </w:rPr>
        <w:t>Jonge de – Hendrik secretaris te Heeze &amp; Leende e.o. [20]</w:t>
      </w:r>
    </w:p>
    <w:p w:rsidR="00B456EE" w:rsidRDefault="00B456EE">
      <w:pPr>
        <w:rPr>
          <w:sz w:val="22"/>
        </w:rPr>
      </w:pPr>
      <w:r>
        <w:rPr>
          <w:sz w:val="22"/>
        </w:rPr>
        <w:t>Katholieke Majesteit van Spanje – [53]</w:t>
      </w:r>
    </w:p>
    <w:p w:rsidR="00B456EE" w:rsidRDefault="00B456EE">
      <w:pPr>
        <w:rPr>
          <w:sz w:val="22"/>
        </w:rPr>
      </w:pPr>
      <w:r>
        <w:rPr>
          <w:sz w:val="22"/>
        </w:rPr>
        <w:t>Kempen van – Hendrik Goijaarts te Den Dungen [15]</w:t>
      </w:r>
    </w:p>
    <w:p w:rsidR="00B456EE" w:rsidRDefault="00B456EE">
      <w:pPr>
        <w:rPr>
          <w:sz w:val="22"/>
        </w:rPr>
      </w:pPr>
      <w:r>
        <w:rPr>
          <w:sz w:val="22"/>
        </w:rPr>
        <w:t>Koning van Spanje – octrooi [9]</w:t>
      </w:r>
    </w:p>
    <w:p w:rsidR="00B456EE" w:rsidRDefault="00B456EE">
      <w:pPr>
        <w:rPr>
          <w:sz w:val="22"/>
        </w:rPr>
      </w:pPr>
      <w:r>
        <w:rPr>
          <w:sz w:val="22"/>
        </w:rPr>
        <w:t>Leefdael van – Johan rentmeester der geestelijke goederen</w:t>
      </w:r>
      <w:r>
        <w:rPr>
          <w:sz w:val="22"/>
        </w:rPr>
        <w:t xml:space="preserve"> [52]</w:t>
      </w:r>
    </w:p>
    <w:p w:rsidR="00B456EE" w:rsidRDefault="00B456EE">
      <w:pPr>
        <w:rPr>
          <w:sz w:val="22"/>
        </w:rPr>
      </w:pPr>
      <w:r>
        <w:rPr>
          <w:sz w:val="22"/>
        </w:rPr>
        <w:t>Lees – Jacob bastaard en servitiemeester te ‘sBosch [10]</w:t>
      </w:r>
    </w:p>
    <w:p w:rsidR="00B456EE" w:rsidRDefault="00B456EE">
      <w:pPr>
        <w:rPr>
          <w:sz w:val="22"/>
        </w:rPr>
      </w:pPr>
      <w:r>
        <w:rPr>
          <w:sz w:val="22"/>
        </w:rPr>
        <w:t>Loeijen – Mathijs te Hilvarenbeek [27]</w:t>
      </w:r>
    </w:p>
    <w:p w:rsidR="00B456EE" w:rsidRDefault="00B456EE">
      <w:pPr>
        <w:rPr>
          <w:sz w:val="22"/>
        </w:rPr>
      </w:pPr>
      <w:r>
        <w:rPr>
          <w:sz w:val="22"/>
        </w:rPr>
        <w:t>Luinen van – Jan statdhouder te ‘sBosch [54]</w:t>
      </w:r>
    </w:p>
    <w:p w:rsidR="00B456EE" w:rsidRDefault="00B456EE">
      <w:pPr>
        <w:rPr>
          <w:sz w:val="22"/>
        </w:rPr>
      </w:pPr>
      <w:r>
        <w:rPr>
          <w:sz w:val="22"/>
        </w:rPr>
        <w:t>Luvens – Andries schepen te Heeze &amp; Leende [20]</w:t>
      </w:r>
    </w:p>
    <w:p w:rsidR="00B456EE" w:rsidRDefault="00B456EE">
      <w:pPr>
        <w:rPr>
          <w:sz w:val="22"/>
        </w:rPr>
      </w:pPr>
      <w:r>
        <w:rPr>
          <w:sz w:val="22"/>
        </w:rPr>
        <w:t>Mahne – Hans te Altena bij Hamburg [23]</w:t>
      </w:r>
    </w:p>
    <w:p w:rsidR="00B456EE" w:rsidRDefault="00B456EE">
      <w:pPr>
        <w:rPr>
          <w:sz w:val="22"/>
        </w:rPr>
      </w:pPr>
      <w:r>
        <w:rPr>
          <w:sz w:val="22"/>
        </w:rPr>
        <w:t>Man de – Engelbert te Maasland [45]</w:t>
      </w:r>
    </w:p>
    <w:p w:rsidR="00B456EE" w:rsidRDefault="00B456EE">
      <w:pPr>
        <w:rPr>
          <w:sz w:val="22"/>
        </w:rPr>
      </w:pPr>
      <w:r>
        <w:rPr>
          <w:sz w:val="22"/>
        </w:rPr>
        <w:t>Meerendonck van der – Antonis Huijberts te Den Dungen [15]</w:t>
      </w:r>
    </w:p>
    <w:p w:rsidR="00B456EE" w:rsidRDefault="00B456EE">
      <w:pPr>
        <w:rPr>
          <w:sz w:val="22"/>
        </w:rPr>
      </w:pPr>
      <w:r>
        <w:rPr>
          <w:sz w:val="22"/>
        </w:rPr>
        <w:t>Molenbroek – Lenaert Willemsen te Den Dungen [15]</w:t>
      </w:r>
    </w:p>
    <w:p w:rsidR="00B456EE" w:rsidRDefault="00B456EE">
      <w:pPr>
        <w:rPr>
          <w:sz w:val="22"/>
        </w:rPr>
      </w:pPr>
      <w:r>
        <w:rPr>
          <w:sz w:val="22"/>
        </w:rPr>
        <w:t>Muller – Martinus Dirk zn.v.Georg Justus [45]</w:t>
      </w:r>
    </w:p>
    <w:p w:rsidR="00B456EE" w:rsidRDefault="00B456EE">
      <w:pPr>
        <w:rPr>
          <w:sz w:val="22"/>
        </w:rPr>
      </w:pPr>
      <w:r>
        <w:rPr>
          <w:sz w:val="22"/>
        </w:rPr>
        <w:t>Nagel – Joost ontvanger der verpondingen [41]</w:t>
      </w:r>
    </w:p>
    <w:p w:rsidR="00B456EE" w:rsidRDefault="00B456EE">
      <w:pPr>
        <w:rPr>
          <w:sz w:val="22"/>
        </w:rPr>
      </w:pPr>
      <w:r>
        <w:rPr>
          <w:sz w:val="22"/>
        </w:rPr>
        <w:t>Nier van – Gerrit ontvanger [53]</w:t>
      </w:r>
    </w:p>
    <w:p w:rsidR="00B456EE" w:rsidRDefault="00B456EE">
      <w:pPr>
        <w:rPr>
          <w:sz w:val="22"/>
        </w:rPr>
      </w:pPr>
      <w:r>
        <w:rPr>
          <w:sz w:val="22"/>
        </w:rPr>
        <w:t>Oldenbo</w:t>
      </w:r>
      <w:r>
        <w:rPr>
          <w:sz w:val="22"/>
        </w:rPr>
        <w:t>rg[h] – Hans [23]</w:t>
      </w:r>
    </w:p>
    <w:p w:rsidR="00B456EE" w:rsidRDefault="00B456EE">
      <w:pPr>
        <w:rPr>
          <w:sz w:val="22"/>
        </w:rPr>
      </w:pPr>
      <w:r>
        <w:rPr>
          <w:sz w:val="22"/>
        </w:rPr>
        <w:t>Oldenborg[h] – Johan [25]</w:t>
      </w:r>
    </w:p>
    <w:p w:rsidR="00B456EE" w:rsidRDefault="00B456EE">
      <w:pPr>
        <w:rPr>
          <w:sz w:val="22"/>
        </w:rPr>
      </w:pPr>
      <w:r>
        <w:rPr>
          <w:sz w:val="22"/>
        </w:rPr>
        <w:lastRenderedPageBreak/>
        <w:t>Oldenborg[h] – Pieter [25]</w:t>
      </w:r>
    </w:p>
    <w:p w:rsidR="00B456EE" w:rsidRDefault="00B456EE">
      <w:pPr>
        <w:rPr>
          <w:sz w:val="22"/>
        </w:rPr>
      </w:pPr>
      <w:r>
        <w:rPr>
          <w:sz w:val="22"/>
        </w:rPr>
        <w:t>Oldenborg[h] – Margareta alias Bullen [23]</w:t>
      </w:r>
    </w:p>
    <w:p w:rsidR="00B456EE" w:rsidRDefault="00B456EE">
      <w:pPr>
        <w:rPr>
          <w:sz w:val="22"/>
        </w:rPr>
      </w:pPr>
      <w:r>
        <w:rPr>
          <w:sz w:val="22"/>
        </w:rPr>
        <w:t>Oldenborg[h] – Maria Margareta te Altena bij Hamburg [23]</w:t>
      </w:r>
    </w:p>
    <w:p w:rsidR="00B456EE" w:rsidRDefault="00B456EE">
      <w:pPr>
        <w:rPr>
          <w:sz w:val="22"/>
          <w:lang w:val="en-GB"/>
        </w:rPr>
      </w:pPr>
      <w:r>
        <w:rPr>
          <w:sz w:val="22"/>
          <w:lang w:val="en-GB"/>
        </w:rPr>
        <w:t>Paus Gregeorius – confirmatiebrief [6]</w:t>
      </w:r>
    </w:p>
    <w:p w:rsidR="00B456EE" w:rsidRDefault="00B456EE">
      <w:pPr>
        <w:rPr>
          <w:sz w:val="22"/>
        </w:rPr>
      </w:pPr>
      <w:r>
        <w:rPr>
          <w:sz w:val="22"/>
        </w:rPr>
        <w:t>Peeters – Jan Hendrik borgemeester te Heeze &amp; Leender [20]</w:t>
      </w:r>
    </w:p>
    <w:p w:rsidR="00B456EE" w:rsidRDefault="00B456EE">
      <w:pPr>
        <w:rPr>
          <w:sz w:val="22"/>
        </w:rPr>
      </w:pPr>
      <w:r>
        <w:rPr>
          <w:sz w:val="22"/>
        </w:rPr>
        <w:t>Pieck van Thienhoven – raad en rentmeester [4,17,21,23,30,34]</w:t>
      </w:r>
    </w:p>
    <w:p w:rsidR="00B456EE" w:rsidRDefault="00B456EE">
      <w:pPr>
        <w:rPr>
          <w:sz w:val="22"/>
        </w:rPr>
      </w:pPr>
      <w:r>
        <w:rPr>
          <w:sz w:val="22"/>
        </w:rPr>
        <w:t>Prelaat van Sint Geertruiden – jus patronatus [6]</w:t>
      </w:r>
    </w:p>
    <w:p w:rsidR="00B456EE" w:rsidRDefault="00B456EE">
      <w:pPr>
        <w:rPr>
          <w:sz w:val="22"/>
        </w:rPr>
      </w:pPr>
      <w:r>
        <w:rPr>
          <w:sz w:val="22"/>
        </w:rPr>
        <w:t>Putgens – Willem borgemeester te Heeze &amp; Leende [20]</w:t>
      </w:r>
    </w:p>
    <w:p w:rsidR="00B456EE" w:rsidRDefault="00B456EE">
      <w:pPr>
        <w:rPr>
          <w:sz w:val="22"/>
        </w:rPr>
      </w:pPr>
      <w:r>
        <w:rPr>
          <w:sz w:val="22"/>
        </w:rPr>
        <w:t>Resters – Jan Claasz. borgemeester te Heeze &amp; Leende [20]</w:t>
      </w:r>
    </w:p>
    <w:p w:rsidR="00B456EE" w:rsidRDefault="00B456EE">
      <w:pPr>
        <w:rPr>
          <w:sz w:val="22"/>
        </w:rPr>
      </w:pPr>
      <w:r>
        <w:rPr>
          <w:sz w:val="22"/>
        </w:rPr>
        <w:t>Ruijter de – kwarti</w:t>
      </w:r>
      <w:r>
        <w:rPr>
          <w:sz w:val="22"/>
        </w:rPr>
        <w:t>erschout [50]</w:t>
      </w:r>
    </w:p>
    <w:p w:rsidR="00B456EE" w:rsidRDefault="00B456EE">
      <w:pPr>
        <w:rPr>
          <w:sz w:val="22"/>
        </w:rPr>
      </w:pPr>
      <w:r>
        <w:rPr>
          <w:sz w:val="22"/>
        </w:rPr>
        <w:t>Santelant – N. bastaard [10]</w:t>
      </w:r>
    </w:p>
    <w:p w:rsidR="00B456EE" w:rsidRDefault="00B456EE">
      <w:pPr>
        <w:rPr>
          <w:sz w:val="22"/>
        </w:rPr>
      </w:pPr>
      <w:r>
        <w:rPr>
          <w:sz w:val="22"/>
        </w:rPr>
        <w:t>Schotte – Hubert officier te Berlicum &amp; Middelrode [8]</w:t>
      </w:r>
    </w:p>
    <w:p w:rsidR="00B456EE" w:rsidRDefault="00B456EE">
      <w:pPr>
        <w:rPr>
          <w:sz w:val="22"/>
        </w:rPr>
      </w:pPr>
      <w:r>
        <w:rPr>
          <w:sz w:val="22"/>
        </w:rPr>
        <w:t>Stegen van der – Ferdinant provisor Apostelhuis te Mierlo [51]</w:t>
      </w:r>
    </w:p>
    <w:p w:rsidR="00B456EE" w:rsidRDefault="00B456EE">
      <w:pPr>
        <w:rPr>
          <w:sz w:val="22"/>
        </w:rPr>
      </w:pPr>
      <w:r>
        <w:rPr>
          <w:sz w:val="22"/>
        </w:rPr>
        <w:t>Trigt van – Willem Dirk pachter van hoorngelden en bezaaide morgen [27]</w:t>
      </w:r>
    </w:p>
    <w:p w:rsidR="00B456EE" w:rsidRDefault="00B456EE">
      <w:pPr>
        <w:rPr>
          <w:sz w:val="22"/>
        </w:rPr>
      </w:pPr>
      <w:r>
        <w:rPr>
          <w:sz w:val="22"/>
        </w:rPr>
        <w:t>Vaeck – martijn te Vught [46]</w:t>
      </w:r>
    </w:p>
    <w:p w:rsidR="00B456EE" w:rsidRDefault="00B456EE">
      <w:pPr>
        <w:rPr>
          <w:sz w:val="22"/>
        </w:rPr>
      </w:pPr>
      <w:r>
        <w:rPr>
          <w:sz w:val="22"/>
        </w:rPr>
        <w:t>Venijns de – Johannes te Maasland [45]</w:t>
      </w:r>
    </w:p>
    <w:p w:rsidR="00B456EE" w:rsidRDefault="00B456EE">
      <w:pPr>
        <w:rPr>
          <w:sz w:val="22"/>
        </w:rPr>
      </w:pPr>
      <w:r>
        <w:rPr>
          <w:sz w:val="22"/>
        </w:rPr>
        <w:t>Verhardt – Johan Nicolaas te Orthen [23]</w:t>
      </w:r>
    </w:p>
    <w:p w:rsidR="00B456EE" w:rsidRDefault="00B456EE">
      <w:pPr>
        <w:rPr>
          <w:sz w:val="22"/>
        </w:rPr>
      </w:pPr>
      <w:r>
        <w:rPr>
          <w:sz w:val="22"/>
        </w:rPr>
        <w:t>Verreijt – Hendrik Aarts schoolmeester te Oostelbeers [29]</w:t>
      </w:r>
    </w:p>
    <w:p w:rsidR="00B456EE" w:rsidRDefault="00B456EE">
      <w:pPr>
        <w:rPr>
          <w:sz w:val="22"/>
        </w:rPr>
      </w:pPr>
      <w:r>
        <w:rPr>
          <w:sz w:val="22"/>
        </w:rPr>
        <w:t>Vink – Cornelis procureur generaal [40]</w:t>
      </w:r>
    </w:p>
    <w:p w:rsidR="00B456EE" w:rsidRDefault="00B456EE">
      <w:pPr>
        <w:rPr>
          <w:sz w:val="22"/>
        </w:rPr>
      </w:pPr>
      <w:r>
        <w:rPr>
          <w:sz w:val="22"/>
        </w:rPr>
        <w:t>Vromans – Jan Gerit pachter van de landtol [14]</w:t>
      </w:r>
    </w:p>
    <w:p w:rsidR="00B456EE" w:rsidRDefault="00B456EE">
      <w:pPr>
        <w:rPr>
          <w:sz w:val="22"/>
        </w:rPr>
      </w:pPr>
      <w:r>
        <w:rPr>
          <w:sz w:val="22"/>
        </w:rPr>
        <w:t xml:space="preserve">Water van de – Pieter </w:t>
      </w:r>
      <w:r>
        <w:rPr>
          <w:sz w:val="22"/>
        </w:rPr>
        <w:t>beurszenstichting [45]</w:t>
      </w:r>
    </w:p>
    <w:p w:rsidR="00B456EE" w:rsidRDefault="00B456EE">
      <w:pPr>
        <w:rPr>
          <w:sz w:val="22"/>
        </w:rPr>
      </w:pPr>
      <w:r>
        <w:rPr>
          <w:sz w:val="22"/>
        </w:rPr>
        <w:t>Willems – de kinderen van Nicolaas te Wintelre [24]</w:t>
      </w:r>
    </w:p>
    <w:p w:rsidR="00B456EE" w:rsidRDefault="00B456EE">
      <w:pPr>
        <w:rPr>
          <w:sz w:val="22"/>
        </w:rPr>
      </w:pPr>
      <w:r>
        <w:rPr>
          <w:sz w:val="22"/>
        </w:rPr>
        <w:t>Woerkom van – Floris [45]</w:t>
      </w:r>
    </w:p>
    <w:p w:rsidR="00B456EE" w:rsidRDefault="00B456EE">
      <w:pPr>
        <w:rPr>
          <w:sz w:val="22"/>
        </w:rPr>
      </w:pPr>
      <w:r>
        <w:rPr>
          <w:sz w:val="22"/>
        </w:rPr>
        <w:t>Woerkom van – Johan [45]</w:t>
      </w:r>
    </w:p>
    <w:p w:rsidR="00B456EE" w:rsidRDefault="00B456EE">
      <w:pPr>
        <w:rPr>
          <w:sz w:val="22"/>
        </w:rPr>
      </w:pPr>
      <w:r>
        <w:rPr>
          <w:sz w:val="22"/>
        </w:rPr>
        <w:t>Zeijts – Christoffel collecteur klein zegel [35]</w:t>
      </w:r>
    </w:p>
    <w:p w:rsidR="00B456EE" w:rsidRDefault="00B456EE">
      <w:pPr>
        <w:rPr>
          <w:sz w:val="22"/>
        </w:rPr>
      </w:pPr>
      <w:r>
        <w:rPr>
          <w:sz w:val="22"/>
        </w:rPr>
        <w:t>Zweerts – Marten Cornelis pachter van de wildbaan [32]</w:t>
      </w:r>
    </w:p>
    <w:p w:rsidR="00B456EE" w:rsidRDefault="00B456EE">
      <w:pPr>
        <w:rPr>
          <w:sz w:val="22"/>
        </w:rPr>
      </w:pPr>
    </w:p>
    <w:p w:rsidR="00B456EE" w:rsidRDefault="00B456EE">
      <w:pPr>
        <w:pStyle w:val="Kop2"/>
        <w:rPr>
          <w:sz w:val="22"/>
        </w:rPr>
      </w:pPr>
      <w:r>
        <w:rPr>
          <w:sz w:val="22"/>
        </w:rPr>
        <w:t>Plaatsnamen</w:t>
      </w:r>
    </w:p>
    <w:p w:rsidR="00B456EE" w:rsidRDefault="00B456EE">
      <w:pPr>
        <w:rPr>
          <w:sz w:val="22"/>
        </w:rPr>
      </w:pPr>
    </w:p>
    <w:p w:rsidR="00B456EE" w:rsidRDefault="00B456EE">
      <w:pPr>
        <w:rPr>
          <w:sz w:val="22"/>
        </w:rPr>
      </w:pPr>
      <w:r>
        <w:rPr>
          <w:sz w:val="22"/>
        </w:rPr>
        <w:t>Amsterdam – regenten [25]</w:t>
      </w:r>
    </w:p>
    <w:p w:rsidR="00B456EE" w:rsidRDefault="00B456EE">
      <w:pPr>
        <w:rPr>
          <w:sz w:val="22"/>
        </w:rPr>
      </w:pPr>
      <w:r>
        <w:rPr>
          <w:sz w:val="22"/>
        </w:rPr>
        <w:t>Berghem – regenten [49]</w:t>
      </w:r>
    </w:p>
    <w:p w:rsidR="00B456EE" w:rsidRDefault="00B456EE">
      <w:pPr>
        <w:rPr>
          <w:sz w:val="22"/>
        </w:rPr>
      </w:pPr>
      <w:r>
        <w:rPr>
          <w:sz w:val="22"/>
        </w:rPr>
        <w:t>Berlicum &amp; Middelrode – duifhuis [8]</w:t>
      </w:r>
    </w:p>
    <w:p w:rsidR="00B456EE" w:rsidRDefault="00B456EE">
      <w:pPr>
        <w:rPr>
          <w:sz w:val="22"/>
        </w:rPr>
      </w:pPr>
      <w:r>
        <w:rPr>
          <w:sz w:val="22"/>
        </w:rPr>
        <w:t>Bijnen – Dionisius – valkenier te Eersel [50]</w:t>
      </w:r>
    </w:p>
    <w:p w:rsidR="00B456EE" w:rsidRDefault="00B456EE">
      <w:pPr>
        <w:rPr>
          <w:sz w:val="22"/>
        </w:rPr>
      </w:pPr>
      <w:r>
        <w:rPr>
          <w:sz w:val="22"/>
        </w:rPr>
        <w:t>Brabant – Grote Brabantse Zwijgende Landtol [14], Raad van Brabant [20]</w:t>
      </w:r>
    </w:p>
    <w:p w:rsidR="00B456EE" w:rsidRDefault="00B456EE">
      <w:pPr>
        <w:rPr>
          <w:sz w:val="22"/>
        </w:rPr>
      </w:pPr>
      <w:r>
        <w:rPr>
          <w:sz w:val="22"/>
        </w:rPr>
        <w:t>Breda – [14]</w:t>
      </w:r>
    </w:p>
    <w:p w:rsidR="00B456EE" w:rsidRDefault="00B456EE">
      <w:pPr>
        <w:rPr>
          <w:sz w:val="22"/>
        </w:rPr>
      </w:pPr>
      <w:r>
        <w:rPr>
          <w:sz w:val="22"/>
        </w:rPr>
        <w:t>Breugel – regeerders [47]</w:t>
      </w:r>
    </w:p>
    <w:p w:rsidR="00B456EE" w:rsidRDefault="00B456EE">
      <w:pPr>
        <w:rPr>
          <w:sz w:val="22"/>
        </w:rPr>
      </w:pPr>
      <w:r>
        <w:rPr>
          <w:sz w:val="22"/>
        </w:rPr>
        <w:t>Cranendonk – drossaard [</w:t>
      </w:r>
      <w:r>
        <w:rPr>
          <w:sz w:val="22"/>
        </w:rPr>
        <w:t>11]</w:t>
      </w:r>
    </w:p>
    <w:p w:rsidR="00B456EE" w:rsidRDefault="00B456EE">
      <w:pPr>
        <w:rPr>
          <w:sz w:val="22"/>
        </w:rPr>
      </w:pPr>
      <w:r>
        <w:rPr>
          <w:sz w:val="22"/>
        </w:rPr>
        <w:t>Den Dungen – insteken van percelen [15]</w:t>
      </w:r>
    </w:p>
    <w:p w:rsidR="00B456EE" w:rsidRDefault="00B456EE">
      <w:pPr>
        <w:rPr>
          <w:sz w:val="22"/>
        </w:rPr>
      </w:pPr>
      <w:r>
        <w:rPr>
          <w:sz w:val="22"/>
        </w:rPr>
        <w:t>Drunen – gemeijnt de Sagt [18]</w:t>
      </w:r>
    </w:p>
    <w:p w:rsidR="00B456EE" w:rsidRDefault="00B456EE">
      <w:pPr>
        <w:rPr>
          <w:sz w:val="22"/>
        </w:rPr>
      </w:pPr>
      <w:r>
        <w:rPr>
          <w:sz w:val="22"/>
        </w:rPr>
        <w:t>Eersel – borgemeesters- en collecteursambt [50], valkenier [50]</w:t>
      </w:r>
    </w:p>
    <w:p w:rsidR="00B456EE" w:rsidRDefault="00B456EE">
      <w:pPr>
        <w:rPr>
          <w:sz w:val="22"/>
        </w:rPr>
      </w:pPr>
      <w:r>
        <w:rPr>
          <w:sz w:val="22"/>
        </w:rPr>
        <w:t>Heesch – regenten [49]</w:t>
      </w:r>
    </w:p>
    <w:p w:rsidR="00B456EE" w:rsidRDefault="00B456EE">
      <w:pPr>
        <w:rPr>
          <w:sz w:val="22"/>
        </w:rPr>
      </w:pPr>
      <w:r>
        <w:rPr>
          <w:sz w:val="22"/>
        </w:rPr>
        <w:t>Heeze &amp; Leende – h.geestrekeningen [20], kerkrekeningen [20], weeskinderrekeningen [20]</w:t>
      </w:r>
    </w:p>
    <w:p w:rsidR="00B456EE" w:rsidRDefault="00B456EE">
      <w:pPr>
        <w:rPr>
          <w:sz w:val="22"/>
        </w:rPr>
      </w:pPr>
      <w:r>
        <w:rPr>
          <w:sz w:val="22"/>
        </w:rPr>
        <w:t>Helmond – accijnsheffing [39], kassei- of weggeld [39], regenten [39], reparatie wegen en bruggen [39]</w:t>
      </w:r>
    </w:p>
    <w:p w:rsidR="00B456EE" w:rsidRDefault="00B456EE">
      <w:pPr>
        <w:rPr>
          <w:sz w:val="22"/>
        </w:rPr>
      </w:pPr>
      <w:r>
        <w:rPr>
          <w:sz w:val="22"/>
        </w:rPr>
        <w:t>Helvoirt – pastoriehuis [6]</w:t>
      </w:r>
    </w:p>
    <w:p w:rsidR="00B456EE" w:rsidRDefault="00B456EE">
      <w:pPr>
        <w:rPr>
          <w:sz w:val="22"/>
        </w:rPr>
      </w:pPr>
      <w:r>
        <w:rPr>
          <w:sz w:val="22"/>
        </w:rPr>
        <w:t>’s-Hertogenbosch – [1], fabrikanten [44], Groningersregiment in garnizoen [48], kooplieden [44], Orthenschans [21,22], schepenen [2</w:t>
      </w:r>
      <w:r>
        <w:rPr>
          <w:sz w:val="22"/>
        </w:rPr>
        <w:t>2]</w:t>
      </w:r>
    </w:p>
    <w:p w:rsidR="00B456EE" w:rsidRDefault="00B456EE">
      <w:pPr>
        <w:rPr>
          <w:sz w:val="22"/>
        </w:rPr>
      </w:pPr>
      <w:r>
        <w:rPr>
          <w:sz w:val="22"/>
        </w:rPr>
        <w:t xml:space="preserve">Hilvarenbeek – bezaaide morgen en hoorngeld [27], Craanbraak [31], Eeckhoff [31], Esbeeksche kant [31], Grooten Akker [31], Kleijnen Akker [31], Kreekelshoff [31], regeerders [31], Rijveken [31], Schuijve [31], tiendklampen [31], Vrijthoff [31], </w:t>
      </w:r>
    </w:p>
    <w:p w:rsidR="00B456EE" w:rsidRDefault="00B456EE">
      <w:pPr>
        <w:rPr>
          <w:sz w:val="22"/>
        </w:rPr>
      </w:pPr>
      <w:r>
        <w:rPr>
          <w:sz w:val="22"/>
        </w:rPr>
        <w:t>Westerwijksche kant [31]</w:t>
      </w:r>
    </w:p>
    <w:p w:rsidR="00B456EE" w:rsidRDefault="00B456EE">
      <w:pPr>
        <w:rPr>
          <w:sz w:val="22"/>
        </w:rPr>
      </w:pPr>
      <w:r>
        <w:rPr>
          <w:sz w:val="22"/>
        </w:rPr>
        <w:t>Holland – 100</w:t>
      </w:r>
      <w:r>
        <w:rPr>
          <w:sz w:val="22"/>
          <w:vertAlign w:val="superscript"/>
        </w:rPr>
        <w:t>ste</w:t>
      </w:r>
      <w:r>
        <w:rPr>
          <w:sz w:val="22"/>
        </w:rPr>
        <w:t xml:space="preserve"> penning [43], koren kopen [49], staten van [43], 200</w:t>
      </w:r>
      <w:r>
        <w:rPr>
          <w:sz w:val="22"/>
          <w:vertAlign w:val="superscript"/>
        </w:rPr>
        <w:t>ste</w:t>
      </w:r>
      <w:r>
        <w:rPr>
          <w:sz w:val="22"/>
        </w:rPr>
        <w:t xml:space="preserve"> penning [43] </w:t>
      </w:r>
    </w:p>
    <w:p w:rsidR="00B456EE" w:rsidRDefault="00B456EE">
      <w:pPr>
        <w:rPr>
          <w:sz w:val="22"/>
        </w:rPr>
      </w:pPr>
      <w:r>
        <w:rPr>
          <w:sz w:val="22"/>
        </w:rPr>
        <w:t>Leende – valkeniers [11]</w:t>
      </w:r>
    </w:p>
    <w:p w:rsidR="00B456EE" w:rsidRDefault="00B456EE">
      <w:pPr>
        <w:rPr>
          <w:sz w:val="22"/>
        </w:rPr>
      </w:pPr>
      <w:r>
        <w:rPr>
          <w:sz w:val="22"/>
        </w:rPr>
        <w:t>Leuven – prelaat van Sint Geertruiden [6]</w:t>
      </w:r>
    </w:p>
    <w:p w:rsidR="00B456EE" w:rsidRDefault="00B456EE">
      <w:pPr>
        <w:rPr>
          <w:sz w:val="22"/>
        </w:rPr>
      </w:pPr>
      <w:r>
        <w:rPr>
          <w:sz w:val="22"/>
        </w:rPr>
        <w:t>Lillo – fort [53]</w:t>
      </w:r>
    </w:p>
    <w:p w:rsidR="00B456EE" w:rsidRDefault="00B456EE">
      <w:pPr>
        <w:rPr>
          <w:sz w:val="22"/>
        </w:rPr>
      </w:pPr>
      <w:r>
        <w:rPr>
          <w:sz w:val="22"/>
        </w:rPr>
        <w:lastRenderedPageBreak/>
        <w:t>Lith – marktschipper [44], officier [44], ongeregeldheden [54]</w:t>
      </w:r>
    </w:p>
    <w:p w:rsidR="00B456EE" w:rsidRDefault="00B456EE">
      <w:pPr>
        <w:rPr>
          <w:sz w:val="22"/>
        </w:rPr>
      </w:pPr>
      <w:r>
        <w:rPr>
          <w:sz w:val="22"/>
        </w:rPr>
        <w:t>Li</w:t>
      </w:r>
      <w:r>
        <w:rPr>
          <w:sz w:val="22"/>
        </w:rPr>
        <w:t xml:space="preserve">thoijen – losplaats [49] </w:t>
      </w:r>
    </w:p>
    <w:p w:rsidR="00B456EE" w:rsidRDefault="00B456EE">
      <w:pPr>
        <w:rPr>
          <w:sz w:val="22"/>
        </w:rPr>
      </w:pPr>
      <w:r>
        <w:rPr>
          <w:sz w:val="22"/>
        </w:rPr>
        <w:t>Lommel – honden [13], schepenen [13]</w:t>
      </w:r>
    </w:p>
    <w:p w:rsidR="00B456EE" w:rsidRDefault="00B456EE">
      <w:pPr>
        <w:rPr>
          <w:sz w:val="22"/>
        </w:rPr>
      </w:pPr>
      <w:r>
        <w:rPr>
          <w:sz w:val="22"/>
        </w:rPr>
        <w:t>Maas – [49]</w:t>
      </w:r>
    </w:p>
    <w:p w:rsidR="00B456EE" w:rsidRDefault="00B456EE">
      <w:pPr>
        <w:rPr>
          <w:sz w:val="22"/>
        </w:rPr>
      </w:pPr>
      <w:r>
        <w:rPr>
          <w:sz w:val="22"/>
        </w:rPr>
        <w:t>Maasland – griffiers- en dijkschrijversambt [45]</w:t>
      </w:r>
    </w:p>
    <w:p w:rsidR="00B456EE" w:rsidRDefault="00B456EE">
      <w:pPr>
        <w:rPr>
          <w:sz w:val="22"/>
        </w:rPr>
      </w:pPr>
      <w:r>
        <w:rPr>
          <w:sz w:val="22"/>
        </w:rPr>
        <w:t>Meierij – bastaardgoederen [3,4,46], jacht en wildbanen [2,11,12,32], klein zegel [35], legitimatiebrieven [4], sporen in de wegen [16], verpachting bezaaide morgen en hoorngeld [17,27], 40</w:t>
      </w:r>
      <w:r>
        <w:rPr>
          <w:sz w:val="22"/>
          <w:vertAlign w:val="superscript"/>
        </w:rPr>
        <w:t>ste</w:t>
      </w:r>
      <w:r>
        <w:rPr>
          <w:sz w:val="22"/>
        </w:rPr>
        <w:t xml:space="preserve"> penning [38], verpachting domaniale tienden [17,42]], verpondingskohieren [5]</w:t>
      </w:r>
    </w:p>
    <w:p w:rsidR="00B456EE" w:rsidRDefault="00B456EE">
      <w:pPr>
        <w:rPr>
          <w:sz w:val="22"/>
        </w:rPr>
      </w:pPr>
      <w:r>
        <w:rPr>
          <w:sz w:val="22"/>
        </w:rPr>
        <w:t>Middelbeers – gemeijnt [9], regenten [9]</w:t>
      </w:r>
    </w:p>
    <w:p w:rsidR="00B456EE" w:rsidRDefault="00B456EE">
      <w:pPr>
        <w:rPr>
          <w:sz w:val="22"/>
        </w:rPr>
      </w:pPr>
      <w:r>
        <w:rPr>
          <w:sz w:val="22"/>
        </w:rPr>
        <w:t>Mierlo – Apostelhuis [51]</w:t>
      </w:r>
    </w:p>
    <w:p w:rsidR="00B456EE" w:rsidRDefault="00B456EE">
      <w:pPr>
        <w:rPr>
          <w:sz w:val="22"/>
        </w:rPr>
      </w:pPr>
      <w:r>
        <w:rPr>
          <w:sz w:val="22"/>
        </w:rPr>
        <w:t>Nistelrode – regenten [49]</w:t>
      </w:r>
    </w:p>
    <w:p w:rsidR="00B456EE" w:rsidRDefault="00B456EE">
      <w:pPr>
        <w:rPr>
          <w:sz w:val="22"/>
        </w:rPr>
      </w:pPr>
      <w:r>
        <w:rPr>
          <w:sz w:val="22"/>
        </w:rPr>
        <w:t>Oirschot – beneficium v</w:t>
      </w:r>
      <w:r>
        <w:rPr>
          <w:sz w:val="22"/>
        </w:rPr>
        <w:t>an Sint Anna en Oda [24], kerk [24]</w:t>
      </w:r>
    </w:p>
    <w:p w:rsidR="00B456EE" w:rsidRDefault="00B456EE">
      <w:pPr>
        <w:rPr>
          <w:sz w:val="22"/>
        </w:rPr>
      </w:pPr>
      <w:r>
        <w:rPr>
          <w:sz w:val="22"/>
        </w:rPr>
        <w:t>Oisterwijk – jus patronatus kerk [6], pastoriehuis [6]</w:t>
      </w:r>
    </w:p>
    <w:p w:rsidR="00B456EE" w:rsidRDefault="00B456EE">
      <w:pPr>
        <w:rPr>
          <w:sz w:val="22"/>
        </w:rPr>
      </w:pPr>
      <w:r>
        <w:rPr>
          <w:sz w:val="22"/>
        </w:rPr>
        <w:t>Oostelbeers – gemeijnt [9], regenten [9], schoolmeester [29], schoolmeesterswoning [29]</w:t>
      </w:r>
    </w:p>
    <w:p w:rsidR="00B456EE" w:rsidRDefault="00B456EE">
      <w:pPr>
        <w:rPr>
          <w:sz w:val="22"/>
        </w:rPr>
      </w:pPr>
      <w:r>
        <w:rPr>
          <w:sz w:val="22"/>
        </w:rPr>
        <w:t>Oss – gemeijnt [28], schepenen [49]</w:t>
      </w:r>
    </w:p>
    <w:p w:rsidR="00B456EE" w:rsidRDefault="00B456EE">
      <w:pPr>
        <w:rPr>
          <w:sz w:val="22"/>
        </w:rPr>
      </w:pPr>
      <w:r>
        <w:rPr>
          <w:sz w:val="22"/>
        </w:rPr>
        <w:t>Peelland – classis [51]</w:t>
      </w:r>
    </w:p>
    <w:p w:rsidR="00B456EE" w:rsidRDefault="00B456EE">
      <w:pPr>
        <w:rPr>
          <w:sz w:val="22"/>
        </w:rPr>
      </w:pPr>
      <w:r>
        <w:rPr>
          <w:sz w:val="22"/>
        </w:rPr>
        <w:t>Rotterdam – admiraliteit [19]</w:t>
      </w:r>
    </w:p>
    <w:p w:rsidR="00B456EE" w:rsidRDefault="00B456EE">
      <w:pPr>
        <w:rPr>
          <w:sz w:val="22"/>
        </w:rPr>
      </w:pPr>
      <w:r>
        <w:rPr>
          <w:sz w:val="22"/>
        </w:rPr>
        <w:t>Steensel – corpus [34], gemeijnt [34], Grote Aard [34]</w:t>
      </w:r>
    </w:p>
    <w:p w:rsidR="00B456EE" w:rsidRDefault="00B456EE">
      <w:pPr>
        <w:rPr>
          <w:sz w:val="22"/>
        </w:rPr>
      </w:pPr>
      <w:r>
        <w:rPr>
          <w:sz w:val="22"/>
        </w:rPr>
        <w:t>Strijp [bij Leende] – valkeniers [11]</w:t>
      </w:r>
    </w:p>
    <w:p w:rsidR="00B456EE" w:rsidRDefault="00B456EE">
      <w:pPr>
        <w:rPr>
          <w:sz w:val="22"/>
        </w:rPr>
      </w:pPr>
      <w:r>
        <w:rPr>
          <w:sz w:val="22"/>
        </w:rPr>
        <w:t xml:space="preserve">Tiel – marktschipper [44] </w:t>
      </w:r>
    </w:p>
    <w:p w:rsidR="00B456EE" w:rsidRDefault="00B456EE">
      <w:pPr>
        <w:rPr>
          <w:sz w:val="22"/>
        </w:rPr>
      </w:pPr>
      <w:r>
        <w:rPr>
          <w:sz w:val="22"/>
        </w:rPr>
        <w:t>Tilburg – jus patronatus kerk [6]</w:t>
      </w:r>
    </w:p>
    <w:p w:rsidR="00B456EE" w:rsidRDefault="00B456EE">
      <w:pPr>
        <w:rPr>
          <w:sz w:val="22"/>
        </w:rPr>
      </w:pPr>
      <w:r>
        <w:rPr>
          <w:sz w:val="22"/>
        </w:rPr>
        <w:t xml:space="preserve">Valkenswaard – drossaard [48], jacht [11], kerkmeesters [48], schepenen [48], valkeniers </w:t>
      </w:r>
      <w:r>
        <w:rPr>
          <w:sz w:val="22"/>
        </w:rPr>
        <w:t>[11]</w:t>
      </w:r>
    </w:p>
    <w:p w:rsidR="00B456EE" w:rsidRDefault="00B456EE">
      <w:pPr>
        <w:rPr>
          <w:sz w:val="22"/>
        </w:rPr>
      </w:pPr>
      <w:r>
        <w:rPr>
          <w:sz w:val="22"/>
        </w:rPr>
        <w:t>Vught – bastaardgoed [46]</w:t>
      </w:r>
    </w:p>
    <w:p w:rsidR="00B456EE" w:rsidRDefault="00B456EE">
      <w:pPr>
        <w:rPr>
          <w:sz w:val="22"/>
        </w:rPr>
      </w:pPr>
      <w:r>
        <w:rPr>
          <w:sz w:val="22"/>
        </w:rPr>
        <w:t>Waalre – valkeniers [11]</w:t>
      </w:r>
    </w:p>
    <w:p w:rsidR="00B456EE" w:rsidRDefault="00B456EE">
      <w:pPr>
        <w:rPr>
          <w:sz w:val="22"/>
        </w:rPr>
      </w:pPr>
      <w:r>
        <w:rPr>
          <w:sz w:val="22"/>
        </w:rPr>
        <w:t>West Friesland – staten van [43]</w:t>
      </w:r>
    </w:p>
    <w:p w:rsidR="00B456EE" w:rsidRDefault="00B456EE">
      <w:pPr>
        <w:pStyle w:val="Kop1"/>
        <w:rPr>
          <w:sz w:val="22"/>
        </w:rPr>
      </w:pPr>
    </w:p>
    <w:p w:rsidR="00B456EE" w:rsidRDefault="00B456EE">
      <w:pPr>
        <w:pStyle w:val="Kop1"/>
        <w:rPr>
          <w:sz w:val="22"/>
        </w:rPr>
      </w:pPr>
      <w:r>
        <w:rPr>
          <w:sz w:val="22"/>
        </w:rPr>
        <w:t>Inventarisnummer 16</w:t>
      </w:r>
    </w:p>
    <w:p w:rsidR="00B456EE" w:rsidRDefault="00B456EE">
      <w:pPr>
        <w:rPr>
          <w:b/>
          <w:bCs/>
          <w:sz w:val="22"/>
        </w:rPr>
      </w:pPr>
    </w:p>
    <w:p w:rsidR="00B456EE" w:rsidRDefault="00B456EE">
      <w:pPr>
        <w:rPr>
          <w:sz w:val="22"/>
        </w:rPr>
      </w:pPr>
      <w:r>
        <w:rPr>
          <w:sz w:val="22"/>
        </w:rPr>
        <w:t>document 1</w:t>
      </w:r>
    </w:p>
    <w:p w:rsidR="00B456EE" w:rsidRDefault="00B456EE">
      <w:pPr>
        <w:rPr>
          <w:sz w:val="22"/>
        </w:rPr>
      </w:pPr>
      <w:r>
        <w:rPr>
          <w:sz w:val="22"/>
        </w:rPr>
        <w:t>Resolutie n.a.v. een request van rentmeester de Fresne dat het niemand in de stad Den Bosch is toegestaan ‘ter straatwaarts uyt te steeken eenige pothuijsen, kelderdeuren, balien, leunen, heckens en diergelijcken’- 3 januari 1635.</w:t>
      </w:r>
    </w:p>
    <w:p w:rsidR="00B456EE" w:rsidRDefault="00B456EE">
      <w:pPr>
        <w:rPr>
          <w:sz w:val="22"/>
        </w:rPr>
      </w:pPr>
    </w:p>
    <w:p w:rsidR="00B456EE" w:rsidRDefault="00B456EE">
      <w:pPr>
        <w:rPr>
          <w:sz w:val="22"/>
          <w:lang w:val="fr-FR"/>
        </w:rPr>
      </w:pPr>
      <w:r>
        <w:rPr>
          <w:sz w:val="22"/>
          <w:lang w:val="fr-FR"/>
        </w:rPr>
        <w:t>document 2</w:t>
      </w:r>
    </w:p>
    <w:p w:rsidR="00B456EE" w:rsidRDefault="00B456EE">
      <w:pPr>
        <w:rPr>
          <w:sz w:val="22"/>
        </w:rPr>
      </w:pPr>
      <w:r>
        <w:rPr>
          <w:sz w:val="22"/>
        </w:rPr>
        <w:t>Resolutie n.a.v. een request van rentmeester de Fresne in verband met het feit dat de inwoners van de Meierij zich veroorloven ‘met stricken, nette</w:t>
      </w:r>
      <w:r>
        <w:rPr>
          <w:sz w:val="22"/>
        </w:rPr>
        <w:t>n ende andersints het wilt op te vangen ende te vercoopen ende daer en boven oock de patrijsen, hasen, conijnen, wilde swanen ende andere wilt met roers te schieten tot groote verergeringe ende bederffenisse der pacht, jacht en waranden’- 26 februari 1635.</w:t>
      </w:r>
    </w:p>
    <w:p w:rsidR="00B456EE" w:rsidRDefault="00B456EE">
      <w:pPr>
        <w:rPr>
          <w:sz w:val="22"/>
        </w:rPr>
      </w:pPr>
    </w:p>
    <w:p w:rsidR="00B456EE" w:rsidRDefault="00B456EE">
      <w:pPr>
        <w:rPr>
          <w:sz w:val="22"/>
        </w:rPr>
      </w:pPr>
      <w:r>
        <w:rPr>
          <w:sz w:val="22"/>
        </w:rPr>
        <w:t>document 3</w:t>
      </w:r>
    </w:p>
    <w:p w:rsidR="00B456EE" w:rsidRDefault="00B456EE">
      <w:pPr>
        <w:rPr>
          <w:sz w:val="22"/>
        </w:rPr>
      </w:pPr>
      <w:r>
        <w:rPr>
          <w:sz w:val="22"/>
        </w:rPr>
        <w:t>Resolutie dat de rentmeester der domeinen nauwkeurig moet letten op de bastaarden in het district van zijn administratie vooral i.v.m. de nalatenschap als bastaarden kinderloos sterven – 7 januari 1647.</w:t>
      </w:r>
    </w:p>
    <w:p w:rsidR="00B456EE" w:rsidRDefault="00B456EE">
      <w:pPr>
        <w:rPr>
          <w:sz w:val="22"/>
        </w:rPr>
      </w:pPr>
    </w:p>
    <w:p w:rsidR="00B456EE" w:rsidRDefault="00B456EE">
      <w:pPr>
        <w:rPr>
          <w:sz w:val="22"/>
          <w:lang w:val="fr-FR"/>
        </w:rPr>
      </w:pPr>
      <w:r>
        <w:rPr>
          <w:sz w:val="22"/>
          <w:lang w:val="fr-FR"/>
        </w:rPr>
        <w:t>document 4</w:t>
      </w:r>
    </w:p>
    <w:p w:rsidR="00B456EE" w:rsidRDefault="00B456EE">
      <w:pPr>
        <w:rPr>
          <w:sz w:val="22"/>
        </w:rPr>
      </w:pPr>
      <w:r>
        <w:rPr>
          <w:sz w:val="22"/>
        </w:rPr>
        <w:t>Resolutie n.a.v. een schrijv</w:t>
      </w:r>
      <w:r>
        <w:rPr>
          <w:sz w:val="22"/>
        </w:rPr>
        <w:t>en van Pieck van Thienhoven over  het afsterven van bastaarden en het verstrekken van legitimatiebrieven – 8 februari 1648 en op hetzelfde blad een andere resolutie over dezelfde thematiek – 10 februari 1648.</w:t>
      </w:r>
    </w:p>
    <w:p w:rsidR="00B456EE" w:rsidRDefault="00B456EE">
      <w:pPr>
        <w:rPr>
          <w:sz w:val="22"/>
        </w:rPr>
      </w:pPr>
    </w:p>
    <w:p w:rsidR="00B456EE" w:rsidRDefault="00B456EE">
      <w:pPr>
        <w:rPr>
          <w:sz w:val="22"/>
        </w:rPr>
      </w:pPr>
      <w:r>
        <w:rPr>
          <w:sz w:val="22"/>
        </w:rPr>
        <w:t>document 5</w:t>
      </w:r>
    </w:p>
    <w:p w:rsidR="00B456EE" w:rsidRDefault="00B456EE">
      <w:pPr>
        <w:rPr>
          <w:sz w:val="22"/>
        </w:rPr>
      </w:pPr>
      <w:r>
        <w:rPr>
          <w:sz w:val="22"/>
        </w:rPr>
        <w:t>Resolutie n.a.v. een nader onderzoek van de verpondingskohieren van de Meierij die door hoogschout Bergaigne zijn aangeleverd, waarin nogal wat ‘defecten’ zijn aangetroffen. Met name op het gebied van de registratie van reparaties van huizen, op renten en andere lasten op huizen, dijkschote</w:t>
      </w:r>
      <w:r>
        <w:rPr>
          <w:sz w:val="22"/>
        </w:rPr>
        <w:t>n en sluisgelden. Van belang is de huurcedulen van huizen en landerijen goed vast te leggen, alles volgens een resolutie dd. 23 maart 1649 en men verlangt een eedsdaflegging van degenen die de kohieren moeten samenstellen – 25 october 1650.</w:t>
      </w:r>
    </w:p>
    <w:p w:rsidR="00B456EE" w:rsidRDefault="00B456EE">
      <w:pPr>
        <w:rPr>
          <w:sz w:val="22"/>
        </w:rPr>
      </w:pPr>
    </w:p>
    <w:p w:rsidR="00B456EE" w:rsidRDefault="00B456EE">
      <w:pPr>
        <w:rPr>
          <w:sz w:val="22"/>
        </w:rPr>
      </w:pPr>
      <w:r>
        <w:rPr>
          <w:sz w:val="22"/>
        </w:rPr>
        <w:t>document 6</w:t>
      </w:r>
    </w:p>
    <w:p w:rsidR="00B456EE" w:rsidRDefault="00B456EE">
      <w:pPr>
        <w:rPr>
          <w:sz w:val="22"/>
        </w:rPr>
      </w:pPr>
      <w:r>
        <w:rPr>
          <w:sz w:val="22"/>
        </w:rPr>
        <w:t xml:space="preserve">Reactie op een bestudeerde missive van rentmeester Bouckholt rakende een zaak rond de abt van Sint Geertruiden te Leuven m.b.t. een kopie van een donatiebrief van Hertog Hendrik van Brabant uit 1231 en een kopie, inhoudende een confirmatie van Paus Gregorius </w:t>
      </w:r>
      <w:r>
        <w:rPr>
          <w:sz w:val="22"/>
        </w:rPr>
        <w:t>n.a.v. het jus patronatus van de kerken te Oisterwijk en Tilburg, de tienden, renten en goederen daartoe behorende. Dit alles zou toebehoren aan de prelaat van Sint Geertruiden te Leuven.  Gesproken wordt o.a. ook over het huis ‘den Spijker’ te Oisterwijk, de pastoriehuizen in Oisterwijk en Helvoirt – 30 maart 1652.</w:t>
      </w:r>
    </w:p>
    <w:p w:rsidR="00B456EE" w:rsidRDefault="00B456EE">
      <w:pPr>
        <w:rPr>
          <w:sz w:val="22"/>
        </w:rPr>
      </w:pPr>
    </w:p>
    <w:p w:rsidR="00B456EE" w:rsidRDefault="00B456EE">
      <w:pPr>
        <w:rPr>
          <w:sz w:val="22"/>
        </w:rPr>
      </w:pPr>
      <w:r>
        <w:rPr>
          <w:sz w:val="22"/>
        </w:rPr>
        <w:t>document 7</w:t>
      </w:r>
    </w:p>
    <w:p w:rsidR="00B456EE" w:rsidRDefault="00B456EE">
      <w:pPr>
        <w:rPr>
          <w:sz w:val="22"/>
        </w:rPr>
      </w:pPr>
      <w:r>
        <w:rPr>
          <w:sz w:val="22"/>
        </w:rPr>
        <w:t>Extract uit de provisionele order van de gecommitteerden van de generaliteitsrekenkamer inzake het indienen van rekeningen – 24 april 1654.</w:t>
      </w:r>
    </w:p>
    <w:p w:rsidR="00B456EE" w:rsidRDefault="00B456EE">
      <w:pPr>
        <w:rPr>
          <w:sz w:val="22"/>
        </w:rPr>
      </w:pPr>
    </w:p>
    <w:p w:rsidR="00B456EE" w:rsidRDefault="00B456EE">
      <w:pPr>
        <w:rPr>
          <w:sz w:val="22"/>
        </w:rPr>
      </w:pPr>
      <w:r>
        <w:rPr>
          <w:sz w:val="22"/>
        </w:rPr>
        <w:t>document 8</w:t>
      </w:r>
    </w:p>
    <w:p w:rsidR="00B456EE" w:rsidRDefault="00B456EE">
      <w:pPr>
        <w:rPr>
          <w:sz w:val="22"/>
        </w:rPr>
      </w:pPr>
      <w:r>
        <w:rPr>
          <w:sz w:val="22"/>
        </w:rPr>
        <w:t>Request van Hubert Schotte off</w:t>
      </w:r>
      <w:r>
        <w:rPr>
          <w:sz w:val="22"/>
        </w:rPr>
        <w:t>icier der heerlijkheid Berlicum en Middelrode waarin hij verzoekt om de juiste interpretatie van art. 34 van de ordonnantie van de jacht dd. 16.6.1656 onder meer op het houden van duiven. De bepaling houdt in dat ‘niemand geen duijfhuijs of tille zal moogen hebben van duijven die te velde vliegen ten zij hij effective onder de ploege hebben ende bezaaijde vier buenderen land’- 26 april 1657.</w:t>
      </w:r>
    </w:p>
    <w:p w:rsidR="00B456EE" w:rsidRDefault="00B456EE">
      <w:pPr>
        <w:rPr>
          <w:sz w:val="22"/>
        </w:rPr>
      </w:pPr>
    </w:p>
    <w:p w:rsidR="00B456EE" w:rsidRDefault="00B456EE">
      <w:pPr>
        <w:rPr>
          <w:sz w:val="22"/>
        </w:rPr>
      </w:pPr>
      <w:r>
        <w:rPr>
          <w:sz w:val="22"/>
        </w:rPr>
        <w:t>document 9</w:t>
      </w:r>
    </w:p>
    <w:p w:rsidR="00B456EE" w:rsidRDefault="00B456EE">
      <w:pPr>
        <w:rPr>
          <w:sz w:val="22"/>
        </w:rPr>
      </w:pPr>
      <w:r>
        <w:rPr>
          <w:sz w:val="22"/>
        </w:rPr>
        <w:t xml:space="preserve">Request van de inwoners en regenten van Oostelbeers en Middelbeers die verklaren dat ze vanwege de zware </w:t>
      </w:r>
      <w:r>
        <w:rPr>
          <w:sz w:val="22"/>
        </w:rPr>
        <w:t>lasten in het jaar 1574 een octrooi hebben gekregen van de Koning van Spanje om 30 bunder  van hun gemeijnt te mogen verkopen om met de opbrengst hun schulden te kunnen aflossen. Ze vragen nu octrooi aan om nog eens 70 bunder te mogen verkopen – 23 october 1657.</w:t>
      </w:r>
    </w:p>
    <w:p w:rsidR="00B456EE" w:rsidRDefault="00B456EE">
      <w:pPr>
        <w:rPr>
          <w:sz w:val="22"/>
        </w:rPr>
      </w:pPr>
    </w:p>
    <w:p w:rsidR="00B456EE" w:rsidRDefault="00B456EE">
      <w:pPr>
        <w:rPr>
          <w:sz w:val="22"/>
        </w:rPr>
      </w:pPr>
      <w:r>
        <w:rPr>
          <w:sz w:val="22"/>
        </w:rPr>
        <w:t>document 10</w:t>
      </w:r>
    </w:p>
    <w:p w:rsidR="00B456EE" w:rsidRDefault="00B456EE">
      <w:pPr>
        <w:rPr>
          <w:sz w:val="22"/>
        </w:rPr>
      </w:pPr>
      <w:r>
        <w:rPr>
          <w:sz w:val="22"/>
        </w:rPr>
        <w:t>Binnen ’s-Hertogenbosch is kinderloos gestorven een zekere N. Santelant die een natuurlijke zoon of bastaard bleek te zijn zonder dat daarvan een geregistreerde legitimatiebrief bestond. In hetzelfde stuk wordt ook het overlijden gemeld</w:t>
      </w:r>
      <w:r>
        <w:rPr>
          <w:sz w:val="22"/>
        </w:rPr>
        <w:t xml:space="preserve"> van Jacob Lees servitiemeester te ‘sBosch, ook een natuurlijke zoon of bastaard – 15 en 22 december 1657.</w:t>
      </w:r>
    </w:p>
    <w:p w:rsidR="00B456EE" w:rsidRDefault="00B456EE">
      <w:pPr>
        <w:rPr>
          <w:sz w:val="22"/>
        </w:rPr>
      </w:pPr>
    </w:p>
    <w:p w:rsidR="00B456EE" w:rsidRDefault="00B456EE">
      <w:pPr>
        <w:rPr>
          <w:sz w:val="22"/>
        </w:rPr>
      </w:pPr>
      <w:r>
        <w:rPr>
          <w:sz w:val="22"/>
        </w:rPr>
        <w:t>document 11</w:t>
      </w:r>
    </w:p>
    <w:p w:rsidR="00B456EE" w:rsidRDefault="00B456EE">
      <w:pPr>
        <w:rPr>
          <w:sz w:val="22"/>
        </w:rPr>
      </w:pPr>
      <w:r>
        <w:rPr>
          <w:sz w:val="22"/>
        </w:rPr>
        <w:t>Diverse thema’s binnen één document maar alle betrekking hebbende op de jacht in de Meierij. Alleereerst een concept-authorisatie voor de oppassers van de jacht toebehorende aan de domeinen van Brabant. Zij moeten er zorg voor dragen dat ‘niemand in den districte of wildtbaanen hetzij binnen of buten den geopenden en gepermitteerde jagttijd en komen te jagen met roers, boogen, netten, tira</w:t>
      </w:r>
      <w:r>
        <w:rPr>
          <w:sz w:val="22"/>
        </w:rPr>
        <w:t>ssen, wippen of strikken te stellen, kuijlen te graven, omme het wild daar meede te dooden, vangen, quetsen of euvelen; ook dat niemant op de voorsz. wiltbanen komen te jagen met gespannen jagt, dat is met geleende en bijeen geraapte honden en so al met eigen honden komen te jagen, zulcx als dan al nog geschiet in eigener persoon of door gebroode dienaars, wijders ook goede toesigt te neemen, dat niemand wie het ook weesen mag in den beslooten jagttijd, dat is van den 12 januarij tot den 12 september met de</w:t>
      </w:r>
      <w:r>
        <w:rPr>
          <w:sz w:val="22"/>
        </w:rPr>
        <w:t xml:space="preserve"> honden volgens haar Ed: Mo: resolutie van den 15 december 1739 of tijde wanneer daar sneeuw legt in ’t veld komen te gaan jagen met hennen honden’. </w:t>
      </w:r>
    </w:p>
    <w:p w:rsidR="00B456EE" w:rsidRDefault="00B456EE">
      <w:pPr>
        <w:rPr>
          <w:sz w:val="22"/>
        </w:rPr>
      </w:pPr>
      <w:r>
        <w:rPr>
          <w:sz w:val="22"/>
        </w:rPr>
        <w:t>Gelezen is een brief van de drossaard van Cranendonck over ongeregeldheden bij de jacht door enkele inwoners van Valkenswaard.</w:t>
      </w:r>
    </w:p>
    <w:p w:rsidR="00B456EE" w:rsidRDefault="00B456EE">
      <w:pPr>
        <w:rPr>
          <w:sz w:val="22"/>
        </w:rPr>
      </w:pPr>
      <w:r>
        <w:rPr>
          <w:sz w:val="22"/>
        </w:rPr>
        <w:t>Reactie op een request van de valkeniers van de dorpen Waalre, Valkenswaard, Leende, Strijp e.a. tegen de drossaard. Ze verwijzen hierin naar hun privileges die ze hebben verkregen van de Hertogen van Brabant en refereren aan stukken u</w:t>
      </w:r>
      <w:r>
        <w:rPr>
          <w:sz w:val="22"/>
        </w:rPr>
        <w:t>it 1367, 1440, 1515 en 1549 i.v.m. het recht op vrije warande onder Cranendonck – 4 januari 1658.</w:t>
      </w:r>
    </w:p>
    <w:p w:rsidR="00B456EE" w:rsidRDefault="00B456EE">
      <w:pPr>
        <w:rPr>
          <w:sz w:val="22"/>
        </w:rPr>
      </w:pPr>
    </w:p>
    <w:p w:rsidR="00B456EE" w:rsidRDefault="00B456EE">
      <w:pPr>
        <w:rPr>
          <w:sz w:val="22"/>
        </w:rPr>
      </w:pPr>
      <w:r>
        <w:rPr>
          <w:sz w:val="22"/>
        </w:rPr>
        <w:t>document 12</w:t>
      </w:r>
    </w:p>
    <w:p w:rsidR="00B456EE" w:rsidRDefault="00B456EE">
      <w:pPr>
        <w:rPr>
          <w:sz w:val="22"/>
        </w:rPr>
      </w:pPr>
      <w:r>
        <w:rPr>
          <w:sz w:val="22"/>
        </w:rPr>
        <w:t>Wijziging van art. 9 van de ordonnantie op de jacht in dier voegen dat ‘niemand en zal moogen de jagt gebruiken tzij met de vogel of met honden voor den eersten september ende zoo voort tot den eersten meert toe’. Op het gebruik van ‘ongeknuppelde honden’ staat een boete – 23 juni 1661.</w:t>
      </w:r>
    </w:p>
    <w:p w:rsidR="00B456EE" w:rsidRDefault="00B456EE">
      <w:pPr>
        <w:rPr>
          <w:sz w:val="22"/>
        </w:rPr>
      </w:pPr>
    </w:p>
    <w:p w:rsidR="00B456EE" w:rsidRDefault="00B456EE">
      <w:pPr>
        <w:rPr>
          <w:sz w:val="22"/>
        </w:rPr>
      </w:pPr>
      <w:r>
        <w:rPr>
          <w:sz w:val="22"/>
        </w:rPr>
        <w:t>document 13</w:t>
      </w:r>
    </w:p>
    <w:p w:rsidR="00B456EE" w:rsidRDefault="00B456EE">
      <w:pPr>
        <w:rPr>
          <w:sz w:val="22"/>
        </w:rPr>
      </w:pPr>
      <w:r>
        <w:rPr>
          <w:sz w:val="22"/>
        </w:rPr>
        <w:t>Reactie op een request van de schepenen der vrijheid Lommel, die het voortaan wordt toegestaan ‘haar</w:t>
      </w:r>
      <w:r>
        <w:rPr>
          <w:sz w:val="22"/>
        </w:rPr>
        <w:t>e honden te houden de voeten ongekort ende ongeknuppelt als sij die gebruijcken tot defensie van haare schaapen ende op de heijde, maar als de honden bevonden worden ongeknuppelt schaade te doen in de akkers ende warande, dat de eijgenaars van de honden daar over sullen subject sijn de breuken als in de placaaten geëmaneert’- 7 juni 1662.</w:t>
      </w:r>
    </w:p>
    <w:p w:rsidR="00B456EE" w:rsidRDefault="00B456EE">
      <w:pPr>
        <w:rPr>
          <w:sz w:val="22"/>
        </w:rPr>
      </w:pPr>
    </w:p>
    <w:p w:rsidR="00B456EE" w:rsidRDefault="00B456EE">
      <w:pPr>
        <w:rPr>
          <w:sz w:val="22"/>
        </w:rPr>
      </w:pPr>
      <w:r>
        <w:rPr>
          <w:sz w:val="22"/>
        </w:rPr>
        <w:t>document 14</w:t>
      </w:r>
    </w:p>
    <w:p w:rsidR="00B456EE" w:rsidRDefault="00B456EE">
      <w:pPr>
        <w:rPr>
          <w:sz w:val="22"/>
        </w:rPr>
      </w:pPr>
      <w:r>
        <w:rPr>
          <w:sz w:val="22"/>
        </w:rPr>
        <w:t xml:space="preserve">Twee extract van resoluties n.a.v. een request van Jan Gerit Vromans pachter van de Grote Brabantse Landtol die verklaart dat de pachters vanouds vrijgesteld </w:t>
      </w:r>
      <w:r>
        <w:rPr>
          <w:sz w:val="22"/>
        </w:rPr>
        <w:t xml:space="preserve">zouden zijn geweest van corporele diensten in steden en dorpen zoals te logeren nemen van soldaten, tochten, wagens, ijsbijten, en dergelijke burgerlijke diensten, maar zowel hij zelf in Breda als Hendrik van Arnhem in Den Bosch worden toch met zulk soort diensten lastig gevallen en ze verzoeken om een acte van sauvegarde. Dit probleem gold ook voor Gijsbert van Grinsven – 13 maart 1660 en 17 juni 1769.    </w:t>
      </w:r>
    </w:p>
    <w:p w:rsidR="00B456EE" w:rsidRDefault="00B456EE">
      <w:pPr>
        <w:rPr>
          <w:sz w:val="22"/>
        </w:rPr>
      </w:pPr>
      <w:r>
        <w:rPr>
          <w:sz w:val="22"/>
        </w:rPr>
        <w:t xml:space="preserve">    </w:t>
      </w:r>
    </w:p>
    <w:p w:rsidR="00B456EE" w:rsidRDefault="00B456EE">
      <w:pPr>
        <w:rPr>
          <w:sz w:val="22"/>
        </w:rPr>
      </w:pPr>
      <w:r>
        <w:rPr>
          <w:sz w:val="22"/>
        </w:rPr>
        <w:t>document 15</w:t>
      </w:r>
    </w:p>
    <w:p w:rsidR="00B456EE" w:rsidRDefault="00B456EE">
      <w:pPr>
        <w:rPr>
          <w:sz w:val="22"/>
        </w:rPr>
      </w:pPr>
      <w:r>
        <w:rPr>
          <w:sz w:val="22"/>
        </w:rPr>
        <w:t>Reactie op een request van Lenaert Willemsen Molenbroek, Hendrick Goijaarts van Kemp</w:t>
      </w:r>
      <w:r>
        <w:rPr>
          <w:sz w:val="22"/>
        </w:rPr>
        <w:t>en en Antonis Huijberts van der Meerendonk die vrijdom van belasting aanvragen vanwege het insteken van diverse percelen groesland te Den Dungen om die in cultuur te brengen – 10 augustus 1662.</w:t>
      </w:r>
    </w:p>
    <w:p w:rsidR="00B456EE" w:rsidRDefault="00B456EE">
      <w:pPr>
        <w:rPr>
          <w:sz w:val="22"/>
        </w:rPr>
      </w:pPr>
    </w:p>
    <w:p w:rsidR="00B456EE" w:rsidRDefault="00B456EE">
      <w:pPr>
        <w:rPr>
          <w:sz w:val="22"/>
        </w:rPr>
      </w:pPr>
      <w:r>
        <w:rPr>
          <w:sz w:val="22"/>
        </w:rPr>
        <w:t>document 16</w:t>
      </w:r>
    </w:p>
    <w:p w:rsidR="00B456EE" w:rsidRDefault="00B456EE">
      <w:pPr>
        <w:rPr>
          <w:sz w:val="22"/>
        </w:rPr>
      </w:pPr>
      <w:r>
        <w:rPr>
          <w:sz w:val="22"/>
        </w:rPr>
        <w:t>Verklaring dat in de Meierij van Den Bosch ‘tweederhande spooren in de wegen gebruijkt worden tot groot ongerieff van de passerende wagen ende karren’. Men stelt voor ‘eenderhand spooren’ in te voeren – 19 augustus 1662.</w:t>
      </w:r>
    </w:p>
    <w:p w:rsidR="00B456EE" w:rsidRDefault="00B456EE">
      <w:pPr>
        <w:rPr>
          <w:sz w:val="22"/>
        </w:rPr>
      </w:pPr>
    </w:p>
    <w:p w:rsidR="00B456EE" w:rsidRDefault="00B456EE">
      <w:pPr>
        <w:rPr>
          <w:sz w:val="22"/>
        </w:rPr>
      </w:pPr>
      <w:r>
        <w:rPr>
          <w:sz w:val="22"/>
        </w:rPr>
        <w:t>document 17</w:t>
      </w:r>
    </w:p>
    <w:p w:rsidR="00B456EE" w:rsidRDefault="00B456EE">
      <w:pPr>
        <w:rPr>
          <w:sz w:val="22"/>
        </w:rPr>
      </w:pPr>
      <w:r>
        <w:rPr>
          <w:sz w:val="22"/>
        </w:rPr>
        <w:t>Schrijven van Pieck van Thienhoven in verband met de verpachting van de</w:t>
      </w:r>
      <w:r>
        <w:rPr>
          <w:sz w:val="22"/>
        </w:rPr>
        <w:t xml:space="preserve"> domaniale tienden – 26 juni 1663.</w:t>
      </w:r>
    </w:p>
    <w:p w:rsidR="00B456EE" w:rsidRDefault="00B456EE">
      <w:pPr>
        <w:rPr>
          <w:sz w:val="22"/>
        </w:rPr>
      </w:pPr>
    </w:p>
    <w:p w:rsidR="00B456EE" w:rsidRDefault="00B456EE">
      <w:pPr>
        <w:rPr>
          <w:sz w:val="22"/>
          <w:lang w:val="fr-FR"/>
        </w:rPr>
      </w:pPr>
      <w:r>
        <w:rPr>
          <w:sz w:val="22"/>
          <w:lang w:val="fr-FR"/>
        </w:rPr>
        <w:t>document 17</w:t>
      </w:r>
    </w:p>
    <w:p w:rsidR="00B456EE" w:rsidRDefault="00B456EE">
      <w:pPr>
        <w:rPr>
          <w:sz w:val="22"/>
        </w:rPr>
      </w:pPr>
      <w:r>
        <w:rPr>
          <w:sz w:val="22"/>
        </w:rPr>
        <w:t>Publicatie m.b.t. de verpachting van de bezaaide morgen en het hoorngeld en de bijbehorende betalingen – 9 juli 1664.</w:t>
      </w:r>
    </w:p>
    <w:p w:rsidR="00B456EE" w:rsidRDefault="00B456EE">
      <w:pPr>
        <w:rPr>
          <w:sz w:val="22"/>
        </w:rPr>
      </w:pPr>
    </w:p>
    <w:p w:rsidR="00B456EE" w:rsidRDefault="00B456EE">
      <w:pPr>
        <w:rPr>
          <w:sz w:val="22"/>
        </w:rPr>
      </w:pPr>
      <w:r>
        <w:rPr>
          <w:sz w:val="22"/>
        </w:rPr>
        <w:t>document 18</w:t>
      </w:r>
    </w:p>
    <w:p w:rsidR="00B456EE" w:rsidRDefault="00B456EE">
      <w:pPr>
        <w:rPr>
          <w:sz w:val="22"/>
        </w:rPr>
      </w:pPr>
      <w:r>
        <w:rPr>
          <w:sz w:val="22"/>
        </w:rPr>
        <w:t>Ingediende supplicatie van de ingezetenen en regenten van Drunen over hun zware lasten die ze hebben geleden in tijden van oorlog en ze dienen een verzoek in om een deel van hun gemeijnt genaamd de Sagt te mogen verhuren, om met de opbrengst hun schulden te kunnen betalen. Het octrooi wordt verleend tegen een recognitiecijns van dr</w:t>
      </w:r>
      <w:r>
        <w:rPr>
          <w:sz w:val="22"/>
        </w:rPr>
        <w:t xml:space="preserve">ie gulden  – 23 october 1664.  </w:t>
      </w:r>
    </w:p>
    <w:p w:rsidR="00B456EE" w:rsidRDefault="00B456EE">
      <w:pPr>
        <w:rPr>
          <w:sz w:val="22"/>
        </w:rPr>
      </w:pPr>
      <w:r>
        <w:rPr>
          <w:sz w:val="22"/>
        </w:rPr>
        <w:t xml:space="preserve">          </w:t>
      </w:r>
    </w:p>
    <w:p w:rsidR="00B456EE" w:rsidRDefault="00B456EE">
      <w:pPr>
        <w:rPr>
          <w:sz w:val="22"/>
        </w:rPr>
      </w:pPr>
      <w:r>
        <w:rPr>
          <w:sz w:val="22"/>
        </w:rPr>
        <w:t>document 19</w:t>
      </w:r>
    </w:p>
    <w:p w:rsidR="00B456EE" w:rsidRDefault="00B456EE">
      <w:pPr>
        <w:rPr>
          <w:sz w:val="22"/>
        </w:rPr>
      </w:pPr>
      <w:r>
        <w:rPr>
          <w:sz w:val="22"/>
        </w:rPr>
        <w:t>Rapport van de raden ter admiraliteit residerende binnen Rotterdam m.b.t. het op de kantoren intrekken van volgbrieven van schippers en voerlieden en betalingen te vorderen volgens het landrecht. Men constateert hier fraude – 28 october 1664.</w:t>
      </w:r>
    </w:p>
    <w:p w:rsidR="00B456EE" w:rsidRDefault="00B456EE">
      <w:pPr>
        <w:rPr>
          <w:sz w:val="22"/>
        </w:rPr>
      </w:pPr>
    </w:p>
    <w:p w:rsidR="00B456EE" w:rsidRDefault="00B456EE">
      <w:pPr>
        <w:rPr>
          <w:sz w:val="22"/>
        </w:rPr>
      </w:pPr>
      <w:r>
        <w:rPr>
          <w:sz w:val="22"/>
        </w:rPr>
        <w:t>document 20</w:t>
      </w:r>
    </w:p>
    <w:p w:rsidR="00B456EE" w:rsidRDefault="00B456EE">
      <w:pPr>
        <w:rPr>
          <w:sz w:val="22"/>
        </w:rPr>
      </w:pPr>
      <w:r>
        <w:rPr>
          <w:sz w:val="22"/>
        </w:rPr>
        <w:t>Een zaak hangende voor de Raad van Brabant tussen Hendrik de Jonge secretaris van Heeze en Leende en Zesgehuchten en Philip Amans schepen aldaar, Willem Putgens borgemeester, Jan Daams, Andries Gillis,</w:t>
      </w:r>
      <w:r>
        <w:rPr>
          <w:sz w:val="22"/>
        </w:rPr>
        <w:t xml:space="preserve"> Jan Claasz. Resters, Joost Joost Goorts en Jan Hendrik Peeters alle vijf borgemeesters, Andries Luvens en Jan Peter Hendricx beiden schepenen van de dorpen en Peter Jans borgemeester m.b.t. het concipieren, passeren en registeren van alle reële geloften, transporten etc. en andere scabinale acten en het beschrijven en appostilleren van de gemeenten, kerken, h.geest- en weeskinderrekeningen – 12 juli 1666.</w:t>
      </w:r>
    </w:p>
    <w:p w:rsidR="00B456EE" w:rsidRDefault="00B456EE">
      <w:pPr>
        <w:rPr>
          <w:sz w:val="22"/>
        </w:rPr>
      </w:pPr>
    </w:p>
    <w:p w:rsidR="00B456EE" w:rsidRDefault="00B456EE">
      <w:pPr>
        <w:rPr>
          <w:sz w:val="22"/>
        </w:rPr>
      </w:pPr>
      <w:r>
        <w:rPr>
          <w:sz w:val="22"/>
        </w:rPr>
        <w:t>document 21</w:t>
      </w:r>
    </w:p>
    <w:p w:rsidR="00B456EE" w:rsidRDefault="00B456EE">
      <w:pPr>
        <w:rPr>
          <w:sz w:val="22"/>
        </w:rPr>
      </w:pPr>
      <w:r>
        <w:rPr>
          <w:sz w:val="22"/>
        </w:rPr>
        <w:t xml:space="preserve">Schrijven van Pieck van Thienhoven meedelende dat de weduwe van de gewezen majoor van de </w:t>
      </w:r>
      <w:r>
        <w:rPr>
          <w:sz w:val="22"/>
        </w:rPr>
        <w:t xml:space="preserve">Orthenschans is op 26 februari overleden, die geen erfgenamen heeft. Hij heeft zijn deurwaarder opdracht gegeven alles in het sterfhuis te inventariseren – 1 maart 1667. </w:t>
      </w:r>
    </w:p>
    <w:p w:rsidR="00B456EE" w:rsidRDefault="00B456EE">
      <w:pPr>
        <w:rPr>
          <w:sz w:val="22"/>
        </w:rPr>
      </w:pPr>
    </w:p>
    <w:p w:rsidR="00B456EE" w:rsidRDefault="00B456EE">
      <w:pPr>
        <w:rPr>
          <w:sz w:val="22"/>
        </w:rPr>
      </w:pPr>
      <w:r>
        <w:rPr>
          <w:sz w:val="22"/>
        </w:rPr>
        <w:t>document 22</w:t>
      </w:r>
    </w:p>
    <w:p w:rsidR="00B456EE" w:rsidRDefault="00B456EE">
      <w:pPr>
        <w:rPr>
          <w:sz w:val="22"/>
        </w:rPr>
      </w:pPr>
      <w:r>
        <w:rPr>
          <w:sz w:val="22"/>
        </w:rPr>
        <w:t>Missive van de schepenen van ’s-Hertogenbosch i.v.m. de boedel en de nalatenschap van de weduwe van de majoor van de Orthenschans – 15 maart 1667.</w:t>
      </w:r>
    </w:p>
    <w:p w:rsidR="00B456EE" w:rsidRDefault="00B456EE">
      <w:pPr>
        <w:rPr>
          <w:sz w:val="22"/>
        </w:rPr>
      </w:pPr>
    </w:p>
    <w:p w:rsidR="00B456EE" w:rsidRDefault="00B456EE">
      <w:pPr>
        <w:rPr>
          <w:sz w:val="22"/>
        </w:rPr>
      </w:pPr>
      <w:r>
        <w:rPr>
          <w:sz w:val="22"/>
        </w:rPr>
        <w:t>document 23</w:t>
      </w:r>
    </w:p>
    <w:p w:rsidR="00B456EE" w:rsidRDefault="00B456EE">
      <w:pPr>
        <w:rPr>
          <w:sz w:val="22"/>
        </w:rPr>
      </w:pPr>
      <w:r>
        <w:rPr>
          <w:sz w:val="22"/>
        </w:rPr>
        <w:t>Missive van Pieck van Thienhoven n.a.v. een request van Hans Mahne gehuwd met Maria Margareta Oldenborg en Hans Oldenborg wonende onder Altena bij Hamburg om te mogen a</w:t>
      </w:r>
      <w:r>
        <w:rPr>
          <w:sz w:val="22"/>
        </w:rPr>
        <w:t>anvaarden de nalatenschap van hun tante wijlen Anna Bullen weduwe van wijlen Johan Nicolaas Verhardt, tijdens zijn leven majoor en commies op het fort van Orthen t.b.v. Margareta Oldenborg alias Bullen zuster en erfgenaam van de overledene – 10 juni 1667.</w:t>
      </w:r>
    </w:p>
    <w:p w:rsidR="00B456EE" w:rsidRDefault="00B456EE">
      <w:pPr>
        <w:rPr>
          <w:sz w:val="22"/>
        </w:rPr>
      </w:pPr>
    </w:p>
    <w:p w:rsidR="00B456EE" w:rsidRDefault="00B456EE">
      <w:pPr>
        <w:rPr>
          <w:sz w:val="22"/>
        </w:rPr>
      </w:pPr>
      <w:r>
        <w:rPr>
          <w:sz w:val="22"/>
        </w:rPr>
        <w:t>document 24</w:t>
      </w:r>
    </w:p>
    <w:p w:rsidR="00B456EE" w:rsidRDefault="00B456EE">
      <w:pPr>
        <w:rPr>
          <w:sz w:val="22"/>
        </w:rPr>
      </w:pPr>
      <w:r>
        <w:rPr>
          <w:sz w:val="22"/>
        </w:rPr>
        <w:t>Request van de weduwe van Jan Aartssen en de kinderen van Nicolaas Willems te Wintelre verklarende dat Otto van Doesburg gewezen rentmeester van het beneficium van Sint Anna en Oda in de kerk van Oirschot, hen veel problemen heeft bezorgd i.v.</w:t>
      </w:r>
      <w:r>
        <w:rPr>
          <w:sz w:val="22"/>
        </w:rPr>
        <w:t>m met het vorderen van een pacht van 14 vaten rogge – 4 juli 1667.</w:t>
      </w:r>
    </w:p>
    <w:p w:rsidR="00B456EE" w:rsidRDefault="00B456EE">
      <w:pPr>
        <w:rPr>
          <w:sz w:val="22"/>
        </w:rPr>
      </w:pPr>
    </w:p>
    <w:p w:rsidR="00B456EE" w:rsidRDefault="00B456EE">
      <w:pPr>
        <w:rPr>
          <w:sz w:val="22"/>
        </w:rPr>
      </w:pPr>
      <w:r>
        <w:rPr>
          <w:sz w:val="22"/>
        </w:rPr>
        <w:t>document 25</w:t>
      </w:r>
    </w:p>
    <w:p w:rsidR="00B456EE" w:rsidRDefault="00B456EE">
      <w:pPr>
        <w:rPr>
          <w:sz w:val="22"/>
        </w:rPr>
      </w:pPr>
      <w:r>
        <w:rPr>
          <w:sz w:val="22"/>
        </w:rPr>
        <w:t>Acte van cautie voor borgemeesters en regeerders van de stad Amsterdam dd. 22.8.1667 voor Johan van den Bergh en Marthijn Aarts kooplieden als borgen voor Pieter en Johan Oldenborgh i.v.m. de nalatenschap van wijlen Anna Bullen die eerder in aanmerking zouden komen voor de boedel als Margareta van Bullen alias Oldenborgh – 24 augustus 1667.</w:t>
      </w:r>
    </w:p>
    <w:p w:rsidR="00B456EE" w:rsidRDefault="00B456EE">
      <w:pPr>
        <w:rPr>
          <w:sz w:val="22"/>
        </w:rPr>
      </w:pPr>
    </w:p>
    <w:p w:rsidR="00B456EE" w:rsidRDefault="00B456EE">
      <w:pPr>
        <w:rPr>
          <w:sz w:val="22"/>
        </w:rPr>
      </w:pPr>
      <w:r>
        <w:rPr>
          <w:sz w:val="22"/>
        </w:rPr>
        <w:t>document 26</w:t>
      </w:r>
    </w:p>
    <w:p w:rsidR="00B456EE" w:rsidRDefault="00B456EE">
      <w:pPr>
        <w:rPr>
          <w:sz w:val="22"/>
        </w:rPr>
      </w:pPr>
      <w:r>
        <w:rPr>
          <w:sz w:val="22"/>
        </w:rPr>
        <w:t xml:space="preserve">Bericht dat de generaliteitsrekenkamer goed geïnformeerd dient te zijn over </w:t>
      </w:r>
      <w:r>
        <w:rPr>
          <w:sz w:val="22"/>
        </w:rPr>
        <w:t>de staat van betalingen van de diverse ontvangers in den lande o.a. via het tijdig insturen van financiële maandstaten – 24 october 1667.</w:t>
      </w:r>
    </w:p>
    <w:p w:rsidR="00B456EE" w:rsidRDefault="00B456EE">
      <w:pPr>
        <w:rPr>
          <w:sz w:val="22"/>
        </w:rPr>
      </w:pPr>
    </w:p>
    <w:p w:rsidR="00B456EE" w:rsidRDefault="00B456EE">
      <w:pPr>
        <w:rPr>
          <w:sz w:val="22"/>
        </w:rPr>
      </w:pPr>
      <w:r>
        <w:rPr>
          <w:sz w:val="22"/>
        </w:rPr>
        <w:t>documentt 27</w:t>
      </w:r>
    </w:p>
    <w:p w:rsidR="00B456EE" w:rsidRDefault="00B456EE">
      <w:pPr>
        <w:rPr>
          <w:sz w:val="22"/>
        </w:rPr>
      </w:pPr>
      <w:r>
        <w:rPr>
          <w:sz w:val="22"/>
        </w:rPr>
        <w:t>Request van Willem Dirk van Trigt pachter van de hoorngelden en bezaaide morgen onder Beek die in de Meierij wil publiceren dat ‘de hoornbeesten soude betaalen ter plaatze daar dezelven gestalt worden’. De stallen zijn sinds 1 mei van dit jaar bezocht en hier en daar is fraude ontdekt. In de stallen van Mathijs Loeijen te Beek bv. zijn vier ‘halve beesten’ m</w:t>
      </w:r>
      <w:r>
        <w:rPr>
          <w:sz w:val="22"/>
        </w:rPr>
        <w:t>eer geteld dan in het boek staan geregistreerd. Voor ieder verzwegen beest geldt een boete van 6 gulden – 24 september 1668.</w:t>
      </w:r>
    </w:p>
    <w:p w:rsidR="00B456EE" w:rsidRDefault="00B456EE">
      <w:pPr>
        <w:rPr>
          <w:sz w:val="22"/>
        </w:rPr>
      </w:pPr>
    </w:p>
    <w:p w:rsidR="00B456EE" w:rsidRDefault="00B456EE">
      <w:pPr>
        <w:rPr>
          <w:sz w:val="22"/>
        </w:rPr>
      </w:pPr>
      <w:r>
        <w:rPr>
          <w:sz w:val="22"/>
        </w:rPr>
        <w:t>document 28</w:t>
      </w:r>
    </w:p>
    <w:p w:rsidR="00B456EE" w:rsidRDefault="00B456EE">
      <w:pPr>
        <w:rPr>
          <w:sz w:val="22"/>
        </w:rPr>
      </w:pPr>
      <w:r>
        <w:rPr>
          <w:sz w:val="22"/>
        </w:rPr>
        <w:t>Request van ingezetenen en regeerders van Oss over de verkoop van 20 bunders uit hun gemeijnt om die in cultuur te brengen en vruchtbaar te maken om hun zware lasten en schulden te kunnen betalen – 24 november 1668.</w:t>
      </w:r>
    </w:p>
    <w:p w:rsidR="00B456EE" w:rsidRDefault="00B456EE">
      <w:pPr>
        <w:rPr>
          <w:sz w:val="22"/>
        </w:rPr>
      </w:pPr>
    </w:p>
    <w:p w:rsidR="00B456EE" w:rsidRDefault="00B456EE">
      <w:pPr>
        <w:rPr>
          <w:sz w:val="22"/>
        </w:rPr>
      </w:pPr>
      <w:r>
        <w:rPr>
          <w:sz w:val="22"/>
        </w:rPr>
        <w:t>document 29</w:t>
      </w:r>
    </w:p>
    <w:p w:rsidR="00B456EE" w:rsidRDefault="00B456EE">
      <w:pPr>
        <w:rPr>
          <w:sz w:val="22"/>
        </w:rPr>
      </w:pPr>
      <w:r>
        <w:rPr>
          <w:sz w:val="22"/>
        </w:rPr>
        <w:t>Request van Hendrik Aarts Verreijt schoolmeester te Oostelbeers met het verzoek zijn schoolmeesterswoning te verplaatsen. Na ingewonnen informati</w:t>
      </w:r>
      <w:r>
        <w:rPr>
          <w:sz w:val="22"/>
        </w:rPr>
        <w:t>e wordt bepaald dat het schoolhuis blijft waar het staat, maar dat Oostelbeers wel zorg moet dragen voor goed onderhoud – september 1669.</w:t>
      </w:r>
    </w:p>
    <w:p w:rsidR="00B456EE" w:rsidRDefault="00B456EE">
      <w:pPr>
        <w:rPr>
          <w:sz w:val="22"/>
        </w:rPr>
      </w:pPr>
    </w:p>
    <w:p w:rsidR="00B456EE" w:rsidRDefault="00B456EE">
      <w:pPr>
        <w:rPr>
          <w:sz w:val="22"/>
        </w:rPr>
      </w:pPr>
      <w:r>
        <w:rPr>
          <w:sz w:val="22"/>
        </w:rPr>
        <w:t>document 30</w:t>
      </w:r>
    </w:p>
    <w:p w:rsidR="00B456EE" w:rsidRDefault="00B456EE">
      <w:pPr>
        <w:rPr>
          <w:sz w:val="22"/>
        </w:rPr>
      </w:pPr>
      <w:r>
        <w:rPr>
          <w:sz w:val="22"/>
        </w:rPr>
        <w:t>Bericht van rentmeester Pieck van Thienhoven i.v.m. een bedrag van 1370 gulden – 21 december 1674.</w:t>
      </w:r>
    </w:p>
    <w:p w:rsidR="00B456EE" w:rsidRDefault="00B456EE">
      <w:pPr>
        <w:rPr>
          <w:sz w:val="22"/>
        </w:rPr>
      </w:pPr>
    </w:p>
    <w:p w:rsidR="00B456EE" w:rsidRDefault="00B456EE">
      <w:pPr>
        <w:rPr>
          <w:sz w:val="22"/>
        </w:rPr>
      </w:pPr>
      <w:r>
        <w:rPr>
          <w:sz w:val="22"/>
        </w:rPr>
        <w:t>document 31</w:t>
      </w:r>
    </w:p>
    <w:p w:rsidR="00B456EE" w:rsidRDefault="00B456EE">
      <w:pPr>
        <w:rPr>
          <w:sz w:val="22"/>
        </w:rPr>
      </w:pPr>
      <w:r>
        <w:rPr>
          <w:sz w:val="22"/>
        </w:rPr>
        <w:t>Request van de regeerders en borgemeesters van Hilvarenbeek in verband met de invordering van een dubbele verponding van de eigenaars van de molens en de tienden te beginnen in 1674. Daarna volgt een specificatie van alle tiendklampen van Hilvarenbe</w:t>
      </w:r>
      <w:r>
        <w:rPr>
          <w:sz w:val="22"/>
        </w:rPr>
        <w:t>ek met de aangeslagen bedragen in de verponding. Genoemd worden de klampen: de Schuijve, de Craanbraak, den Eeckhoff, de Kreekelshoff, het Rijveken, vlastiende aan de Westerwijksche kant, lammertiende aan de kant van Esbeek, Vrijthoff, Grooten Akker, Kleijnen Akker, vlastiende aan de Esbeeksche kant – 29 augustus 1675.</w:t>
      </w:r>
    </w:p>
    <w:p w:rsidR="00B456EE" w:rsidRDefault="00B456EE">
      <w:pPr>
        <w:rPr>
          <w:sz w:val="22"/>
        </w:rPr>
      </w:pPr>
    </w:p>
    <w:p w:rsidR="00B456EE" w:rsidRDefault="00B456EE">
      <w:pPr>
        <w:rPr>
          <w:sz w:val="22"/>
        </w:rPr>
      </w:pPr>
      <w:r>
        <w:rPr>
          <w:sz w:val="22"/>
        </w:rPr>
        <w:t>document 32</w:t>
      </w:r>
    </w:p>
    <w:p w:rsidR="00B456EE" w:rsidRDefault="00B456EE">
      <w:pPr>
        <w:rPr>
          <w:sz w:val="22"/>
        </w:rPr>
      </w:pPr>
      <w:r>
        <w:rPr>
          <w:sz w:val="22"/>
        </w:rPr>
        <w:t>Marten Cornelis Zweerts en Cornelis Ghans zijn de pachters van de wildbanen in de Meierij die worden gelast zich te conformeren aan het plakkaat van de SG van 23.8.1675 en zich v</w:t>
      </w:r>
      <w:r>
        <w:rPr>
          <w:sz w:val="22"/>
        </w:rPr>
        <w:t>oorts te onthouden van het calangeren van personen, want dit dient men over te laten aan de raad en rentmeester generaal – 5 october 1675.</w:t>
      </w:r>
    </w:p>
    <w:p w:rsidR="00B456EE" w:rsidRDefault="00B456EE">
      <w:pPr>
        <w:rPr>
          <w:sz w:val="22"/>
        </w:rPr>
      </w:pPr>
    </w:p>
    <w:p w:rsidR="00B456EE" w:rsidRDefault="00B456EE">
      <w:pPr>
        <w:rPr>
          <w:sz w:val="22"/>
        </w:rPr>
      </w:pPr>
      <w:r>
        <w:rPr>
          <w:sz w:val="22"/>
        </w:rPr>
        <w:t>document 33</w:t>
      </w:r>
    </w:p>
    <w:p w:rsidR="00B456EE" w:rsidRDefault="00B456EE">
      <w:pPr>
        <w:rPr>
          <w:sz w:val="22"/>
        </w:rPr>
      </w:pPr>
      <w:r>
        <w:rPr>
          <w:sz w:val="22"/>
        </w:rPr>
        <w:t>Tweede exemplaar conform no.32 – 12 october 1675.</w:t>
      </w:r>
    </w:p>
    <w:p w:rsidR="00B456EE" w:rsidRDefault="00B456EE">
      <w:pPr>
        <w:rPr>
          <w:sz w:val="22"/>
        </w:rPr>
      </w:pPr>
    </w:p>
    <w:p w:rsidR="00B456EE" w:rsidRDefault="00B456EE">
      <w:pPr>
        <w:rPr>
          <w:sz w:val="22"/>
        </w:rPr>
      </w:pPr>
      <w:r>
        <w:rPr>
          <w:sz w:val="22"/>
        </w:rPr>
        <w:t>document 34</w:t>
      </w:r>
    </w:p>
    <w:p w:rsidR="00B456EE" w:rsidRDefault="00B456EE">
      <w:pPr>
        <w:rPr>
          <w:sz w:val="22"/>
        </w:rPr>
      </w:pPr>
      <w:r>
        <w:rPr>
          <w:sz w:val="22"/>
        </w:rPr>
        <w:t>Missive van Pieck van Thienhoven n.a.v. een request van de schepenen, borgemeesters en regeerders van Steensel met het verzoek om 50 bunder gemeijnt te mogen verkopen en 4 bunder moer in de Grote Aard te mogen zuiveren – 19 maart 1676.</w:t>
      </w:r>
    </w:p>
    <w:p w:rsidR="00B456EE" w:rsidRDefault="00B456EE">
      <w:pPr>
        <w:rPr>
          <w:sz w:val="22"/>
        </w:rPr>
      </w:pPr>
    </w:p>
    <w:p w:rsidR="00B456EE" w:rsidRDefault="00B456EE">
      <w:pPr>
        <w:rPr>
          <w:sz w:val="22"/>
        </w:rPr>
      </w:pPr>
    </w:p>
    <w:p w:rsidR="00B456EE" w:rsidRDefault="00B456EE">
      <w:pPr>
        <w:rPr>
          <w:sz w:val="22"/>
        </w:rPr>
      </w:pPr>
    </w:p>
    <w:p w:rsidR="00B456EE" w:rsidRDefault="00B456EE">
      <w:pPr>
        <w:rPr>
          <w:sz w:val="22"/>
        </w:rPr>
      </w:pPr>
    </w:p>
    <w:p w:rsidR="00B456EE" w:rsidRDefault="00B456EE">
      <w:pPr>
        <w:rPr>
          <w:sz w:val="22"/>
        </w:rPr>
      </w:pPr>
    </w:p>
    <w:p w:rsidR="00B456EE" w:rsidRDefault="00B456EE">
      <w:pPr>
        <w:rPr>
          <w:sz w:val="22"/>
        </w:rPr>
      </w:pPr>
      <w:r>
        <w:rPr>
          <w:sz w:val="22"/>
        </w:rPr>
        <w:t>document 35</w:t>
      </w:r>
    </w:p>
    <w:p w:rsidR="00B456EE" w:rsidRDefault="00B456EE">
      <w:pPr>
        <w:rPr>
          <w:sz w:val="22"/>
        </w:rPr>
      </w:pPr>
      <w:r>
        <w:rPr>
          <w:sz w:val="22"/>
        </w:rPr>
        <w:t>Request van Christoffel Zeijts collecteur va</w:t>
      </w:r>
      <w:r>
        <w:rPr>
          <w:sz w:val="22"/>
        </w:rPr>
        <w:t>n het klein zegel in het kwartier Den Bosch die verklaart dat commissaris Crul bij hem is geweest met een resolutie van de SG dat alle schouten en officieren zich zouden hebben te reguleren naar de ordonnantie op het stuk van het klein zegel, zowel in criminele als civiele processen – 2 november 1678.</w:t>
      </w:r>
    </w:p>
    <w:p w:rsidR="00B456EE" w:rsidRDefault="00B456EE">
      <w:pPr>
        <w:rPr>
          <w:sz w:val="22"/>
        </w:rPr>
      </w:pPr>
    </w:p>
    <w:p w:rsidR="00B456EE" w:rsidRDefault="00B456EE">
      <w:pPr>
        <w:rPr>
          <w:sz w:val="22"/>
        </w:rPr>
      </w:pPr>
      <w:r>
        <w:rPr>
          <w:sz w:val="22"/>
        </w:rPr>
        <w:t>document 36</w:t>
      </w:r>
    </w:p>
    <w:p w:rsidR="00B456EE" w:rsidRDefault="00B456EE">
      <w:pPr>
        <w:rPr>
          <w:sz w:val="22"/>
        </w:rPr>
      </w:pPr>
      <w:r>
        <w:rPr>
          <w:sz w:val="22"/>
        </w:rPr>
        <w:t xml:space="preserve">Request van Adriaen van Borssele te Geldermalsen raad en rentmeester generaal verklarende dat hij alle cijnsboeken, charters en andere documenten bewaart ten huize van Johan van Campen en dat dit </w:t>
      </w:r>
      <w:r>
        <w:rPr>
          <w:sz w:val="22"/>
        </w:rPr>
        <w:t>huis gevrijwaard moet blijven van inkwartieringen en billetering van ruiters en soldaten – 2 januari 1679.</w:t>
      </w:r>
    </w:p>
    <w:p w:rsidR="00B456EE" w:rsidRDefault="00B456EE">
      <w:pPr>
        <w:rPr>
          <w:sz w:val="22"/>
        </w:rPr>
      </w:pPr>
    </w:p>
    <w:p w:rsidR="00B456EE" w:rsidRDefault="00B456EE">
      <w:pPr>
        <w:rPr>
          <w:sz w:val="22"/>
        </w:rPr>
      </w:pPr>
      <w:r>
        <w:rPr>
          <w:sz w:val="22"/>
        </w:rPr>
        <w:t>document 37</w:t>
      </w:r>
    </w:p>
    <w:p w:rsidR="00B456EE" w:rsidRDefault="00B456EE">
      <w:pPr>
        <w:rPr>
          <w:sz w:val="22"/>
        </w:rPr>
      </w:pPr>
      <w:r>
        <w:rPr>
          <w:sz w:val="22"/>
        </w:rPr>
        <w:t>Plakkaat op de invordering van de verpondingen – 6 april 1680.</w:t>
      </w:r>
    </w:p>
    <w:p w:rsidR="00B456EE" w:rsidRDefault="00B456EE">
      <w:pPr>
        <w:rPr>
          <w:sz w:val="22"/>
        </w:rPr>
      </w:pPr>
    </w:p>
    <w:p w:rsidR="00B456EE" w:rsidRDefault="00B456EE">
      <w:pPr>
        <w:rPr>
          <w:sz w:val="22"/>
        </w:rPr>
      </w:pPr>
      <w:r>
        <w:rPr>
          <w:sz w:val="22"/>
        </w:rPr>
        <w:t>docment 38</w:t>
      </w:r>
    </w:p>
    <w:p w:rsidR="00B456EE" w:rsidRDefault="00B456EE">
      <w:pPr>
        <w:rPr>
          <w:sz w:val="22"/>
        </w:rPr>
      </w:pPr>
      <w:r>
        <w:rPr>
          <w:sz w:val="22"/>
        </w:rPr>
        <w:t>Bericht over het hanteren van de 40</w:t>
      </w:r>
      <w:r>
        <w:rPr>
          <w:sz w:val="22"/>
          <w:vertAlign w:val="superscript"/>
        </w:rPr>
        <w:t>ste</w:t>
      </w:r>
      <w:r>
        <w:rPr>
          <w:sz w:val="22"/>
        </w:rPr>
        <w:t xml:space="preserve"> penning – 4 october 1680.</w:t>
      </w:r>
    </w:p>
    <w:p w:rsidR="00B456EE" w:rsidRDefault="00B456EE">
      <w:pPr>
        <w:rPr>
          <w:sz w:val="22"/>
        </w:rPr>
      </w:pPr>
    </w:p>
    <w:p w:rsidR="00B456EE" w:rsidRDefault="00B456EE">
      <w:pPr>
        <w:rPr>
          <w:sz w:val="22"/>
        </w:rPr>
      </w:pPr>
      <w:r>
        <w:rPr>
          <w:sz w:val="22"/>
        </w:rPr>
        <w:t>document 39</w:t>
      </w:r>
    </w:p>
    <w:p w:rsidR="00B456EE" w:rsidRDefault="00B456EE">
      <w:pPr>
        <w:rPr>
          <w:sz w:val="22"/>
        </w:rPr>
      </w:pPr>
      <w:r>
        <w:rPr>
          <w:sz w:val="22"/>
        </w:rPr>
        <w:t>Reactie op een request van de regeerders van de stad Helmond met een verzoek tot prolongatie van voorlopig 6 jaren van de accijnsheffingen, die men gewend is te doen zowel de commerpenningen als het kassei- of weggeld, mede ter bekostiging</w:t>
      </w:r>
      <w:r>
        <w:rPr>
          <w:sz w:val="22"/>
        </w:rPr>
        <w:t xml:space="preserve"> van de reparatie van wegen, bruggen etc. met de bedragen die men wil vragen – 20 maart 1684.</w:t>
      </w:r>
    </w:p>
    <w:p w:rsidR="00B456EE" w:rsidRDefault="00B456EE">
      <w:pPr>
        <w:rPr>
          <w:sz w:val="22"/>
        </w:rPr>
      </w:pPr>
    </w:p>
    <w:p w:rsidR="00B456EE" w:rsidRDefault="00B456EE">
      <w:pPr>
        <w:rPr>
          <w:sz w:val="22"/>
        </w:rPr>
      </w:pPr>
      <w:r>
        <w:rPr>
          <w:sz w:val="22"/>
        </w:rPr>
        <w:t>document 40</w:t>
      </w:r>
    </w:p>
    <w:p w:rsidR="00B456EE" w:rsidRDefault="00B456EE">
      <w:pPr>
        <w:rPr>
          <w:sz w:val="22"/>
        </w:rPr>
      </w:pPr>
      <w:r>
        <w:rPr>
          <w:sz w:val="22"/>
        </w:rPr>
        <w:t>Memorie van Cornelis Vink procureur generaal inzake malversaties door Pieter Jonas te Rotterdam in het college van de admiraliteit – 14 april 1688.</w:t>
      </w:r>
    </w:p>
    <w:p w:rsidR="00B456EE" w:rsidRDefault="00B456EE">
      <w:pPr>
        <w:rPr>
          <w:sz w:val="22"/>
        </w:rPr>
      </w:pPr>
    </w:p>
    <w:p w:rsidR="00B456EE" w:rsidRDefault="00B456EE">
      <w:pPr>
        <w:rPr>
          <w:sz w:val="22"/>
        </w:rPr>
      </w:pPr>
      <w:r>
        <w:rPr>
          <w:sz w:val="22"/>
        </w:rPr>
        <w:t>document 41</w:t>
      </w:r>
    </w:p>
    <w:p w:rsidR="00B456EE" w:rsidRDefault="00B456EE">
      <w:pPr>
        <w:rPr>
          <w:sz w:val="22"/>
        </w:rPr>
      </w:pPr>
      <w:r>
        <w:rPr>
          <w:sz w:val="22"/>
        </w:rPr>
        <w:t>Request van Joost Nagel ontvanger van de verpondingen n.a.v. het geringe bedrag van zijn jaarlijks tractement – 17 december 1682.</w:t>
      </w:r>
    </w:p>
    <w:p w:rsidR="00B456EE" w:rsidRDefault="00B456EE">
      <w:pPr>
        <w:rPr>
          <w:sz w:val="22"/>
        </w:rPr>
      </w:pPr>
    </w:p>
    <w:p w:rsidR="00B456EE" w:rsidRDefault="00B456EE">
      <w:pPr>
        <w:rPr>
          <w:sz w:val="22"/>
        </w:rPr>
      </w:pPr>
      <w:r>
        <w:rPr>
          <w:sz w:val="22"/>
        </w:rPr>
        <w:t>document 42</w:t>
      </w:r>
    </w:p>
    <w:p w:rsidR="00B456EE" w:rsidRDefault="00B456EE">
      <w:pPr>
        <w:rPr>
          <w:sz w:val="22"/>
        </w:rPr>
      </w:pPr>
      <w:r>
        <w:rPr>
          <w:sz w:val="22"/>
        </w:rPr>
        <w:t>De rentmeesters in de vier kwartieren zullen worden geordonneerd nauwkeurige rekeningen van inkomsten</w:t>
      </w:r>
      <w:r>
        <w:rPr>
          <w:sz w:val="22"/>
        </w:rPr>
        <w:t xml:space="preserve"> en uitgaven samen te stellen i.v.m. de verpachting der tienden in de Meierij – 25 mei 1689.</w:t>
      </w:r>
    </w:p>
    <w:p w:rsidR="00B456EE" w:rsidRDefault="00B456EE">
      <w:pPr>
        <w:rPr>
          <w:sz w:val="22"/>
        </w:rPr>
      </w:pPr>
    </w:p>
    <w:p w:rsidR="00B456EE" w:rsidRDefault="00B456EE">
      <w:pPr>
        <w:rPr>
          <w:sz w:val="22"/>
        </w:rPr>
      </w:pPr>
      <w:r>
        <w:rPr>
          <w:sz w:val="22"/>
        </w:rPr>
        <w:t>document 43</w:t>
      </w:r>
    </w:p>
    <w:p w:rsidR="00B456EE" w:rsidRDefault="00B456EE">
      <w:pPr>
        <w:rPr>
          <w:sz w:val="22"/>
        </w:rPr>
      </w:pPr>
      <w:r>
        <w:rPr>
          <w:sz w:val="22"/>
        </w:rPr>
        <w:t>Gedrukt stuk nl. een extract uit de resoluties van de Staten van Holland en West Friesland n.a.v. de 100</w:t>
      </w:r>
      <w:r>
        <w:rPr>
          <w:sz w:val="22"/>
          <w:vertAlign w:val="superscript"/>
        </w:rPr>
        <w:t>ste</w:t>
      </w:r>
      <w:r>
        <w:rPr>
          <w:sz w:val="22"/>
        </w:rPr>
        <w:t xml:space="preserve"> en 200</w:t>
      </w:r>
      <w:r>
        <w:rPr>
          <w:sz w:val="22"/>
          <w:vertAlign w:val="superscript"/>
        </w:rPr>
        <w:t>ste</w:t>
      </w:r>
      <w:r>
        <w:rPr>
          <w:sz w:val="22"/>
        </w:rPr>
        <w:t xml:space="preserve"> penning – 16 juni 1691.</w:t>
      </w:r>
    </w:p>
    <w:p w:rsidR="00B456EE" w:rsidRDefault="00B456EE">
      <w:pPr>
        <w:rPr>
          <w:sz w:val="22"/>
        </w:rPr>
      </w:pPr>
    </w:p>
    <w:p w:rsidR="00B456EE" w:rsidRDefault="00B456EE">
      <w:pPr>
        <w:rPr>
          <w:sz w:val="22"/>
        </w:rPr>
      </w:pPr>
      <w:r>
        <w:rPr>
          <w:sz w:val="22"/>
        </w:rPr>
        <w:t>document 44</w:t>
      </w:r>
    </w:p>
    <w:p w:rsidR="00B456EE" w:rsidRDefault="00B456EE">
      <w:pPr>
        <w:rPr>
          <w:sz w:val="22"/>
        </w:rPr>
      </w:pPr>
      <w:r>
        <w:rPr>
          <w:sz w:val="22"/>
        </w:rPr>
        <w:t>Request van kooplieden en fabrikanten binnen ’s-Hertogenbosch omdat de ontvanger van de licenten en convooien geen paspoorten wilde afgeven van de inkomende en uitgaande koopwaren dan alleen bij betaling van handgeld. In hetzelfde stuk wordt een reque</w:t>
      </w:r>
      <w:r>
        <w:rPr>
          <w:sz w:val="22"/>
        </w:rPr>
        <w:t>st beschreven van Dirk Dijckhof officier te Lith en Lithoijen en van Jan van Bommel marktschipper van Lith op Tiel – 4 en 5 februari 1693.</w:t>
      </w:r>
    </w:p>
    <w:p w:rsidR="00B456EE" w:rsidRDefault="00B456EE">
      <w:pPr>
        <w:rPr>
          <w:sz w:val="22"/>
        </w:rPr>
      </w:pPr>
    </w:p>
    <w:p w:rsidR="00B456EE" w:rsidRDefault="00B456EE">
      <w:pPr>
        <w:rPr>
          <w:sz w:val="22"/>
        </w:rPr>
      </w:pPr>
      <w:r>
        <w:rPr>
          <w:sz w:val="22"/>
        </w:rPr>
        <w:t>document 45</w:t>
      </w:r>
    </w:p>
    <w:p w:rsidR="00B456EE" w:rsidRDefault="00B456EE">
      <w:pPr>
        <w:rPr>
          <w:sz w:val="22"/>
        </w:rPr>
      </w:pPr>
      <w:r>
        <w:rPr>
          <w:sz w:val="22"/>
        </w:rPr>
        <w:t>Request van Gijsbert Bonaers en Gerard Croon betreffende de vergeving van de secretarisplaats te Oss en het griffiers- en dijkschrijversambt te Maasland na het overlijden van Engelbert de Man. Bonaerts zou het erfrecht hebben op diverse secretarieën en vorsterijen. Genoemd wordt in dit verband de persoon van Johannes de Venijns – 18 februari. Ook een request</w:t>
      </w:r>
      <w:r>
        <w:rPr>
          <w:sz w:val="22"/>
        </w:rPr>
        <w:t xml:space="preserve"> van Johan van Woerkom groenroede van ’s-Hertogenbosch verklarende dat Mr. Hendrik Ackersdijk tegenwoordig oud en regerend kerkmeester collator is van de beurzen die zijn gesticht door Pieter van de Water. Genoemd worden in dit verband Floris van Woerkom  en de overleden Martinus Dirk zoon van Georg Justus Muller en een zekere Jonker Bex – 18 februari en 12 maart 1693.        </w:t>
      </w:r>
    </w:p>
    <w:p w:rsidR="00B456EE" w:rsidRDefault="00B456EE">
      <w:pPr>
        <w:rPr>
          <w:sz w:val="22"/>
        </w:rPr>
      </w:pPr>
    </w:p>
    <w:p w:rsidR="00B456EE" w:rsidRDefault="00B456EE">
      <w:pPr>
        <w:rPr>
          <w:sz w:val="22"/>
        </w:rPr>
      </w:pPr>
      <w:r>
        <w:rPr>
          <w:sz w:val="22"/>
        </w:rPr>
        <w:t>document 46</w:t>
      </w:r>
    </w:p>
    <w:p w:rsidR="00B456EE" w:rsidRDefault="00B456EE">
      <w:pPr>
        <w:rPr>
          <w:sz w:val="22"/>
        </w:rPr>
      </w:pPr>
      <w:r>
        <w:rPr>
          <w:sz w:val="22"/>
        </w:rPr>
        <w:t>Plakkaat over het onderhoud van nagelaten goederen van bastaarden n.a.v. de boedel van Martijn Vaeck te Vught – 31 maar</w:t>
      </w:r>
      <w:r>
        <w:rPr>
          <w:sz w:val="22"/>
        </w:rPr>
        <w:t>t 1693.</w:t>
      </w:r>
    </w:p>
    <w:p w:rsidR="00B456EE" w:rsidRDefault="00B456EE">
      <w:pPr>
        <w:rPr>
          <w:sz w:val="22"/>
        </w:rPr>
      </w:pPr>
    </w:p>
    <w:p w:rsidR="00B456EE" w:rsidRDefault="00B456EE">
      <w:pPr>
        <w:rPr>
          <w:sz w:val="22"/>
        </w:rPr>
      </w:pPr>
      <w:r>
        <w:rPr>
          <w:sz w:val="22"/>
        </w:rPr>
        <w:t>document 47</w:t>
      </w:r>
    </w:p>
    <w:p w:rsidR="00B456EE" w:rsidRDefault="00B456EE">
      <w:pPr>
        <w:rPr>
          <w:sz w:val="22"/>
        </w:rPr>
      </w:pPr>
      <w:r>
        <w:rPr>
          <w:sz w:val="22"/>
        </w:rPr>
        <w:t>Missive van de Raad van State  op het request van de regeerders van Breugel met het verzoek aan de SG om de onwillige geërfden en renteheffers te dwingen tot bepaalde betalingen – 25 april 1693.</w:t>
      </w:r>
    </w:p>
    <w:p w:rsidR="00B456EE" w:rsidRDefault="00B456EE">
      <w:pPr>
        <w:rPr>
          <w:sz w:val="22"/>
        </w:rPr>
      </w:pPr>
    </w:p>
    <w:p w:rsidR="00B456EE" w:rsidRDefault="00B456EE">
      <w:pPr>
        <w:rPr>
          <w:sz w:val="22"/>
        </w:rPr>
      </w:pPr>
      <w:r>
        <w:rPr>
          <w:sz w:val="22"/>
        </w:rPr>
        <w:t>document 48</w:t>
      </w:r>
    </w:p>
    <w:p w:rsidR="00B456EE" w:rsidRDefault="00B456EE">
      <w:pPr>
        <w:rPr>
          <w:sz w:val="22"/>
        </w:rPr>
      </w:pPr>
      <w:r>
        <w:rPr>
          <w:sz w:val="22"/>
        </w:rPr>
        <w:t xml:space="preserve">Onderzocht is het request van de drossaard en de gereformeerde schepenen en kerkmeesters van Valkenswaard i.v.m. de instelling van commerboeken, zetboeken en registers van de reële en personele omslag en op hetzelfde blad nog een missive van de schepenen van ’s-Hertogenbosch n.a.v. </w:t>
      </w:r>
      <w:r>
        <w:rPr>
          <w:sz w:val="22"/>
        </w:rPr>
        <w:t>problemen met het in de stad in garnizoen liggende Groningersregiment van kolonel Prot – 27 april 1693.</w:t>
      </w:r>
    </w:p>
    <w:p w:rsidR="00B456EE" w:rsidRDefault="00B456EE">
      <w:pPr>
        <w:rPr>
          <w:sz w:val="22"/>
        </w:rPr>
      </w:pPr>
    </w:p>
    <w:p w:rsidR="00B456EE" w:rsidRDefault="00B456EE">
      <w:pPr>
        <w:rPr>
          <w:sz w:val="22"/>
        </w:rPr>
      </w:pPr>
      <w:r>
        <w:rPr>
          <w:sz w:val="22"/>
        </w:rPr>
        <w:t>document 49</w:t>
      </w:r>
    </w:p>
    <w:p w:rsidR="00B456EE" w:rsidRDefault="00B456EE">
      <w:pPr>
        <w:rPr>
          <w:sz w:val="22"/>
        </w:rPr>
      </w:pPr>
      <w:r>
        <w:rPr>
          <w:sz w:val="22"/>
        </w:rPr>
        <w:t>Request van de schepenen en regenten van Oss, Berghem, Heesch en Nistelrode i.v.m. de grote schaarste aan rogge en de hoge prijzen voor koren dat men in Den Bosch moest gaan halen. Men verzoekt het koren in Holland te mogen gaan kopen voor 2 maanden onderhoud, hetgeen betekent Oss 1200 zakken, Berghem 700 zakken, Heesch 700 zakken en Nistelrode 700 zakken, te vervoeren over de Maas tot aan he</w:t>
      </w:r>
      <w:r>
        <w:rPr>
          <w:sz w:val="22"/>
        </w:rPr>
        <w:t>t dorp Lithoijen, het daar te lossen en op kleine vaartuigen over te laden – 27 mei 1693.</w:t>
      </w:r>
    </w:p>
    <w:p w:rsidR="00B456EE" w:rsidRDefault="00B456EE">
      <w:pPr>
        <w:rPr>
          <w:sz w:val="22"/>
        </w:rPr>
      </w:pPr>
    </w:p>
    <w:p w:rsidR="00B456EE" w:rsidRDefault="00B456EE">
      <w:pPr>
        <w:rPr>
          <w:sz w:val="22"/>
        </w:rPr>
      </w:pPr>
      <w:r>
        <w:rPr>
          <w:sz w:val="22"/>
        </w:rPr>
        <w:t>document 50</w:t>
      </w:r>
    </w:p>
    <w:p w:rsidR="00B456EE" w:rsidRDefault="00B456EE">
      <w:pPr>
        <w:rPr>
          <w:sz w:val="22"/>
        </w:rPr>
      </w:pPr>
      <w:r>
        <w:rPr>
          <w:sz w:val="22"/>
        </w:rPr>
        <w:t>Request van Dionisius Bijnen te Eersel die zowat 26 jaren valkenier is geweest van Zijne Keizerlijke Majesteit, waardoor hij het grootste deel van het jaar genoodzaakt was van huis te gaan om zijn dienst waar te nemen. Terug in Eersel trof hij dan zijn domicilie aan in gebruik als oefenplaats voor het execeren en leren van de valken, wat bij de regeerders van het dorp bekend was. Men dwong hem tijdens zijn</w:t>
      </w:r>
      <w:r>
        <w:rPr>
          <w:sz w:val="22"/>
        </w:rPr>
        <w:t xml:space="preserve"> verblijf in Eersel tot het borgemeestersambt of dat van collecteur, wat hij onmogelijk kon bedienen. Hij verzoekt hiervan ontslagen te worden – 27 juli 1693.</w:t>
      </w:r>
    </w:p>
    <w:p w:rsidR="00B456EE" w:rsidRDefault="00B456EE">
      <w:pPr>
        <w:rPr>
          <w:sz w:val="22"/>
        </w:rPr>
      </w:pPr>
      <w:r>
        <w:rPr>
          <w:sz w:val="22"/>
        </w:rPr>
        <w:t>Op de achterzijde een missive van kwartierschout de Ruijter i.v.m. het concept-reglement op de vrijheid Oisterwijk, waarvan hij graag een kopie zou willen ontvangen – 3 augustus 1693.</w:t>
      </w:r>
    </w:p>
    <w:p w:rsidR="00B456EE" w:rsidRDefault="00B456EE">
      <w:pPr>
        <w:rPr>
          <w:sz w:val="22"/>
        </w:rPr>
      </w:pPr>
    </w:p>
    <w:p w:rsidR="00B456EE" w:rsidRDefault="00B456EE">
      <w:pPr>
        <w:rPr>
          <w:sz w:val="22"/>
        </w:rPr>
      </w:pPr>
      <w:r>
        <w:rPr>
          <w:sz w:val="22"/>
        </w:rPr>
        <w:t>document 51</w:t>
      </w:r>
    </w:p>
    <w:p w:rsidR="00B456EE" w:rsidRDefault="00B456EE">
      <w:pPr>
        <w:rPr>
          <w:sz w:val="22"/>
        </w:rPr>
      </w:pPr>
      <w:r>
        <w:rPr>
          <w:sz w:val="22"/>
        </w:rPr>
        <w:t>Missive van de generaliteitsrekenkamer op een request van Gijsbert van Deutecom rentmeester van het Apostelhuis te Mierlo i.v.m. het sluiten van zijn rekeni</w:t>
      </w:r>
      <w:r>
        <w:rPr>
          <w:sz w:val="22"/>
        </w:rPr>
        <w:t>ng door de gedeputeerden van de classis van Peelland, de ‘geregte’ van Mierlo en Ferdinant van der Stegen provisor – 24 october 1693.</w:t>
      </w:r>
    </w:p>
    <w:p w:rsidR="00B456EE" w:rsidRDefault="00B456EE">
      <w:pPr>
        <w:rPr>
          <w:sz w:val="22"/>
        </w:rPr>
      </w:pPr>
    </w:p>
    <w:p w:rsidR="00B456EE" w:rsidRDefault="00B456EE">
      <w:pPr>
        <w:rPr>
          <w:sz w:val="22"/>
        </w:rPr>
      </w:pPr>
      <w:r>
        <w:rPr>
          <w:sz w:val="22"/>
        </w:rPr>
        <w:t>document 52</w:t>
      </w:r>
    </w:p>
    <w:p w:rsidR="00B456EE" w:rsidRDefault="00B456EE">
      <w:pPr>
        <w:rPr>
          <w:sz w:val="22"/>
        </w:rPr>
      </w:pPr>
      <w:r>
        <w:rPr>
          <w:sz w:val="22"/>
        </w:rPr>
        <w:t>Missive van de rentmeester der geestelijke goederen Johan van Leefdael en fFans van Heurn die geklaagd hadden over de onwilligheid van bepaalde landsdeurwaarders i.v.m. het invorderen van achterstallige betalingen – 25 januari 1694.</w:t>
      </w:r>
    </w:p>
    <w:p w:rsidR="00B456EE" w:rsidRDefault="00B456EE">
      <w:pPr>
        <w:rPr>
          <w:sz w:val="22"/>
        </w:rPr>
      </w:pPr>
    </w:p>
    <w:p w:rsidR="00B456EE" w:rsidRDefault="00B456EE">
      <w:pPr>
        <w:rPr>
          <w:sz w:val="22"/>
        </w:rPr>
      </w:pPr>
      <w:r>
        <w:rPr>
          <w:sz w:val="22"/>
        </w:rPr>
        <w:t>document 53</w:t>
      </w:r>
    </w:p>
    <w:p w:rsidR="00B456EE" w:rsidRDefault="00B456EE">
      <w:pPr>
        <w:rPr>
          <w:sz w:val="22"/>
        </w:rPr>
      </w:pPr>
      <w:r>
        <w:rPr>
          <w:sz w:val="22"/>
        </w:rPr>
        <w:t>Request van Gerrit van Nier ‘ontfanger van Haar Ho: Mo: van de uijtgaande en inkomende regten van Sijne Catholijcke Maj</w:t>
      </w:r>
      <w:r>
        <w:rPr>
          <w:sz w:val="22"/>
        </w:rPr>
        <w:t>esteijt van Spaigne, jegenwoordig werdende geheven op ’t Fort Lillo’ i.v.m. aanstelling van een bekwaam persoon tijdens zijn afwezigheid – 25 januari 1694.</w:t>
      </w:r>
    </w:p>
    <w:p w:rsidR="00B456EE" w:rsidRDefault="00B456EE">
      <w:pPr>
        <w:rPr>
          <w:sz w:val="22"/>
        </w:rPr>
      </w:pPr>
    </w:p>
    <w:p w:rsidR="00B456EE" w:rsidRDefault="00B456EE">
      <w:pPr>
        <w:rPr>
          <w:sz w:val="22"/>
        </w:rPr>
      </w:pPr>
      <w:r>
        <w:rPr>
          <w:sz w:val="22"/>
        </w:rPr>
        <w:t>document 54</w:t>
      </w:r>
    </w:p>
    <w:p w:rsidR="00B456EE" w:rsidRDefault="00B456EE">
      <w:pPr>
        <w:rPr>
          <w:sz w:val="22"/>
        </w:rPr>
      </w:pPr>
      <w:r>
        <w:rPr>
          <w:sz w:val="22"/>
        </w:rPr>
        <w:t>Missive van Jan van Luinen stadhouder van ’s-Hertogenbosch i.v.m. ongeregeldheden en wanorde onder de regenten van officieren van de heerlijkheid Lith rond het beëdigen en installeren van schepenen – 28 januari 1694.</w:t>
      </w:r>
    </w:p>
    <w:p w:rsidR="00B456EE" w:rsidRDefault="00B456EE">
      <w:pPr>
        <w:rPr>
          <w:sz w:val="22"/>
        </w:rPr>
      </w:pPr>
    </w:p>
    <w:p w:rsidR="00B456EE" w:rsidRDefault="00B456EE">
      <w:pPr>
        <w:rPr>
          <w:sz w:val="22"/>
        </w:rPr>
      </w:pPr>
    </w:p>
    <w:p w:rsidR="00B456EE" w:rsidRDefault="00B456EE">
      <w:pPr>
        <w:rPr>
          <w:sz w:val="22"/>
        </w:rPr>
      </w:pPr>
      <w:r>
        <w:rPr>
          <w:sz w:val="22"/>
        </w:rPr>
        <w:t>document 55</w:t>
      </w:r>
    </w:p>
    <w:p w:rsidR="00B456EE" w:rsidRDefault="00B456EE">
      <w:pPr>
        <w:rPr>
          <w:sz w:val="22"/>
        </w:rPr>
      </w:pPr>
      <w:r>
        <w:rPr>
          <w:sz w:val="22"/>
        </w:rPr>
        <w:t>Request van het corpus van Eersel n.a.v. de betaling van Dionisius Bijnen collecteur van het landgeld – 6 februa</w:t>
      </w:r>
      <w:r>
        <w:rPr>
          <w:sz w:val="22"/>
        </w:rPr>
        <w:t>ri 1694.</w:t>
      </w:r>
    </w:p>
    <w:p w:rsidR="00B456EE" w:rsidRDefault="00B456EE">
      <w:pPr>
        <w:rPr>
          <w:sz w:val="22"/>
          <w:lang w:val="fr-FR"/>
        </w:rPr>
      </w:pPr>
    </w:p>
    <w:p w:rsidR="00B456EE" w:rsidRDefault="00B456EE">
      <w:pPr>
        <w:rPr>
          <w:sz w:val="22"/>
        </w:rPr>
      </w:pPr>
      <w:r>
        <w:rPr>
          <w:sz w:val="22"/>
        </w:rPr>
        <w:t>document 56</w:t>
      </w:r>
    </w:p>
    <w:p w:rsidR="00B456EE" w:rsidRDefault="00B456EE">
      <w:pPr>
        <w:rPr>
          <w:sz w:val="22"/>
        </w:rPr>
      </w:pPr>
      <w:r>
        <w:rPr>
          <w:sz w:val="22"/>
        </w:rPr>
        <w:t>Rapport i.v.m. het onderzoek van een missive van de schepenen van de stad Helmond i.v.m. een request van Albert Joseph Graaf van Arberg en Valangin als Heer van de stad betreffende het koren, dat door een zekere Hendrik Jasper Matheusz. en Dirk Robertsz. op andere molens buiten het district van Helmond bij nacht en ontij werd gemalen – 28 april 1694.</w:t>
      </w:r>
    </w:p>
    <w:p w:rsidR="00B456EE" w:rsidRDefault="00B456EE">
      <w:pPr>
        <w:rPr>
          <w:sz w:val="22"/>
        </w:rPr>
      </w:pPr>
    </w:p>
    <w:p w:rsidR="00B456EE" w:rsidRDefault="00B456EE">
      <w:pPr>
        <w:rPr>
          <w:sz w:val="22"/>
        </w:rPr>
      </w:pPr>
      <w:r>
        <w:rPr>
          <w:sz w:val="22"/>
        </w:rPr>
        <w:t>document 57</w:t>
      </w:r>
    </w:p>
    <w:p w:rsidR="00B456EE" w:rsidRDefault="00B456EE">
      <w:pPr>
        <w:rPr>
          <w:sz w:val="22"/>
        </w:rPr>
      </w:pPr>
      <w:r>
        <w:rPr>
          <w:sz w:val="22"/>
        </w:rPr>
        <w:t>Aanspraak van de raad en rentmeester generaal tegen Sebastiaan van Luijnen secretaris te Vught i.v.m. een boedel van onbehee</w:t>
      </w:r>
      <w:r>
        <w:rPr>
          <w:sz w:val="22"/>
        </w:rPr>
        <w:t>rde goederen – 30 augustus 1694.</w:t>
      </w:r>
    </w:p>
    <w:p w:rsidR="00B456EE" w:rsidRDefault="00B456EE">
      <w:pPr>
        <w:rPr>
          <w:sz w:val="22"/>
        </w:rPr>
      </w:pPr>
    </w:p>
    <w:p w:rsidR="00B456EE" w:rsidRDefault="00B456EE">
      <w:pPr>
        <w:rPr>
          <w:sz w:val="22"/>
          <w:lang w:val="fr-FR"/>
        </w:rPr>
      </w:pPr>
      <w:r>
        <w:rPr>
          <w:sz w:val="22"/>
          <w:lang w:val="fr-FR"/>
        </w:rPr>
        <w:t>document 58</w:t>
      </w:r>
    </w:p>
    <w:p w:rsidR="00B456EE" w:rsidRDefault="00B456EE">
      <w:pPr>
        <w:rPr>
          <w:sz w:val="22"/>
        </w:rPr>
      </w:pPr>
      <w:r>
        <w:rPr>
          <w:sz w:val="22"/>
        </w:rPr>
        <w:t>Rapport i.v.m. de klachten van de gecommitteerden der vier kwartieren van de Meierij inzake de excessen die zich voordoen bij de verpachting van de landsmiddelen en in het bijzonder die van de tienden m.b.t. het invorderen van boeten en breuken, zonder dat men vooraf in kennis wordt gesteld. In het stuk wordt verwezen naar plakkaten uit resp. 1671 en 1679 – 3 maart 1695.</w:t>
      </w:r>
    </w:p>
    <w:p w:rsidR="00B456EE" w:rsidRDefault="00B456EE">
      <w:pPr>
        <w:rPr>
          <w:sz w:val="22"/>
        </w:rPr>
      </w:pPr>
    </w:p>
    <w:p w:rsidR="00B456EE" w:rsidRDefault="00B456EE">
      <w:pPr>
        <w:rPr>
          <w:sz w:val="22"/>
        </w:rPr>
      </w:pPr>
      <w:r>
        <w:rPr>
          <w:sz w:val="22"/>
        </w:rPr>
        <w:t>document 59</w:t>
      </w:r>
    </w:p>
    <w:p w:rsidR="00B456EE" w:rsidRDefault="00B456EE">
      <w:pPr>
        <w:rPr>
          <w:sz w:val="22"/>
        </w:rPr>
      </w:pPr>
      <w:r>
        <w:rPr>
          <w:sz w:val="22"/>
        </w:rPr>
        <w:t>Men heeft een request gelezen van drossaard en schepenen van de Baronie van Box</w:t>
      </w:r>
      <w:r>
        <w:rPr>
          <w:sz w:val="22"/>
        </w:rPr>
        <w:t>tel  n.a.v. de resolutie dat men over alle publieke veilingen en verkopingen dient te staan en het bijbehorende tractement van een halve stuiver op elke gulden – 24 februari 1696.</w:t>
      </w:r>
    </w:p>
    <w:p w:rsidR="00B456EE" w:rsidRDefault="00B456EE">
      <w:pPr>
        <w:rPr>
          <w:sz w:val="22"/>
        </w:rPr>
      </w:pPr>
    </w:p>
    <w:p w:rsidR="00B456EE" w:rsidRDefault="00B456EE">
      <w:pPr>
        <w:rPr>
          <w:sz w:val="22"/>
        </w:rPr>
      </w:pPr>
      <w:r>
        <w:rPr>
          <w:sz w:val="22"/>
        </w:rPr>
        <w:t>document 60</w:t>
      </w:r>
    </w:p>
    <w:p w:rsidR="00B456EE" w:rsidRDefault="00B456EE">
      <w:pPr>
        <w:rPr>
          <w:sz w:val="22"/>
        </w:rPr>
      </w:pPr>
      <w:r>
        <w:rPr>
          <w:sz w:val="22"/>
        </w:rPr>
        <w:t>Request van Adolphus Thomasius secretaris van Oisterwijk n.a.v. de 20</w:t>
      </w:r>
      <w:r>
        <w:rPr>
          <w:sz w:val="22"/>
          <w:vertAlign w:val="superscript"/>
        </w:rPr>
        <w:t>ste</w:t>
      </w:r>
      <w:r>
        <w:rPr>
          <w:sz w:val="22"/>
        </w:rPr>
        <w:t xml:space="preserve"> en 80</w:t>
      </w:r>
      <w:r>
        <w:rPr>
          <w:sz w:val="22"/>
          <w:vertAlign w:val="superscript"/>
        </w:rPr>
        <w:t>ste</w:t>
      </w:r>
      <w:r>
        <w:rPr>
          <w:sz w:val="22"/>
        </w:rPr>
        <w:t xml:space="preserve"> penning op bij executie of volgens onwillig decreet verkochte goederen – 5 juli 1697.</w:t>
      </w:r>
    </w:p>
    <w:p w:rsidR="00B456EE" w:rsidRDefault="00B456EE">
      <w:pPr>
        <w:rPr>
          <w:sz w:val="22"/>
        </w:rPr>
      </w:pPr>
    </w:p>
    <w:p w:rsidR="00B456EE" w:rsidRDefault="00B456EE">
      <w:pPr>
        <w:rPr>
          <w:sz w:val="22"/>
        </w:rPr>
      </w:pPr>
      <w:r>
        <w:rPr>
          <w:sz w:val="22"/>
        </w:rPr>
        <w:t>document 61</w:t>
      </w:r>
    </w:p>
    <w:p w:rsidR="00B456EE" w:rsidRDefault="00B456EE">
      <w:pPr>
        <w:rPr>
          <w:sz w:val="22"/>
        </w:rPr>
      </w:pPr>
      <w:r>
        <w:rPr>
          <w:sz w:val="22"/>
        </w:rPr>
        <w:t>Reactie op het request van de regeerders van de stad Helmond i.v.m. de continuering van de accijnsheffingen met verwijzing naar eerdere st</w:t>
      </w:r>
      <w:r>
        <w:rPr>
          <w:sz w:val="22"/>
        </w:rPr>
        <w:t>ukken nl. 1663 en 1682 in kopie – 3 maart 1698.</w:t>
      </w:r>
    </w:p>
    <w:p w:rsidR="00B456EE" w:rsidRDefault="00B456EE">
      <w:pPr>
        <w:rPr>
          <w:sz w:val="22"/>
        </w:rPr>
      </w:pPr>
    </w:p>
    <w:p w:rsidR="00B456EE" w:rsidRDefault="00B456EE">
      <w:pPr>
        <w:rPr>
          <w:sz w:val="22"/>
        </w:rPr>
      </w:pPr>
      <w:r>
        <w:rPr>
          <w:sz w:val="22"/>
        </w:rPr>
        <w:t>document 62</w:t>
      </w:r>
    </w:p>
    <w:p w:rsidR="00B456EE" w:rsidRDefault="00B456EE">
      <w:pPr>
        <w:rPr>
          <w:sz w:val="22"/>
        </w:rPr>
      </w:pPr>
      <w:r>
        <w:rPr>
          <w:sz w:val="22"/>
        </w:rPr>
        <w:t>Missive van de raad en rentmeester generaal n.a.v. een request van de regeerders van Lierop die om permissie verzoeken om 30 bunder gemeijnt te mogen verkopen i.v.m. aflossing van renten en schulden. Het octrooi wordt verleend met een vrijstelling van de verponding voor 10 jaren – 17 september 1698.</w:t>
      </w:r>
    </w:p>
    <w:p w:rsidR="00B456EE" w:rsidRDefault="00B456EE">
      <w:pPr>
        <w:rPr>
          <w:sz w:val="22"/>
        </w:rPr>
      </w:pPr>
    </w:p>
    <w:p w:rsidR="00B456EE" w:rsidRDefault="00B456EE">
      <w:pPr>
        <w:rPr>
          <w:sz w:val="22"/>
        </w:rPr>
      </w:pPr>
      <w:r>
        <w:rPr>
          <w:sz w:val="22"/>
        </w:rPr>
        <w:t>document 63</w:t>
      </w:r>
    </w:p>
    <w:p w:rsidR="00B456EE" w:rsidRDefault="00B456EE">
      <w:pPr>
        <w:rPr>
          <w:sz w:val="22"/>
        </w:rPr>
      </w:pPr>
      <w:r>
        <w:rPr>
          <w:sz w:val="22"/>
        </w:rPr>
        <w:t>Request van Cornlis Heinsius landschrijver en griffier van het land van Cuijk en Mr. Stapel Codde secretaris van Eindhoven e.o. naar aanl</w:t>
      </w:r>
      <w:r>
        <w:rPr>
          <w:sz w:val="22"/>
        </w:rPr>
        <w:t>eiding van een ordonnantie in het kader van de 40</w:t>
      </w:r>
      <w:r>
        <w:rPr>
          <w:sz w:val="22"/>
          <w:vertAlign w:val="superscript"/>
        </w:rPr>
        <w:t>ste</w:t>
      </w:r>
      <w:r>
        <w:rPr>
          <w:sz w:val="22"/>
        </w:rPr>
        <w:t xml:space="preserve"> en 80</w:t>
      </w:r>
      <w:r>
        <w:rPr>
          <w:sz w:val="22"/>
          <w:vertAlign w:val="superscript"/>
        </w:rPr>
        <w:t>ste</w:t>
      </w:r>
      <w:r>
        <w:rPr>
          <w:sz w:val="22"/>
        </w:rPr>
        <w:t xml:space="preserve"> penning op goederen die bij evictie, opwinning of executie worden verkocht – 19 december 1698. In hetzelfde document ook een advies van Mr. Isaacq Snevens en Pieter Raar twee landsadvocaten inzake het request van Heinsius en Codde – 5 februari 1699.</w:t>
      </w:r>
    </w:p>
    <w:p w:rsidR="00B456EE" w:rsidRDefault="00B456EE">
      <w:pPr>
        <w:rPr>
          <w:sz w:val="22"/>
        </w:rPr>
      </w:pPr>
    </w:p>
    <w:p w:rsidR="00B456EE" w:rsidRDefault="00B456EE">
      <w:pPr>
        <w:rPr>
          <w:sz w:val="22"/>
        </w:rPr>
      </w:pPr>
      <w:r>
        <w:rPr>
          <w:sz w:val="22"/>
        </w:rPr>
        <w:t>document 64</w:t>
      </w:r>
    </w:p>
    <w:p w:rsidR="00B456EE" w:rsidRDefault="00B456EE">
      <w:pPr>
        <w:rPr>
          <w:sz w:val="22"/>
        </w:rPr>
      </w:pPr>
      <w:r>
        <w:rPr>
          <w:sz w:val="22"/>
        </w:rPr>
        <w:t>Tweede exemplaar van het advies van Isaacq Snevens – 5 februari 1699.</w:t>
      </w:r>
    </w:p>
    <w:p w:rsidR="00B456EE" w:rsidRDefault="00B456EE">
      <w:pPr>
        <w:rPr>
          <w:sz w:val="22"/>
        </w:rPr>
      </w:pPr>
    </w:p>
    <w:p w:rsidR="00B456EE" w:rsidRDefault="00B456EE">
      <w:pPr>
        <w:rPr>
          <w:sz w:val="22"/>
        </w:rPr>
      </w:pPr>
      <w:r>
        <w:rPr>
          <w:sz w:val="22"/>
        </w:rPr>
        <w:t>document 65</w:t>
      </w:r>
    </w:p>
    <w:p w:rsidR="00B456EE" w:rsidRDefault="00B456EE">
      <w:pPr>
        <w:rPr>
          <w:sz w:val="22"/>
        </w:rPr>
      </w:pPr>
      <w:r>
        <w:rPr>
          <w:sz w:val="22"/>
        </w:rPr>
        <w:t>Missive van de raad en rentmeester generaal n.a.v. een request van schepenen en regeerders van Knegsel i</w:t>
      </w:r>
      <w:r>
        <w:rPr>
          <w:sz w:val="22"/>
        </w:rPr>
        <w:t>.v.m. met omslag van 425 gulden over huizen, landerijen, tienden en molens tot verval van hun jaarlijkse lasten – 21september 1699.</w:t>
      </w:r>
    </w:p>
    <w:p w:rsidR="00B456EE" w:rsidRDefault="00B456EE">
      <w:pPr>
        <w:rPr>
          <w:sz w:val="22"/>
        </w:rPr>
      </w:pPr>
    </w:p>
    <w:p w:rsidR="00B456EE" w:rsidRDefault="00B456EE">
      <w:pPr>
        <w:rPr>
          <w:sz w:val="22"/>
        </w:rPr>
      </w:pPr>
    </w:p>
    <w:p w:rsidR="00B456EE" w:rsidRDefault="00B456EE">
      <w:pPr>
        <w:rPr>
          <w:sz w:val="22"/>
        </w:rPr>
      </w:pPr>
      <w:r>
        <w:rPr>
          <w:sz w:val="22"/>
        </w:rPr>
        <w:t>document 66</w:t>
      </w:r>
    </w:p>
    <w:p w:rsidR="00B456EE" w:rsidRDefault="00B456EE">
      <w:pPr>
        <w:rPr>
          <w:sz w:val="22"/>
        </w:rPr>
      </w:pPr>
      <w:r>
        <w:rPr>
          <w:sz w:val="22"/>
        </w:rPr>
        <w:t>Plakkaat van de Staten Generaal bedoeld voor de wijn- en brandewijntappers, brouwers en andere tappers, omdat men in de praktijk fraude had geconstateerd – 8 october 1699.</w:t>
      </w:r>
    </w:p>
    <w:p w:rsidR="00B456EE" w:rsidRDefault="00B456EE">
      <w:pPr>
        <w:rPr>
          <w:sz w:val="22"/>
        </w:rPr>
      </w:pPr>
    </w:p>
    <w:p w:rsidR="00B456EE" w:rsidRDefault="00B456EE">
      <w:pPr>
        <w:rPr>
          <w:sz w:val="22"/>
        </w:rPr>
      </w:pPr>
      <w:r>
        <w:rPr>
          <w:sz w:val="22"/>
        </w:rPr>
        <w:t>document 67</w:t>
      </w:r>
    </w:p>
    <w:p w:rsidR="00B456EE" w:rsidRDefault="00B456EE">
      <w:pPr>
        <w:rPr>
          <w:sz w:val="22"/>
        </w:rPr>
      </w:pPr>
      <w:r>
        <w:rPr>
          <w:sz w:val="22"/>
        </w:rPr>
        <w:t>Missive van de raad en rentmeester n.a.v. een request gepresenteerd door Abraham Schortes [?] officier te Berlicum en Middelrode die de schepenen aldaar had verzocht om executabel t</w:t>
      </w:r>
      <w:r>
        <w:rPr>
          <w:sz w:val="22"/>
        </w:rPr>
        <w:t>e verklaren de boeten gestatueerd in het plakkaat van 11 november 1664 op personen die in gebreke blijven in het kader van de schouwvoeringen – 23 december 1699.</w:t>
      </w:r>
    </w:p>
    <w:p w:rsidR="00B456EE" w:rsidRDefault="00B456EE">
      <w:pPr>
        <w:rPr>
          <w:sz w:val="22"/>
        </w:rPr>
      </w:pPr>
    </w:p>
    <w:p w:rsidR="00B456EE" w:rsidRDefault="00B456EE">
      <w:pPr>
        <w:rPr>
          <w:sz w:val="22"/>
        </w:rPr>
      </w:pPr>
      <w:r>
        <w:rPr>
          <w:sz w:val="22"/>
        </w:rPr>
        <w:t>document 68</w:t>
      </w:r>
    </w:p>
    <w:p w:rsidR="00B456EE" w:rsidRDefault="00B456EE">
      <w:pPr>
        <w:rPr>
          <w:sz w:val="22"/>
        </w:rPr>
      </w:pPr>
      <w:r>
        <w:rPr>
          <w:sz w:val="22"/>
        </w:rPr>
        <w:t>Request van Mr. Stapel Codde i.v.m. de interpretatie van de ordonnantie op de 80</w:t>
      </w:r>
      <w:r>
        <w:rPr>
          <w:sz w:val="22"/>
          <w:vertAlign w:val="superscript"/>
        </w:rPr>
        <w:t>ste</w:t>
      </w:r>
      <w:r>
        <w:rPr>
          <w:sz w:val="22"/>
        </w:rPr>
        <w:t xml:space="preserve"> penning op goederen die bij evictie worden verkocht – 11 mei 1700.</w:t>
      </w:r>
    </w:p>
    <w:p w:rsidR="00B456EE" w:rsidRDefault="00B456EE">
      <w:pPr>
        <w:rPr>
          <w:sz w:val="22"/>
        </w:rPr>
      </w:pPr>
    </w:p>
    <w:p w:rsidR="00B456EE" w:rsidRDefault="00B456EE">
      <w:pPr>
        <w:rPr>
          <w:sz w:val="22"/>
        </w:rPr>
      </w:pPr>
      <w:r>
        <w:rPr>
          <w:sz w:val="22"/>
        </w:rPr>
        <w:t>document 69</w:t>
      </w:r>
    </w:p>
    <w:p w:rsidR="00B456EE" w:rsidRDefault="00B456EE">
      <w:pPr>
        <w:rPr>
          <w:sz w:val="22"/>
        </w:rPr>
      </w:pPr>
      <w:r>
        <w:rPr>
          <w:sz w:val="22"/>
        </w:rPr>
        <w:t>Resolutie van de Staten Generaal waarbij de regenten van de plaatsen die behoren onder het gebied van Zijne Majesteit van Groot Brittanië in de generaliteit gelegen worden g</w:t>
      </w:r>
      <w:r>
        <w:rPr>
          <w:sz w:val="22"/>
        </w:rPr>
        <w:t>edispenseerd van het plakkaat van 31 october 1695 – 24 juni 1700.</w:t>
      </w:r>
    </w:p>
    <w:p w:rsidR="00B456EE" w:rsidRDefault="00B456EE">
      <w:pPr>
        <w:rPr>
          <w:sz w:val="22"/>
        </w:rPr>
      </w:pPr>
    </w:p>
    <w:p w:rsidR="00B456EE" w:rsidRDefault="00B456EE">
      <w:pPr>
        <w:rPr>
          <w:sz w:val="22"/>
        </w:rPr>
      </w:pPr>
      <w:r>
        <w:rPr>
          <w:sz w:val="22"/>
        </w:rPr>
        <w:t>document 70</w:t>
      </w:r>
    </w:p>
    <w:p w:rsidR="00B456EE" w:rsidRDefault="00B456EE">
      <w:pPr>
        <w:rPr>
          <w:sz w:val="22"/>
        </w:rPr>
      </w:pPr>
      <w:r>
        <w:rPr>
          <w:sz w:val="22"/>
        </w:rPr>
        <w:t>Advies van Mr. Jacob Surendonck een van de landsadvocaten n.a.v. een ingediend request van Cornelis Spapen gewezen borgemeester te Oirschot – 28 october 1702.</w:t>
      </w:r>
    </w:p>
    <w:p w:rsidR="00B456EE" w:rsidRDefault="00B456EE">
      <w:pPr>
        <w:rPr>
          <w:sz w:val="22"/>
        </w:rPr>
      </w:pPr>
    </w:p>
    <w:p w:rsidR="00B456EE" w:rsidRDefault="00B456EE">
      <w:pPr>
        <w:rPr>
          <w:sz w:val="22"/>
        </w:rPr>
      </w:pPr>
      <w:r>
        <w:rPr>
          <w:sz w:val="22"/>
        </w:rPr>
        <w:t>document 71</w:t>
      </w:r>
    </w:p>
    <w:p w:rsidR="00B456EE" w:rsidRDefault="00B456EE">
      <w:pPr>
        <w:rPr>
          <w:sz w:val="22"/>
        </w:rPr>
      </w:pPr>
      <w:r>
        <w:rPr>
          <w:sz w:val="22"/>
        </w:rPr>
        <w:t>Rapport van secretaris Slingeland op basis van een advies van twee landsadvocaten over een missive van de magistraat van Den Bosch n.a.v. de collaterale successie zoals vervat in de costuimen van ’s-Hertogenbosch ‘waarbij verstaan is dat man of vrouw komende te</w:t>
      </w:r>
      <w:r>
        <w:rPr>
          <w:sz w:val="22"/>
        </w:rPr>
        <w:t xml:space="preserve"> overlijden tot ‘sBosch de eerst overlijdende kinderen nalatende het collateraal niet betaald moet worden van de goederen, waarvan de lijftocht versterft aan de langstlevende’- 3 november 1704.</w:t>
      </w:r>
    </w:p>
    <w:p w:rsidR="00B456EE" w:rsidRDefault="00B456EE">
      <w:pPr>
        <w:rPr>
          <w:sz w:val="22"/>
        </w:rPr>
      </w:pPr>
    </w:p>
    <w:p w:rsidR="00B456EE" w:rsidRDefault="00B456EE">
      <w:pPr>
        <w:rPr>
          <w:sz w:val="22"/>
        </w:rPr>
      </w:pPr>
      <w:r>
        <w:rPr>
          <w:sz w:val="22"/>
        </w:rPr>
        <w:t>document 72</w:t>
      </w:r>
    </w:p>
    <w:p w:rsidR="00B456EE" w:rsidRDefault="00B456EE">
      <w:pPr>
        <w:rPr>
          <w:sz w:val="22"/>
        </w:rPr>
      </w:pPr>
      <w:r>
        <w:rPr>
          <w:sz w:val="22"/>
        </w:rPr>
        <w:t>Gedrukte resolutie op basis van een rapport van de thesaurier Hop en een missive van Philip Jacob van Borssele inzake de geremitteerde imposten over het jaar 1702, waarop door de regenten van Helmond en diverse andere dorpen uit de overige kwartieren een request was ingediend – 5 october 1705.</w:t>
      </w:r>
    </w:p>
    <w:p w:rsidR="00B456EE" w:rsidRDefault="00B456EE">
      <w:pPr>
        <w:rPr>
          <w:sz w:val="22"/>
        </w:rPr>
      </w:pPr>
    </w:p>
    <w:p w:rsidR="00B456EE" w:rsidRDefault="00B456EE">
      <w:pPr>
        <w:rPr>
          <w:sz w:val="22"/>
        </w:rPr>
      </w:pPr>
      <w:r>
        <w:rPr>
          <w:sz w:val="22"/>
        </w:rPr>
        <w:t xml:space="preserve">document </w:t>
      </w:r>
      <w:r>
        <w:rPr>
          <w:sz w:val="22"/>
        </w:rPr>
        <w:t>73</w:t>
      </w:r>
    </w:p>
    <w:p w:rsidR="00B456EE" w:rsidRDefault="00B456EE">
      <w:pPr>
        <w:rPr>
          <w:sz w:val="22"/>
        </w:rPr>
      </w:pPr>
      <w:r>
        <w:rPr>
          <w:sz w:val="22"/>
        </w:rPr>
        <w:t>Request van Johan de Ruijter kwartierschout in Oisterwijk om het houden van processen en het wijzen van sententies te beperken tot binnen het raadhuis en niet daarbuiten op convocatie van stadhouder en schepenen – 5 december 1705.</w:t>
      </w:r>
    </w:p>
    <w:p w:rsidR="00B456EE" w:rsidRDefault="00B456EE">
      <w:pPr>
        <w:rPr>
          <w:sz w:val="22"/>
        </w:rPr>
      </w:pPr>
    </w:p>
    <w:p w:rsidR="00B456EE" w:rsidRDefault="00B456EE">
      <w:pPr>
        <w:rPr>
          <w:sz w:val="22"/>
          <w:lang w:val="fr-FR"/>
        </w:rPr>
      </w:pPr>
      <w:r>
        <w:rPr>
          <w:sz w:val="22"/>
          <w:lang w:val="fr-FR"/>
        </w:rPr>
        <w:t>document 74</w:t>
      </w:r>
    </w:p>
    <w:p w:rsidR="00B456EE" w:rsidRDefault="00B456EE">
      <w:pPr>
        <w:rPr>
          <w:sz w:val="22"/>
        </w:rPr>
      </w:pPr>
      <w:r>
        <w:rPr>
          <w:sz w:val="22"/>
        </w:rPr>
        <w:t>Rapport rond de interpretatie van een plakkaat dd. 31.10.1695 n.a.v. boeten en breuken uit onbeheerde goederen – 28 juni 17707.</w:t>
      </w:r>
    </w:p>
    <w:p w:rsidR="00B456EE" w:rsidRDefault="00B456EE">
      <w:pPr>
        <w:rPr>
          <w:sz w:val="22"/>
        </w:rPr>
      </w:pPr>
    </w:p>
    <w:p w:rsidR="00B456EE" w:rsidRDefault="00B456EE">
      <w:pPr>
        <w:rPr>
          <w:sz w:val="22"/>
        </w:rPr>
      </w:pPr>
      <w:r>
        <w:rPr>
          <w:sz w:val="22"/>
        </w:rPr>
        <w:t>document 75</w:t>
      </w:r>
    </w:p>
    <w:p w:rsidR="00B456EE" w:rsidRDefault="00B456EE">
      <w:pPr>
        <w:rPr>
          <w:sz w:val="22"/>
        </w:rPr>
      </w:pPr>
      <w:r>
        <w:rPr>
          <w:sz w:val="22"/>
        </w:rPr>
        <w:t>Request van Theodorus van Velp koopman te ’s-Hertogenbosch n.a.v. twee kampen land die hij heeft liggen onder Empel nl. ‘den</w:t>
      </w:r>
      <w:r>
        <w:rPr>
          <w:sz w:val="22"/>
        </w:rPr>
        <w:t xml:space="preserve"> laagen Abscamp’ en ‘den hoogen Abscamp’ ten dele ongegraven en ongeheimd, die hij in erfpacht zou willen uitgeven – 22 december 1707.</w:t>
      </w:r>
    </w:p>
    <w:p w:rsidR="00B456EE" w:rsidRDefault="00B456EE">
      <w:pPr>
        <w:rPr>
          <w:sz w:val="22"/>
        </w:rPr>
      </w:pPr>
    </w:p>
    <w:p w:rsidR="00B456EE" w:rsidRDefault="00B456EE">
      <w:pPr>
        <w:rPr>
          <w:sz w:val="22"/>
        </w:rPr>
      </w:pPr>
      <w:r>
        <w:rPr>
          <w:sz w:val="22"/>
        </w:rPr>
        <w:t>document 76</w:t>
      </w:r>
    </w:p>
    <w:p w:rsidR="00B456EE" w:rsidRDefault="00B456EE">
      <w:pPr>
        <w:rPr>
          <w:sz w:val="22"/>
        </w:rPr>
      </w:pPr>
      <w:r>
        <w:rPr>
          <w:sz w:val="22"/>
        </w:rPr>
        <w:t>Missive n.a.v. een request van de ingelanden en geërfden te Vught i.v.m. de permissie om jaarlijks een hele verponding te mogen omslaan van 1762 gulden, maar er is discussie ontstaan over de oude en de nieuwe verponding – 30 juni 1708.</w:t>
      </w:r>
    </w:p>
    <w:p w:rsidR="00B456EE" w:rsidRDefault="00B456EE">
      <w:pPr>
        <w:rPr>
          <w:sz w:val="22"/>
        </w:rPr>
      </w:pPr>
    </w:p>
    <w:p w:rsidR="00B456EE" w:rsidRDefault="00B456EE">
      <w:pPr>
        <w:rPr>
          <w:sz w:val="22"/>
        </w:rPr>
      </w:pPr>
    </w:p>
    <w:p w:rsidR="00B456EE" w:rsidRDefault="00B456EE">
      <w:pPr>
        <w:rPr>
          <w:sz w:val="22"/>
        </w:rPr>
      </w:pPr>
      <w:r>
        <w:rPr>
          <w:sz w:val="22"/>
        </w:rPr>
        <w:t>document 77</w:t>
      </w:r>
    </w:p>
    <w:p w:rsidR="00B456EE" w:rsidRDefault="00B456EE">
      <w:pPr>
        <w:rPr>
          <w:sz w:val="22"/>
        </w:rPr>
      </w:pPr>
      <w:r>
        <w:rPr>
          <w:sz w:val="22"/>
        </w:rPr>
        <w:t xml:space="preserve">Supplicatie van Jacobus Coenraats drossaard van de heerlijkheid Oirschot in de zaak tegen Hendrick van Collenburg </w:t>
      </w:r>
      <w:r>
        <w:rPr>
          <w:sz w:val="22"/>
        </w:rPr>
        <w:t>en Pieter Alberts Roelaarts n.a.v. de arrestatie van Ruth van Collenberg, als ook het decreet van apprehensie tegen Gijsbert Scheepens en Daniel Paijens en tegen Jan Roosen en Jan Hoppenbrouwer – 26 september 1708.</w:t>
      </w:r>
    </w:p>
    <w:p w:rsidR="00B456EE" w:rsidRDefault="00B456EE">
      <w:pPr>
        <w:rPr>
          <w:sz w:val="22"/>
        </w:rPr>
      </w:pPr>
    </w:p>
    <w:p w:rsidR="00B456EE" w:rsidRDefault="00B456EE">
      <w:pPr>
        <w:rPr>
          <w:sz w:val="22"/>
        </w:rPr>
      </w:pPr>
      <w:r>
        <w:rPr>
          <w:sz w:val="22"/>
        </w:rPr>
        <w:t>document 78</w:t>
      </w:r>
    </w:p>
    <w:p w:rsidR="00B456EE" w:rsidRDefault="00B456EE">
      <w:pPr>
        <w:rPr>
          <w:sz w:val="22"/>
        </w:rPr>
      </w:pPr>
      <w:r>
        <w:rPr>
          <w:sz w:val="22"/>
        </w:rPr>
        <w:t>Reactie op het ingediende request door de regenten van de vrijheid Waalwijk n.a.v. een ordonnantie of reglement op het heffen van sas- of vaargeld – 27 februari 1709.</w:t>
      </w:r>
    </w:p>
    <w:p w:rsidR="00B456EE" w:rsidRDefault="00B456EE">
      <w:pPr>
        <w:rPr>
          <w:sz w:val="22"/>
        </w:rPr>
      </w:pPr>
    </w:p>
    <w:p w:rsidR="00B456EE" w:rsidRDefault="00B456EE">
      <w:pPr>
        <w:rPr>
          <w:sz w:val="22"/>
        </w:rPr>
      </w:pPr>
      <w:r>
        <w:rPr>
          <w:sz w:val="22"/>
        </w:rPr>
        <w:t>document 79</w:t>
      </w:r>
    </w:p>
    <w:p w:rsidR="00B456EE" w:rsidRDefault="00B456EE">
      <w:pPr>
        <w:rPr>
          <w:sz w:val="22"/>
        </w:rPr>
      </w:pPr>
      <w:r>
        <w:rPr>
          <w:sz w:val="22"/>
        </w:rPr>
        <w:t>Algemeen schrijven over het collecteren en de collecteurs in de dorpen, heerlijkheden en vrijheden in de</w:t>
      </w:r>
      <w:r>
        <w:rPr>
          <w:sz w:val="22"/>
        </w:rPr>
        <w:t xml:space="preserve"> Meierij – 30 october 1709.</w:t>
      </w:r>
    </w:p>
    <w:p w:rsidR="00B456EE" w:rsidRDefault="00B456EE">
      <w:pPr>
        <w:rPr>
          <w:sz w:val="22"/>
        </w:rPr>
      </w:pPr>
    </w:p>
    <w:p w:rsidR="00B456EE" w:rsidRDefault="00B456EE">
      <w:pPr>
        <w:rPr>
          <w:sz w:val="22"/>
        </w:rPr>
      </w:pPr>
      <w:r>
        <w:rPr>
          <w:sz w:val="22"/>
        </w:rPr>
        <w:t>document 80</w:t>
      </w:r>
    </w:p>
    <w:p w:rsidR="00B456EE" w:rsidRDefault="00B456EE">
      <w:pPr>
        <w:rPr>
          <w:sz w:val="22"/>
        </w:rPr>
      </w:pPr>
      <w:r>
        <w:rPr>
          <w:sz w:val="22"/>
        </w:rPr>
        <w:t>Tweede exemplaar over bovengenoemde thematiek zie nr.79 – 30 october 1709.</w:t>
      </w:r>
    </w:p>
    <w:p w:rsidR="00B456EE" w:rsidRDefault="00B456EE">
      <w:pPr>
        <w:rPr>
          <w:sz w:val="22"/>
        </w:rPr>
      </w:pPr>
    </w:p>
    <w:p w:rsidR="00B456EE" w:rsidRDefault="00B456EE">
      <w:pPr>
        <w:rPr>
          <w:sz w:val="22"/>
        </w:rPr>
      </w:pPr>
      <w:r>
        <w:rPr>
          <w:sz w:val="22"/>
        </w:rPr>
        <w:t>document 81</w:t>
      </w:r>
    </w:p>
    <w:p w:rsidR="00B456EE" w:rsidRDefault="00B456EE">
      <w:pPr>
        <w:rPr>
          <w:sz w:val="22"/>
        </w:rPr>
      </w:pPr>
      <w:r>
        <w:rPr>
          <w:sz w:val="22"/>
        </w:rPr>
        <w:t>Algemeen schrijven voor alle respectievelijke ontvangers van de vier Meierijse kwartieren in het kader van gijzeling of executie van in gebreke blijvende collecteurs, beurs- of schademeesters – 27 juli 1712.</w:t>
      </w:r>
    </w:p>
    <w:p w:rsidR="00B456EE" w:rsidRDefault="00B456EE">
      <w:pPr>
        <w:rPr>
          <w:sz w:val="22"/>
        </w:rPr>
      </w:pPr>
    </w:p>
    <w:p w:rsidR="00B456EE" w:rsidRDefault="00B456EE">
      <w:pPr>
        <w:rPr>
          <w:sz w:val="22"/>
        </w:rPr>
      </w:pPr>
      <w:r>
        <w:rPr>
          <w:sz w:val="22"/>
        </w:rPr>
        <w:t>document 82</w:t>
      </w:r>
    </w:p>
    <w:p w:rsidR="00B456EE" w:rsidRDefault="00B456EE">
      <w:pPr>
        <w:rPr>
          <w:sz w:val="22"/>
        </w:rPr>
      </w:pPr>
      <w:r>
        <w:rPr>
          <w:sz w:val="22"/>
        </w:rPr>
        <w:t>Missive van Mr. Willem Jagers adjunct van de commissaris van het klein zegel van de generaliteit m.b.t. weigerachtige notarissen – 19 augustus 1712.</w:t>
      </w:r>
    </w:p>
    <w:p w:rsidR="00B456EE" w:rsidRDefault="00B456EE">
      <w:pPr>
        <w:rPr>
          <w:sz w:val="22"/>
        </w:rPr>
      </w:pPr>
    </w:p>
    <w:p w:rsidR="00B456EE" w:rsidRDefault="00B456EE">
      <w:pPr>
        <w:rPr>
          <w:sz w:val="22"/>
        </w:rPr>
      </w:pPr>
      <w:r>
        <w:rPr>
          <w:sz w:val="22"/>
        </w:rPr>
        <w:t>document 83</w:t>
      </w:r>
    </w:p>
    <w:p w:rsidR="00B456EE" w:rsidRDefault="00B456EE">
      <w:pPr>
        <w:rPr>
          <w:sz w:val="22"/>
        </w:rPr>
      </w:pPr>
      <w:r>
        <w:rPr>
          <w:sz w:val="22"/>
        </w:rPr>
        <w:t>Gedrukt stuk als reactie op een request van Mr. Harmen Moerkercken in het kader van het ‘middel van diminutie’ – 3 october 1712.</w:t>
      </w:r>
    </w:p>
    <w:p w:rsidR="00B456EE" w:rsidRDefault="00B456EE">
      <w:pPr>
        <w:rPr>
          <w:sz w:val="22"/>
        </w:rPr>
      </w:pPr>
    </w:p>
    <w:p w:rsidR="00B456EE" w:rsidRDefault="00B456EE">
      <w:pPr>
        <w:rPr>
          <w:sz w:val="22"/>
        </w:rPr>
      </w:pPr>
      <w:r>
        <w:rPr>
          <w:sz w:val="22"/>
        </w:rPr>
        <w:t>document 84</w:t>
      </w:r>
    </w:p>
    <w:p w:rsidR="00B456EE" w:rsidRDefault="00B456EE">
      <w:pPr>
        <w:rPr>
          <w:sz w:val="22"/>
        </w:rPr>
      </w:pPr>
      <w:r>
        <w:rPr>
          <w:sz w:val="22"/>
        </w:rPr>
        <w:t>Request van Hendrik de Booij, Johan Theodorus Lemming en Johannis van Clootwijk beëdigde procureurs van verschillende dorpen in Maasland n.a.v. de ordonnantie op het klein zegel en het gebruik ervan – 21 december 1714.</w:t>
      </w:r>
    </w:p>
    <w:p w:rsidR="00B456EE" w:rsidRDefault="00B456EE">
      <w:pPr>
        <w:rPr>
          <w:sz w:val="22"/>
        </w:rPr>
      </w:pPr>
    </w:p>
    <w:p w:rsidR="00B456EE" w:rsidRDefault="00B456EE">
      <w:pPr>
        <w:rPr>
          <w:sz w:val="22"/>
        </w:rPr>
      </w:pPr>
      <w:r>
        <w:rPr>
          <w:sz w:val="22"/>
        </w:rPr>
        <w:t>document 85</w:t>
      </w:r>
    </w:p>
    <w:p w:rsidR="00B456EE" w:rsidRDefault="00B456EE">
      <w:pPr>
        <w:rPr>
          <w:sz w:val="22"/>
        </w:rPr>
      </w:pPr>
      <w:r>
        <w:rPr>
          <w:sz w:val="22"/>
        </w:rPr>
        <w:t xml:space="preserve">Reactie in 9 artikelen op een request van de regenten van een groot aantal Brabantse dorpen i.v.m. de continuering van de redemptie op de </w:t>
      </w:r>
      <w:r>
        <w:rPr>
          <w:sz w:val="22"/>
        </w:rPr>
        <w:t>imposten op het klein specien zoals zout, zeep, azijn, ronde maat, waag, turf, kolen, brandhout, paardengeld, gouden en zilveren zijde en wollen lakens – 26 februari 1715.</w:t>
      </w:r>
    </w:p>
    <w:p w:rsidR="00B456EE" w:rsidRDefault="00B456EE">
      <w:pPr>
        <w:rPr>
          <w:sz w:val="22"/>
        </w:rPr>
      </w:pPr>
    </w:p>
    <w:p w:rsidR="00B456EE" w:rsidRDefault="00B456EE">
      <w:pPr>
        <w:rPr>
          <w:sz w:val="22"/>
        </w:rPr>
      </w:pPr>
      <w:r>
        <w:rPr>
          <w:sz w:val="22"/>
        </w:rPr>
        <w:t>document 86</w:t>
      </w:r>
    </w:p>
    <w:p w:rsidR="00B456EE" w:rsidRDefault="00B456EE">
      <w:pPr>
        <w:rPr>
          <w:sz w:val="22"/>
        </w:rPr>
      </w:pPr>
      <w:r>
        <w:rPr>
          <w:sz w:val="22"/>
        </w:rPr>
        <w:t>Request van Johan de Jongh drossaard van de heerlijkheid Waalre inzake het handhaven van het jachtreglement dd. 16 juni 1656 n.a.v. het misbruik ervan en de boete te betalen door een zekere Hendrik Goojers – 21 juni 1715.</w:t>
      </w:r>
    </w:p>
    <w:p w:rsidR="00B456EE" w:rsidRDefault="00B456EE">
      <w:pPr>
        <w:rPr>
          <w:sz w:val="22"/>
        </w:rPr>
      </w:pPr>
    </w:p>
    <w:p w:rsidR="00B456EE" w:rsidRDefault="00B456EE">
      <w:pPr>
        <w:rPr>
          <w:sz w:val="22"/>
        </w:rPr>
      </w:pPr>
      <w:r>
        <w:rPr>
          <w:sz w:val="22"/>
        </w:rPr>
        <w:t>document 87</w:t>
      </w:r>
    </w:p>
    <w:p w:rsidR="00B456EE" w:rsidRDefault="00B456EE">
      <w:pPr>
        <w:rPr>
          <w:sz w:val="22"/>
        </w:rPr>
      </w:pPr>
      <w:r>
        <w:rPr>
          <w:sz w:val="22"/>
        </w:rPr>
        <w:t>Reactie op een request van het gehele corpus van Oirschot inzake de behandeling van allerlei</w:t>
      </w:r>
      <w:r>
        <w:rPr>
          <w:sz w:val="22"/>
        </w:rPr>
        <w:t xml:space="preserve"> kleine civiele zaken beneden de 12 gulden – 13 juli 1716.</w:t>
      </w:r>
    </w:p>
    <w:p w:rsidR="00B456EE" w:rsidRDefault="00B456EE">
      <w:pPr>
        <w:rPr>
          <w:sz w:val="22"/>
        </w:rPr>
      </w:pPr>
    </w:p>
    <w:p w:rsidR="00B456EE" w:rsidRDefault="00B456EE">
      <w:pPr>
        <w:rPr>
          <w:sz w:val="22"/>
        </w:rPr>
      </w:pPr>
      <w:r>
        <w:rPr>
          <w:sz w:val="22"/>
        </w:rPr>
        <w:t>document 88</w:t>
      </w:r>
    </w:p>
    <w:p w:rsidR="00B456EE" w:rsidRDefault="00B456EE">
      <w:pPr>
        <w:rPr>
          <w:sz w:val="22"/>
        </w:rPr>
      </w:pPr>
      <w:r>
        <w:rPr>
          <w:sz w:val="22"/>
        </w:rPr>
        <w:t>Reactie op een request van de regenten van Erp met klachten over de ontvangers van de generaliteitsmiddelen n.a.v. excessen in het executeren van debiteurs van deze middelen – 18 augustus 1716.</w:t>
      </w:r>
    </w:p>
    <w:p w:rsidR="00B456EE" w:rsidRDefault="00B456EE">
      <w:pPr>
        <w:rPr>
          <w:sz w:val="22"/>
        </w:rPr>
      </w:pPr>
    </w:p>
    <w:p w:rsidR="00B456EE" w:rsidRDefault="00B456EE">
      <w:pPr>
        <w:rPr>
          <w:sz w:val="22"/>
        </w:rPr>
      </w:pPr>
    </w:p>
    <w:p w:rsidR="00B456EE" w:rsidRDefault="00B456EE">
      <w:pPr>
        <w:rPr>
          <w:sz w:val="22"/>
        </w:rPr>
      </w:pPr>
      <w:r>
        <w:rPr>
          <w:sz w:val="22"/>
        </w:rPr>
        <w:t>document 89</w:t>
      </w:r>
    </w:p>
    <w:p w:rsidR="00B456EE" w:rsidRDefault="00B456EE">
      <w:pPr>
        <w:rPr>
          <w:sz w:val="22"/>
        </w:rPr>
      </w:pPr>
      <w:r>
        <w:rPr>
          <w:sz w:val="22"/>
        </w:rPr>
        <w:t>Request van Lambert van Roosmalen pachter van de impost op zeep te ‘sBosch over de vrijstelling van deze impost voor hen die van de aalmoezen leven en de families waarvan de man of vrouw louter van de handenarbeid moet leven, waarva</w:t>
      </w:r>
      <w:r>
        <w:rPr>
          <w:sz w:val="22"/>
        </w:rPr>
        <w:t>n de interpretatie wordt gegeven – 25 augustus 1716.</w:t>
      </w:r>
    </w:p>
    <w:p w:rsidR="00B456EE" w:rsidRDefault="00B456EE">
      <w:pPr>
        <w:rPr>
          <w:sz w:val="22"/>
        </w:rPr>
      </w:pPr>
    </w:p>
    <w:p w:rsidR="00B456EE" w:rsidRDefault="00B456EE">
      <w:pPr>
        <w:rPr>
          <w:sz w:val="22"/>
        </w:rPr>
      </w:pPr>
      <w:r>
        <w:rPr>
          <w:sz w:val="22"/>
        </w:rPr>
        <w:t>document 90</w:t>
      </w:r>
    </w:p>
    <w:p w:rsidR="00B456EE" w:rsidRDefault="00B456EE">
      <w:pPr>
        <w:rPr>
          <w:sz w:val="22"/>
        </w:rPr>
      </w:pPr>
      <w:r>
        <w:rPr>
          <w:sz w:val="22"/>
        </w:rPr>
        <w:t>Request van de drossaard en schepenen van Tilburg met een identiek verzoek als die van Oirschot in nr.87 n.a.v. kleine civiele zaken beneden de 12 gulden – 25 september 1716.</w:t>
      </w:r>
    </w:p>
    <w:p w:rsidR="00B456EE" w:rsidRDefault="00B456EE">
      <w:pPr>
        <w:rPr>
          <w:sz w:val="22"/>
        </w:rPr>
      </w:pPr>
    </w:p>
    <w:p w:rsidR="00B456EE" w:rsidRDefault="00B456EE">
      <w:pPr>
        <w:rPr>
          <w:sz w:val="22"/>
        </w:rPr>
      </w:pPr>
      <w:r>
        <w:rPr>
          <w:sz w:val="22"/>
        </w:rPr>
        <w:t>document 91</w:t>
      </w:r>
    </w:p>
    <w:p w:rsidR="00B456EE" w:rsidRDefault="00B456EE">
      <w:pPr>
        <w:rPr>
          <w:sz w:val="22"/>
        </w:rPr>
      </w:pPr>
      <w:r>
        <w:rPr>
          <w:sz w:val="22"/>
        </w:rPr>
        <w:t>Request van de oude gecommitteerden van het kwartier Maasland over dezelfde thematiek als in nr. 87 en 90 – 6 november 1716.</w:t>
      </w:r>
    </w:p>
    <w:p w:rsidR="00B456EE" w:rsidRDefault="00B456EE">
      <w:pPr>
        <w:rPr>
          <w:sz w:val="22"/>
        </w:rPr>
      </w:pPr>
    </w:p>
    <w:p w:rsidR="00B456EE" w:rsidRDefault="00B456EE">
      <w:pPr>
        <w:rPr>
          <w:sz w:val="22"/>
        </w:rPr>
      </w:pPr>
      <w:r>
        <w:rPr>
          <w:sz w:val="22"/>
        </w:rPr>
        <w:t>document 92</w:t>
      </w:r>
    </w:p>
    <w:p w:rsidR="00B456EE" w:rsidRDefault="00B456EE">
      <w:pPr>
        <w:rPr>
          <w:sz w:val="22"/>
        </w:rPr>
      </w:pPr>
      <w:r>
        <w:rPr>
          <w:sz w:val="22"/>
        </w:rPr>
        <w:t>Algemeen schrijven m.b.t. de impost op zeep etc. – 25 februari 1717.</w:t>
      </w:r>
    </w:p>
    <w:p w:rsidR="00B456EE" w:rsidRDefault="00B456EE">
      <w:pPr>
        <w:rPr>
          <w:sz w:val="22"/>
        </w:rPr>
      </w:pPr>
    </w:p>
    <w:p w:rsidR="00B456EE" w:rsidRDefault="00B456EE">
      <w:pPr>
        <w:rPr>
          <w:sz w:val="22"/>
        </w:rPr>
      </w:pPr>
      <w:r>
        <w:rPr>
          <w:sz w:val="22"/>
        </w:rPr>
        <w:t>document 93</w:t>
      </w:r>
    </w:p>
    <w:p w:rsidR="00B456EE" w:rsidRDefault="00B456EE">
      <w:pPr>
        <w:rPr>
          <w:sz w:val="22"/>
        </w:rPr>
      </w:pPr>
      <w:r>
        <w:rPr>
          <w:sz w:val="22"/>
        </w:rPr>
        <w:t>Request van de gezamenlijke kooplieden</w:t>
      </w:r>
      <w:r>
        <w:rPr>
          <w:sz w:val="22"/>
        </w:rPr>
        <w:t xml:space="preserve"> in zout en zeep binnen de stad ‘sBosch o.a. Adriaan van de Ven, Nicolaas Cortier en Gerardus Mulders inzake de nieuwe ordonnantie op het zout en de zeep – 14 mei 1717.</w:t>
      </w:r>
    </w:p>
    <w:p w:rsidR="00B456EE" w:rsidRDefault="00B456EE">
      <w:pPr>
        <w:rPr>
          <w:sz w:val="22"/>
        </w:rPr>
      </w:pPr>
    </w:p>
    <w:p w:rsidR="00B456EE" w:rsidRDefault="00B456EE">
      <w:pPr>
        <w:rPr>
          <w:sz w:val="22"/>
        </w:rPr>
      </w:pPr>
      <w:r>
        <w:rPr>
          <w:sz w:val="22"/>
        </w:rPr>
        <w:t>document 94</w:t>
      </w:r>
    </w:p>
    <w:p w:rsidR="00B456EE" w:rsidRDefault="00B456EE">
      <w:pPr>
        <w:rPr>
          <w:sz w:val="22"/>
        </w:rPr>
      </w:pPr>
      <w:r>
        <w:rPr>
          <w:sz w:val="22"/>
        </w:rPr>
        <w:t>Reglement of ordonnantie in 9 artikelen op het heffen van de impost op de kleine specien – 25 februari 1717.</w:t>
      </w:r>
    </w:p>
    <w:p w:rsidR="00B456EE" w:rsidRDefault="00B456EE">
      <w:pPr>
        <w:rPr>
          <w:sz w:val="22"/>
        </w:rPr>
      </w:pPr>
    </w:p>
    <w:p w:rsidR="00B456EE" w:rsidRDefault="00B456EE">
      <w:pPr>
        <w:rPr>
          <w:sz w:val="22"/>
        </w:rPr>
      </w:pPr>
      <w:r>
        <w:rPr>
          <w:sz w:val="22"/>
        </w:rPr>
        <w:t>document 95</w:t>
      </w:r>
    </w:p>
    <w:p w:rsidR="00B456EE" w:rsidRDefault="00B456EE">
      <w:pPr>
        <w:rPr>
          <w:sz w:val="22"/>
        </w:rPr>
      </w:pPr>
      <w:r>
        <w:rPr>
          <w:sz w:val="22"/>
        </w:rPr>
        <w:t>Reactie op een request van de schepenen van Lithoijen n.a.v. het bezwaren van landerijen gelegen in het land van Ravenstein en het graafschap van Megen – 15 april 1718.</w:t>
      </w:r>
    </w:p>
    <w:p w:rsidR="00B456EE" w:rsidRDefault="00B456EE">
      <w:pPr>
        <w:rPr>
          <w:sz w:val="22"/>
        </w:rPr>
      </w:pPr>
    </w:p>
    <w:p w:rsidR="00B456EE" w:rsidRDefault="00B456EE">
      <w:pPr>
        <w:rPr>
          <w:sz w:val="22"/>
        </w:rPr>
      </w:pPr>
      <w:r>
        <w:rPr>
          <w:sz w:val="22"/>
        </w:rPr>
        <w:t>document 96</w:t>
      </w:r>
    </w:p>
    <w:p w:rsidR="00B456EE" w:rsidRDefault="00B456EE">
      <w:pPr>
        <w:rPr>
          <w:sz w:val="22"/>
        </w:rPr>
      </w:pPr>
      <w:r>
        <w:rPr>
          <w:sz w:val="22"/>
        </w:rPr>
        <w:t>Reactie op een request van</w:t>
      </w:r>
      <w:r>
        <w:rPr>
          <w:sz w:val="22"/>
        </w:rPr>
        <w:t xml:space="preserve"> de regenten van Schijndel n.a.v. door ingezetenen verworven octrooi van aankoop van stukken heide om die te cultiveren en de voorgestelde vrijstelling van bepaalde lasten – 25 juni 1718.</w:t>
      </w:r>
    </w:p>
    <w:p w:rsidR="00B456EE" w:rsidRDefault="00B456EE">
      <w:pPr>
        <w:rPr>
          <w:sz w:val="22"/>
        </w:rPr>
      </w:pPr>
    </w:p>
    <w:p w:rsidR="00B456EE" w:rsidRDefault="00B456EE">
      <w:pPr>
        <w:rPr>
          <w:sz w:val="22"/>
        </w:rPr>
      </w:pPr>
      <w:r>
        <w:rPr>
          <w:sz w:val="22"/>
        </w:rPr>
        <w:t>document 97</w:t>
      </w:r>
    </w:p>
    <w:p w:rsidR="00B456EE" w:rsidRDefault="00B456EE">
      <w:pPr>
        <w:rPr>
          <w:sz w:val="22"/>
        </w:rPr>
      </w:pPr>
      <w:r>
        <w:rPr>
          <w:sz w:val="22"/>
        </w:rPr>
        <w:t>Request van Willem van Hanswijk pachter van de impost van het gemaal – 11 juli 1718.</w:t>
      </w:r>
    </w:p>
    <w:p w:rsidR="00B456EE" w:rsidRDefault="00B456EE">
      <w:pPr>
        <w:rPr>
          <w:sz w:val="22"/>
        </w:rPr>
      </w:pPr>
    </w:p>
    <w:p w:rsidR="00B456EE" w:rsidRDefault="00B456EE">
      <w:pPr>
        <w:rPr>
          <w:sz w:val="22"/>
        </w:rPr>
      </w:pPr>
      <w:r>
        <w:rPr>
          <w:sz w:val="22"/>
        </w:rPr>
        <w:t>document 98</w:t>
      </w:r>
    </w:p>
    <w:p w:rsidR="00B456EE" w:rsidRDefault="00B456EE">
      <w:pPr>
        <w:rPr>
          <w:sz w:val="22"/>
        </w:rPr>
      </w:pPr>
      <w:r>
        <w:rPr>
          <w:sz w:val="22"/>
        </w:rPr>
        <w:t>Request van Lambert van Rosmalen pachter van de impost op zeep binnen ‘sBosch vgl. nr.89 – 25 augustus 1718.</w:t>
      </w:r>
    </w:p>
    <w:p w:rsidR="00B456EE" w:rsidRDefault="00B456EE">
      <w:pPr>
        <w:rPr>
          <w:sz w:val="22"/>
        </w:rPr>
      </w:pPr>
    </w:p>
    <w:p w:rsidR="00B456EE" w:rsidRDefault="00B456EE">
      <w:pPr>
        <w:rPr>
          <w:sz w:val="22"/>
        </w:rPr>
      </w:pPr>
      <w:r>
        <w:rPr>
          <w:sz w:val="22"/>
        </w:rPr>
        <w:t>document 99</w:t>
      </w:r>
    </w:p>
    <w:p w:rsidR="00B456EE" w:rsidRDefault="00B456EE">
      <w:pPr>
        <w:rPr>
          <w:sz w:val="22"/>
        </w:rPr>
      </w:pPr>
      <w:r>
        <w:rPr>
          <w:sz w:val="22"/>
        </w:rPr>
        <w:t>Request van de gezamenlijke rullers of pellers van de boekweit te ‘sBosch, die verklaren me</w:t>
      </w:r>
      <w:r>
        <w:rPr>
          <w:sz w:val="22"/>
        </w:rPr>
        <w:t>t hun gereedschap geen gruttemeel te kunnen maken en daarom naar de windmolen moeten met een billet van de pachter Willem van Hanswijk en ze dienen een verzoek in om buiten de pachter om hun zaken te kunnen regelen – 31 october 1718.</w:t>
      </w:r>
    </w:p>
    <w:p w:rsidR="00B456EE" w:rsidRDefault="00B456EE">
      <w:pPr>
        <w:rPr>
          <w:sz w:val="22"/>
        </w:rPr>
      </w:pPr>
    </w:p>
    <w:p w:rsidR="00B456EE" w:rsidRDefault="00B456EE">
      <w:pPr>
        <w:rPr>
          <w:sz w:val="22"/>
        </w:rPr>
      </w:pPr>
      <w:r>
        <w:rPr>
          <w:sz w:val="22"/>
        </w:rPr>
        <w:t>document 100</w:t>
      </w:r>
    </w:p>
    <w:p w:rsidR="00B456EE" w:rsidRDefault="00B456EE">
      <w:pPr>
        <w:rPr>
          <w:sz w:val="22"/>
        </w:rPr>
      </w:pPr>
      <w:r>
        <w:rPr>
          <w:sz w:val="22"/>
        </w:rPr>
        <w:t>Request van Hendrik van Beverwijk secretaris te Eersel tevens waarnemend de secretarij van Hoogeloon, Hapert en Casteren n.a.v. de ordonnantie op de 20</w:t>
      </w:r>
      <w:r>
        <w:rPr>
          <w:sz w:val="22"/>
          <w:vertAlign w:val="superscript"/>
        </w:rPr>
        <w:t>ste</w:t>
      </w:r>
      <w:r>
        <w:rPr>
          <w:sz w:val="22"/>
        </w:rPr>
        <w:t xml:space="preserve"> penning op boedels, dit in verband met het overlijden van Jan Mollen te Bladel – 3 maart 1719.</w:t>
      </w:r>
    </w:p>
    <w:p w:rsidR="00B456EE" w:rsidRDefault="00B456EE">
      <w:pPr>
        <w:rPr>
          <w:sz w:val="22"/>
        </w:rPr>
      </w:pPr>
    </w:p>
    <w:p w:rsidR="00B456EE" w:rsidRDefault="00B456EE">
      <w:pPr>
        <w:rPr>
          <w:sz w:val="22"/>
        </w:rPr>
      </w:pPr>
      <w:r>
        <w:rPr>
          <w:sz w:val="22"/>
        </w:rPr>
        <w:t>document 101</w:t>
      </w:r>
    </w:p>
    <w:p w:rsidR="00B456EE" w:rsidRDefault="00B456EE">
      <w:pPr>
        <w:rPr>
          <w:sz w:val="22"/>
        </w:rPr>
      </w:pPr>
      <w:r>
        <w:rPr>
          <w:sz w:val="22"/>
        </w:rPr>
        <w:t xml:space="preserve">Algemeen schrijven rond processen, frauden en overtredingen op het heffen der gemene middelen – 15 november 1719.   </w:t>
      </w:r>
    </w:p>
    <w:p w:rsidR="00B456EE" w:rsidRDefault="00B456EE">
      <w:pPr>
        <w:rPr>
          <w:sz w:val="22"/>
        </w:rPr>
      </w:pPr>
    </w:p>
    <w:p w:rsidR="00B456EE" w:rsidRDefault="00B456EE">
      <w:pPr>
        <w:rPr>
          <w:sz w:val="22"/>
        </w:rPr>
      </w:pPr>
      <w:r>
        <w:rPr>
          <w:sz w:val="22"/>
        </w:rPr>
        <w:t>document 102</w:t>
      </w:r>
    </w:p>
    <w:p w:rsidR="00B456EE" w:rsidRDefault="00B456EE">
      <w:pPr>
        <w:rPr>
          <w:sz w:val="22"/>
        </w:rPr>
      </w:pPr>
      <w:r>
        <w:rPr>
          <w:sz w:val="22"/>
        </w:rPr>
        <w:t>Request van de gecommitteerden van het kwartier Maasland over het verhuur van huizen of kamers aan personen van buiten dan na een deugdelijke borgbrief getoond te hebben – 3 febrauri 1720.</w:t>
      </w:r>
    </w:p>
    <w:p w:rsidR="00B456EE" w:rsidRDefault="00B456EE">
      <w:pPr>
        <w:rPr>
          <w:sz w:val="22"/>
        </w:rPr>
      </w:pPr>
    </w:p>
    <w:p w:rsidR="00B456EE" w:rsidRDefault="00B456EE">
      <w:pPr>
        <w:rPr>
          <w:sz w:val="22"/>
        </w:rPr>
      </w:pPr>
      <w:r>
        <w:rPr>
          <w:sz w:val="22"/>
        </w:rPr>
        <w:t>document 103</w:t>
      </w:r>
    </w:p>
    <w:p w:rsidR="00B456EE" w:rsidRDefault="00B456EE">
      <w:pPr>
        <w:rPr>
          <w:sz w:val="22"/>
        </w:rPr>
      </w:pPr>
      <w:r>
        <w:rPr>
          <w:sz w:val="22"/>
        </w:rPr>
        <w:t>Identiek request in gedrukte vorm van de gecommitteerden van het kwartier Oisterwijk – 25 maart 1720.</w:t>
      </w:r>
    </w:p>
    <w:p w:rsidR="00B456EE" w:rsidRDefault="00B456EE">
      <w:pPr>
        <w:rPr>
          <w:sz w:val="22"/>
        </w:rPr>
      </w:pPr>
    </w:p>
    <w:p w:rsidR="00B456EE" w:rsidRDefault="00B456EE">
      <w:pPr>
        <w:rPr>
          <w:sz w:val="22"/>
        </w:rPr>
      </w:pPr>
      <w:r>
        <w:rPr>
          <w:sz w:val="22"/>
        </w:rPr>
        <w:t>document 104</w:t>
      </w:r>
    </w:p>
    <w:p w:rsidR="00B456EE" w:rsidRDefault="00B456EE">
      <w:pPr>
        <w:rPr>
          <w:sz w:val="22"/>
        </w:rPr>
      </w:pPr>
      <w:r>
        <w:rPr>
          <w:sz w:val="22"/>
        </w:rPr>
        <w:t>Blanco vel met op de achterzijde de plaatsnaam Eersel – vermoe</w:t>
      </w:r>
      <w:r>
        <w:rPr>
          <w:sz w:val="22"/>
        </w:rPr>
        <w:t>delijk 11 april 1720.</w:t>
      </w:r>
    </w:p>
    <w:p w:rsidR="00B456EE" w:rsidRDefault="00B456EE">
      <w:pPr>
        <w:rPr>
          <w:sz w:val="22"/>
        </w:rPr>
      </w:pPr>
    </w:p>
    <w:p w:rsidR="00B456EE" w:rsidRDefault="00B456EE">
      <w:pPr>
        <w:rPr>
          <w:sz w:val="22"/>
        </w:rPr>
      </w:pPr>
      <w:r>
        <w:rPr>
          <w:sz w:val="22"/>
        </w:rPr>
        <w:t>document 105</w:t>
      </w:r>
    </w:p>
    <w:p w:rsidR="00B456EE" w:rsidRDefault="00B456EE">
      <w:pPr>
        <w:rPr>
          <w:sz w:val="22"/>
        </w:rPr>
      </w:pPr>
      <w:r>
        <w:rPr>
          <w:sz w:val="22"/>
        </w:rPr>
        <w:t>Algemeen schrijven n.a.v. en ordonnantie op de brouwerijen ten plattenlande en de invoer van uitheemse bieren – 7 october 1720.</w:t>
      </w:r>
    </w:p>
    <w:p w:rsidR="00B456EE" w:rsidRDefault="00B456EE">
      <w:pPr>
        <w:rPr>
          <w:sz w:val="22"/>
        </w:rPr>
      </w:pPr>
    </w:p>
    <w:p w:rsidR="00B456EE" w:rsidRDefault="00B456EE">
      <w:pPr>
        <w:rPr>
          <w:sz w:val="22"/>
        </w:rPr>
      </w:pPr>
      <w:r>
        <w:rPr>
          <w:sz w:val="22"/>
        </w:rPr>
        <w:t>document 106</w:t>
      </w:r>
    </w:p>
    <w:p w:rsidR="00B456EE" w:rsidRDefault="00B456EE">
      <w:pPr>
        <w:rPr>
          <w:sz w:val="22"/>
        </w:rPr>
      </w:pPr>
      <w:r>
        <w:rPr>
          <w:sz w:val="22"/>
        </w:rPr>
        <w:t>Gedrukt stuk m.b.t. de rentmeesterambten en de residentieplaats van deze ambtenaren – 24 april 1721.</w:t>
      </w:r>
    </w:p>
    <w:p w:rsidR="00B456EE" w:rsidRDefault="00B456EE">
      <w:pPr>
        <w:rPr>
          <w:sz w:val="22"/>
        </w:rPr>
      </w:pPr>
    </w:p>
    <w:p w:rsidR="00B456EE" w:rsidRDefault="00B456EE">
      <w:pPr>
        <w:rPr>
          <w:sz w:val="22"/>
        </w:rPr>
      </w:pPr>
      <w:r>
        <w:rPr>
          <w:sz w:val="22"/>
        </w:rPr>
        <w:t>document 107</w:t>
      </w:r>
    </w:p>
    <w:p w:rsidR="00B456EE" w:rsidRDefault="00B456EE">
      <w:pPr>
        <w:rPr>
          <w:sz w:val="22"/>
        </w:rPr>
      </w:pPr>
      <w:r>
        <w:rPr>
          <w:sz w:val="22"/>
        </w:rPr>
        <w:t>Sententie van de Raad en Leenhof van Brabant in de zaak tussen de schepenen, arm- en kerkmeesters van Oisterwijk tegen de regenten van Udenhout en Berkel inzake de nominatie van drie personen om daaruit een armmeester t</w:t>
      </w:r>
      <w:r>
        <w:rPr>
          <w:sz w:val="22"/>
        </w:rPr>
        <w:t>e benoemen voor Udenhout en Berkel en daaruit voortvloeiende betalingen vanuit Oisterwijk – 17 december 1721.</w:t>
      </w:r>
    </w:p>
    <w:p w:rsidR="00B456EE" w:rsidRDefault="00B456EE">
      <w:pPr>
        <w:rPr>
          <w:sz w:val="22"/>
        </w:rPr>
      </w:pPr>
    </w:p>
    <w:p w:rsidR="00B456EE" w:rsidRDefault="00B456EE">
      <w:pPr>
        <w:rPr>
          <w:sz w:val="22"/>
        </w:rPr>
      </w:pPr>
      <w:r>
        <w:rPr>
          <w:sz w:val="22"/>
        </w:rPr>
        <w:t>document 108</w:t>
      </w:r>
    </w:p>
    <w:p w:rsidR="00B456EE" w:rsidRDefault="00B456EE">
      <w:pPr>
        <w:rPr>
          <w:sz w:val="22"/>
        </w:rPr>
      </w:pPr>
      <w:r>
        <w:rPr>
          <w:sz w:val="22"/>
        </w:rPr>
        <w:t>Reactie op het request van de regenten van Bergeijk n.a.v. een verschenen resolutie dd. 18 januari 1720 – 26 februari 1723.</w:t>
      </w:r>
    </w:p>
    <w:p w:rsidR="00B456EE" w:rsidRDefault="00B456EE">
      <w:pPr>
        <w:rPr>
          <w:sz w:val="22"/>
        </w:rPr>
      </w:pPr>
    </w:p>
    <w:p w:rsidR="00B456EE" w:rsidRDefault="00B456EE">
      <w:pPr>
        <w:rPr>
          <w:sz w:val="22"/>
        </w:rPr>
      </w:pPr>
      <w:r>
        <w:rPr>
          <w:sz w:val="22"/>
        </w:rPr>
        <w:t>document 109</w:t>
      </w:r>
    </w:p>
    <w:p w:rsidR="00B456EE" w:rsidRDefault="00B456EE">
      <w:pPr>
        <w:rPr>
          <w:sz w:val="22"/>
        </w:rPr>
      </w:pPr>
      <w:r>
        <w:rPr>
          <w:sz w:val="22"/>
        </w:rPr>
        <w:t>Algemeen schrijven i.v.m. de invordering van de verpondingen door de coilecteurs en de te stellen termijnen – 15 november 1731.</w:t>
      </w:r>
    </w:p>
    <w:p w:rsidR="00B456EE" w:rsidRDefault="00B456EE">
      <w:pPr>
        <w:rPr>
          <w:sz w:val="22"/>
        </w:rPr>
      </w:pPr>
    </w:p>
    <w:p w:rsidR="00B456EE" w:rsidRDefault="00B456EE">
      <w:pPr>
        <w:rPr>
          <w:sz w:val="22"/>
        </w:rPr>
      </w:pPr>
      <w:r>
        <w:rPr>
          <w:sz w:val="22"/>
        </w:rPr>
        <w:t>document 110</w:t>
      </w:r>
    </w:p>
    <w:p w:rsidR="00B456EE" w:rsidRDefault="00B456EE">
      <w:pPr>
        <w:rPr>
          <w:sz w:val="22"/>
        </w:rPr>
      </w:pPr>
      <w:r>
        <w:rPr>
          <w:sz w:val="22"/>
        </w:rPr>
        <w:t>Reactie op een missive van de ontvanger van Palland inzake een boete voor Petrus Scheffers te ‘sBosch waarva</w:t>
      </w:r>
      <w:r>
        <w:rPr>
          <w:sz w:val="22"/>
        </w:rPr>
        <w:t>n 1/3 part voor de diakonie te ‘sBosch – 12 februari 1732.</w:t>
      </w:r>
    </w:p>
    <w:p w:rsidR="00B456EE" w:rsidRDefault="00B456EE">
      <w:pPr>
        <w:rPr>
          <w:sz w:val="22"/>
        </w:rPr>
      </w:pPr>
    </w:p>
    <w:p w:rsidR="00B456EE" w:rsidRDefault="00B456EE">
      <w:pPr>
        <w:rPr>
          <w:sz w:val="22"/>
        </w:rPr>
      </w:pPr>
      <w:r>
        <w:rPr>
          <w:sz w:val="22"/>
        </w:rPr>
        <w:t>document 111</w:t>
      </w:r>
    </w:p>
    <w:p w:rsidR="00B456EE" w:rsidRDefault="00B456EE">
      <w:pPr>
        <w:rPr>
          <w:sz w:val="22"/>
        </w:rPr>
      </w:pPr>
      <w:r>
        <w:rPr>
          <w:sz w:val="22"/>
        </w:rPr>
        <w:t>Schrijven n.a.v. de bij executie verkochte goederen van Hendrik de Cort te Oisterwijk en het collateraal van de boedel – 8 september 1732.</w:t>
      </w:r>
    </w:p>
    <w:p w:rsidR="00B456EE" w:rsidRDefault="00B456EE">
      <w:pPr>
        <w:rPr>
          <w:sz w:val="22"/>
        </w:rPr>
      </w:pPr>
    </w:p>
    <w:p w:rsidR="00B456EE" w:rsidRDefault="00B456EE">
      <w:pPr>
        <w:rPr>
          <w:sz w:val="22"/>
        </w:rPr>
      </w:pPr>
      <w:r>
        <w:rPr>
          <w:sz w:val="22"/>
        </w:rPr>
        <w:t>document 112</w:t>
      </w:r>
    </w:p>
    <w:p w:rsidR="00B456EE" w:rsidRDefault="00B456EE">
      <w:pPr>
        <w:rPr>
          <w:sz w:val="22"/>
        </w:rPr>
      </w:pPr>
      <w:r>
        <w:rPr>
          <w:sz w:val="22"/>
        </w:rPr>
        <w:t>Uitgebreid schrijven in 7 artikelen op een request van Johan van Hanswijk, Jan Ouwers en Mathias de Mele pachters van de impost op de bieren voor de stad en vrijdom van ‘sBosch n.a.v. de menigvuldige fraude die door brouwers wordt gepleegd zoals de aanwezigheid van brouwerskelders buit</w:t>
      </w:r>
      <w:r>
        <w:rPr>
          <w:sz w:val="22"/>
        </w:rPr>
        <w:t>en de brouwerijen en ook het vervoer van de bieren van de brouwerijen in de kelders en van de ene kelder naar de andere. Gesproken wordt over drinkbieren en over de ‘sware gebrouwene versche geijlbieren’- 19 januari 1733.</w:t>
      </w:r>
    </w:p>
    <w:p w:rsidR="00B456EE" w:rsidRDefault="00B456EE">
      <w:pPr>
        <w:rPr>
          <w:sz w:val="22"/>
        </w:rPr>
      </w:pPr>
    </w:p>
    <w:p w:rsidR="00B456EE" w:rsidRDefault="00B456EE">
      <w:pPr>
        <w:rPr>
          <w:sz w:val="22"/>
        </w:rPr>
      </w:pPr>
      <w:r>
        <w:rPr>
          <w:sz w:val="22"/>
        </w:rPr>
        <w:t>document 113</w:t>
      </w:r>
    </w:p>
    <w:p w:rsidR="00B456EE" w:rsidRDefault="00B456EE">
      <w:pPr>
        <w:rPr>
          <w:sz w:val="22"/>
        </w:rPr>
      </w:pPr>
      <w:r>
        <w:rPr>
          <w:sz w:val="22"/>
        </w:rPr>
        <w:t>Resolutie van de Raad van State i.v.m. de heffing van de 20</w:t>
      </w:r>
      <w:r>
        <w:rPr>
          <w:sz w:val="22"/>
          <w:vertAlign w:val="superscript"/>
        </w:rPr>
        <w:t>ste</w:t>
      </w:r>
      <w:r>
        <w:rPr>
          <w:sz w:val="22"/>
        </w:rPr>
        <w:t xml:space="preserve"> penning – 13 augustus 1733.</w:t>
      </w:r>
    </w:p>
    <w:p w:rsidR="00B456EE" w:rsidRDefault="00B456EE">
      <w:pPr>
        <w:rPr>
          <w:sz w:val="22"/>
        </w:rPr>
      </w:pPr>
    </w:p>
    <w:p w:rsidR="00B456EE" w:rsidRDefault="00B456EE">
      <w:pPr>
        <w:rPr>
          <w:sz w:val="22"/>
        </w:rPr>
      </w:pPr>
      <w:r>
        <w:rPr>
          <w:sz w:val="22"/>
        </w:rPr>
        <w:t>document 114</w:t>
      </w:r>
    </w:p>
    <w:p w:rsidR="00B456EE" w:rsidRDefault="00B456EE">
      <w:pPr>
        <w:rPr>
          <w:sz w:val="22"/>
        </w:rPr>
      </w:pPr>
      <w:r>
        <w:rPr>
          <w:sz w:val="22"/>
        </w:rPr>
        <w:t>Publicatie aan de regenten en secretarissen van de dorpen in de Meierij i.v.m. het aanstellen van collecteurs en het aanleveren van de kohieren of gaarboeken – 16 septembe</w:t>
      </w:r>
      <w:r>
        <w:rPr>
          <w:sz w:val="22"/>
        </w:rPr>
        <w:t>r 1733.</w:t>
      </w:r>
    </w:p>
    <w:p w:rsidR="00B456EE" w:rsidRDefault="00B456EE">
      <w:pPr>
        <w:rPr>
          <w:sz w:val="22"/>
          <w:lang w:val="fr-FR"/>
        </w:rPr>
      </w:pPr>
      <w:r>
        <w:rPr>
          <w:sz w:val="22"/>
          <w:lang w:val="fr-FR"/>
        </w:rPr>
        <w:t>document 115</w:t>
      </w:r>
    </w:p>
    <w:p w:rsidR="00B456EE" w:rsidRDefault="00B456EE">
      <w:pPr>
        <w:rPr>
          <w:sz w:val="22"/>
        </w:rPr>
      </w:pPr>
      <w:r>
        <w:rPr>
          <w:sz w:val="22"/>
        </w:rPr>
        <w:t>Request van P. van Hoos molenaar te Hapert over de verplichting van de molenaars om op hun molens te passen buiten hun andere functies, waarin hij refereert aan een request van molenaar P. Teulinx te Sint Oedenrode t.a.v. het moeten aanvaarden van andere dorpsfuncties – 11 october 1733.</w:t>
      </w:r>
    </w:p>
    <w:p w:rsidR="00B456EE" w:rsidRDefault="00B456EE">
      <w:pPr>
        <w:rPr>
          <w:sz w:val="22"/>
        </w:rPr>
      </w:pPr>
    </w:p>
    <w:p w:rsidR="00B456EE" w:rsidRDefault="00B456EE">
      <w:pPr>
        <w:rPr>
          <w:sz w:val="22"/>
        </w:rPr>
      </w:pPr>
      <w:r>
        <w:rPr>
          <w:sz w:val="22"/>
        </w:rPr>
        <w:t>document 116</w:t>
      </w:r>
    </w:p>
    <w:p w:rsidR="00B456EE" w:rsidRDefault="00B456EE">
      <w:pPr>
        <w:rPr>
          <w:sz w:val="22"/>
        </w:rPr>
      </w:pPr>
      <w:r>
        <w:rPr>
          <w:sz w:val="22"/>
        </w:rPr>
        <w:t>Reactie op een request van de schepenen, achtmannen, burgemeesters, kerk- en armmeesters representerende het dorp Son die verlof vragen om voor eigen gerief stukken gemeijnt te mogen uitmoe</w:t>
      </w:r>
      <w:r>
        <w:rPr>
          <w:sz w:val="22"/>
        </w:rPr>
        <w:t>ren i.v.m. het winnen van leem voor het aansmeren van hun huizen en stallen en het bakken van steen. Ze moeten de kuilen wel weer dichtgooien – 9 november 1733.</w:t>
      </w:r>
    </w:p>
    <w:p w:rsidR="00B456EE" w:rsidRDefault="00B456EE">
      <w:pPr>
        <w:rPr>
          <w:sz w:val="22"/>
        </w:rPr>
      </w:pPr>
    </w:p>
    <w:p w:rsidR="00B456EE" w:rsidRDefault="00B456EE">
      <w:pPr>
        <w:rPr>
          <w:sz w:val="22"/>
        </w:rPr>
      </w:pPr>
      <w:r>
        <w:rPr>
          <w:sz w:val="22"/>
        </w:rPr>
        <w:t>document 117</w:t>
      </w:r>
    </w:p>
    <w:p w:rsidR="00B456EE" w:rsidRDefault="00B456EE">
      <w:pPr>
        <w:rPr>
          <w:sz w:val="22"/>
        </w:rPr>
      </w:pPr>
      <w:r>
        <w:rPr>
          <w:sz w:val="22"/>
        </w:rPr>
        <w:t>Request van de regenten van Ossendrecht n.a.v. het onderhoud van de persoon van Cornelis Gijsen geboren te Ossendrecht die van daar vertrokken is naar Woensdrecht waar hij enige jaren heeft gewoond en nu vanwege blindheid niet meer in staat is zijn eigen kost te verdienen – 19 januari 1734.</w:t>
      </w:r>
    </w:p>
    <w:p w:rsidR="00B456EE" w:rsidRDefault="00B456EE">
      <w:pPr>
        <w:rPr>
          <w:sz w:val="22"/>
        </w:rPr>
      </w:pPr>
    </w:p>
    <w:p w:rsidR="00B456EE" w:rsidRDefault="00B456EE">
      <w:pPr>
        <w:rPr>
          <w:sz w:val="22"/>
        </w:rPr>
      </w:pPr>
      <w:r>
        <w:rPr>
          <w:sz w:val="22"/>
        </w:rPr>
        <w:t>document 118</w:t>
      </w:r>
    </w:p>
    <w:p w:rsidR="00B456EE" w:rsidRDefault="00B456EE">
      <w:pPr>
        <w:rPr>
          <w:sz w:val="22"/>
        </w:rPr>
      </w:pPr>
      <w:r>
        <w:rPr>
          <w:sz w:val="22"/>
        </w:rPr>
        <w:t>Missive van J. van Heurn geauth</w:t>
      </w:r>
      <w:r>
        <w:rPr>
          <w:sz w:val="22"/>
        </w:rPr>
        <w:t>oriseerd tot de administratie van het kantoor der beden in het kwartier van ’s-Hertogenbosch en van d eontvangers van de gemene middelen i.v.n. remissies van lasten na hagelslag of andere calamiteiten – 1 febrauri 1734.</w:t>
      </w:r>
    </w:p>
    <w:p w:rsidR="00B456EE" w:rsidRDefault="00B456EE">
      <w:pPr>
        <w:rPr>
          <w:sz w:val="22"/>
        </w:rPr>
      </w:pPr>
    </w:p>
    <w:p w:rsidR="00B456EE" w:rsidRDefault="00B456EE">
      <w:pPr>
        <w:rPr>
          <w:sz w:val="22"/>
        </w:rPr>
      </w:pPr>
      <w:r>
        <w:rPr>
          <w:sz w:val="22"/>
        </w:rPr>
        <w:t>document 119</w:t>
      </w:r>
    </w:p>
    <w:p w:rsidR="00B456EE" w:rsidRDefault="00B456EE">
      <w:pPr>
        <w:rPr>
          <w:sz w:val="22"/>
        </w:rPr>
      </w:pPr>
      <w:r>
        <w:rPr>
          <w:sz w:val="22"/>
        </w:rPr>
        <w:t>Memorie en begroting van de tractementen van de officieren in de Meierij van ’s-Hertogenbosch beginnend in 1734 n.a.v. auditiegelden, wagen- of reiskosten, verteringen en andere kosten. Hierna volgt een volledige lijst van alle dorpen per kwartier met de respectievelijke tracte</w:t>
      </w:r>
      <w:r>
        <w:rPr>
          <w:sz w:val="22"/>
        </w:rPr>
        <w:t>mentbedragen – 4 juni 1734.</w:t>
      </w:r>
    </w:p>
    <w:p w:rsidR="00B456EE" w:rsidRDefault="00B456EE">
      <w:pPr>
        <w:rPr>
          <w:sz w:val="22"/>
        </w:rPr>
      </w:pPr>
    </w:p>
    <w:p w:rsidR="00B456EE" w:rsidRDefault="00B456EE">
      <w:pPr>
        <w:rPr>
          <w:sz w:val="22"/>
        </w:rPr>
      </w:pPr>
      <w:r>
        <w:rPr>
          <w:sz w:val="22"/>
        </w:rPr>
        <w:t>document 119</w:t>
      </w:r>
    </w:p>
    <w:p w:rsidR="00B456EE" w:rsidRDefault="00B456EE">
      <w:pPr>
        <w:rPr>
          <w:sz w:val="22"/>
        </w:rPr>
      </w:pPr>
      <w:r>
        <w:rPr>
          <w:sz w:val="22"/>
        </w:rPr>
        <w:t>Schrijven i.v.m. het aanstellen van substituten voor de functies van drossaard, schouten, secretarissen, stokhouders, ontvangers, penningmeesters en andere bedienden van de domeinen – 12 juli 1734.</w:t>
      </w:r>
    </w:p>
    <w:p w:rsidR="00B456EE" w:rsidRDefault="00B456EE">
      <w:pPr>
        <w:rPr>
          <w:sz w:val="22"/>
        </w:rPr>
      </w:pPr>
    </w:p>
    <w:p w:rsidR="00B456EE" w:rsidRDefault="00B456EE">
      <w:pPr>
        <w:rPr>
          <w:sz w:val="22"/>
        </w:rPr>
      </w:pPr>
      <w:r>
        <w:rPr>
          <w:sz w:val="22"/>
        </w:rPr>
        <w:t>document 120</w:t>
      </w:r>
    </w:p>
    <w:p w:rsidR="00B456EE" w:rsidRDefault="00B456EE">
      <w:pPr>
        <w:rPr>
          <w:sz w:val="22"/>
        </w:rPr>
      </w:pPr>
      <w:r>
        <w:rPr>
          <w:sz w:val="22"/>
        </w:rPr>
        <w:t>Schrijven aan de ontvangers van de gemene middelen inzake het al of niet betalen van het volle hoofdgeld wat geregistreerd staat in de hoofdgeldlijsten. Men stelt een bepaalde kolomindeling voor in de lijsten nl. 1 vermogende personen, 2. de armen en persone</w:t>
      </w:r>
      <w:r>
        <w:rPr>
          <w:sz w:val="22"/>
        </w:rPr>
        <w:t>n die van publieke aalmoezen moeten leven, 3. degenen die vallen onder de resolutie van 27.10.1729 – 18 september 1734.</w:t>
      </w:r>
    </w:p>
    <w:p w:rsidR="00B456EE" w:rsidRDefault="00B456EE">
      <w:pPr>
        <w:rPr>
          <w:sz w:val="22"/>
        </w:rPr>
      </w:pPr>
    </w:p>
    <w:p w:rsidR="00B456EE" w:rsidRDefault="00B456EE">
      <w:pPr>
        <w:rPr>
          <w:sz w:val="22"/>
        </w:rPr>
      </w:pPr>
      <w:r>
        <w:rPr>
          <w:sz w:val="22"/>
        </w:rPr>
        <w:t>document 121</w:t>
      </w:r>
    </w:p>
    <w:p w:rsidR="00B456EE" w:rsidRDefault="00B456EE">
      <w:pPr>
        <w:rPr>
          <w:sz w:val="22"/>
        </w:rPr>
      </w:pPr>
      <w:r>
        <w:rPr>
          <w:sz w:val="22"/>
        </w:rPr>
        <w:t>Klein los briefje ten behoeve van de Meierijse dorpen i.v.m. de verpachting der gemene middelen – 2 november 1734.</w:t>
      </w:r>
    </w:p>
    <w:p w:rsidR="00B456EE" w:rsidRDefault="00B456EE">
      <w:pPr>
        <w:rPr>
          <w:sz w:val="22"/>
        </w:rPr>
      </w:pPr>
    </w:p>
    <w:p w:rsidR="00B456EE" w:rsidRDefault="00B456EE">
      <w:pPr>
        <w:rPr>
          <w:sz w:val="22"/>
          <w:lang w:val="fr-FR"/>
        </w:rPr>
      </w:pPr>
      <w:r>
        <w:rPr>
          <w:sz w:val="22"/>
          <w:lang w:val="fr-FR"/>
        </w:rPr>
        <w:t>document 122</w:t>
      </w:r>
    </w:p>
    <w:p w:rsidR="00B456EE" w:rsidRDefault="00B456EE">
      <w:pPr>
        <w:rPr>
          <w:sz w:val="22"/>
        </w:rPr>
      </w:pPr>
      <w:r>
        <w:rPr>
          <w:sz w:val="22"/>
        </w:rPr>
        <w:t>Publicatie i.v.m. het heffen van vaargeld voor de vrijheid Waalwijk – 7 juni 1735.</w:t>
      </w:r>
    </w:p>
    <w:p w:rsidR="00B456EE" w:rsidRDefault="00B456EE">
      <w:pPr>
        <w:rPr>
          <w:sz w:val="22"/>
        </w:rPr>
      </w:pPr>
    </w:p>
    <w:p w:rsidR="00B456EE" w:rsidRDefault="00B456EE">
      <w:pPr>
        <w:rPr>
          <w:sz w:val="22"/>
        </w:rPr>
      </w:pPr>
      <w:r>
        <w:rPr>
          <w:sz w:val="22"/>
        </w:rPr>
        <w:t>document 123</w:t>
      </w:r>
    </w:p>
    <w:p w:rsidR="00B456EE" w:rsidRDefault="00B456EE">
      <w:pPr>
        <w:rPr>
          <w:sz w:val="22"/>
        </w:rPr>
      </w:pPr>
      <w:r>
        <w:rPr>
          <w:sz w:val="22"/>
        </w:rPr>
        <w:t>Missive van de Raad van Brabant op het request van de ordinaris gecommitteerden van het kwartier Oisterwijk i.v.m. 25 gulden boete m.b.t. het huren of v</w:t>
      </w:r>
      <w:r>
        <w:rPr>
          <w:sz w:val="22"/>
        </w:rPr>
        <w:t>erhuren van huizen en kamers aan lieden die van de ene naar de andere jurisdictie trekken – 27 october 1735.</w:t>
      </w:r>
    </w:p>
    <w:p w:rsidR="00B456EE" w:rsidRDefault="00B456EE">
      <w:pPr>
        <w:rPr>
          <w:sz w:val="22"/>
        </w:rPr>
      </w:pPr>
    </w:p>
    <w:p w:rsidR="00B456EE" w:rsidRDefault="00B456EE">
      <w:pPr>
        <w:rPr>
          <w:sz w:val="22"/>
        </w:rPr>
      </w:pPr>
      <w:r>
        <w:rPr>
          <w:sz w:val="22"/>
        </w:rPr>
        <w:t>document 124</w:t>
      </w:r>
    </w:p>
    <w:p w:rsidR="00B456EE" w:rsidRDefault="00B456EE">
      <w:pPr>
        <w:rPr>
          <w:sz w:val="22"/>
        </w:rPr>
      </w:pPr>
      <w:r>
        <w:rPr>
          <w:sz w:val="22"/>
        </w:rPr>
        <w:t>Uitgebreid schrijven in veband met een vermindering op de impost van de kleine specien zoals zout, zeep, azijn, ronde maat, waag, turf, kolen, brandhout, paardengeld en gouden en zilveren draden alsmede de impost op het gemaal en het hoofdgeld – 16 december 1735.</w:t>
      </w:r>
    </w:p>
    <w:p w:rsidR="00B456EE" w:rsidRDefault="00B456EE">
      <w:pPr>
        <w:rPr>
          <w:sz w:val="22"/>
        </w:rPr>
      </w:pPr>
    </w:p>
    <w:p w:rsidR="00B456EE" w:rsidRDefault="00B456EE">
      <w:pPr>
        <w:rPr>
          <w:sz w:val="22"/>
        </w:rPr>
      </w:pPr>
    </w:p>
    <w:p w:rsidR="00B456EE" w:rsidRDefault="00B456EE">
      <w:pPr>
        <w:rPr>
          <w:sz w:val="22"/>
        </w:rPr>
      </w:pPr>
      <w:r>
        <w:rPr>
          <w:sz w:val="22"/>
        </w:rPr>
        <w:t>document 125</w:t>
      </w:r>
    </w:p>
    <w:p w:rsidR="00B456EE" w:rsidRDefault="00B456EE">
      <w:pPr>
        <w:rPr>
          <w:sz w:val="22"/>
        </w:rPr>
      </w:pPr>
      <w:r>
        <w:rPr>
          <w:sz w:val="22"/>
        </w:rPr>
        <w:t>Gedrukte resolutie i.v.m. het overbrengen van de lijsten van alle sloten van rekeningen naar de leen- en tolka</w:t>
      </w:r>
      <w:r>
        <w:rPr>
          <w:sz w:val="22"/>
        </w:rPr>
        <w:t>mer zoals van de dorpshuishouding, verponding, gemene middelen etc. over d eperiode 1700-1726 en zij die in gebreke blijven zullen daartoe gedwongen worden – 20 september 1736.</w:t>
      </w:r>
    </w:p>
    <w:p w:rsidR="00B456EE" w:rsidRDefault="00B456EE">
      <w:pPr>
        <w:rPr>
          <w:sz w:val="22"/>
        </w:rPr>
      </w:pPr>
    </w:p>
    <w:p w:rsidR="00B456EE" w:rsidRDefault="00B456EE">
      <w:pPr>
        <w:rPr>
          <w:sz w:val="22"/>
        </w:rPr>
      </w:pPr>
      <w:r>
        <w:rPr>
          <w:sz w:val="22"/>
        </w:rPr>
        <w:t>document 126</w:t>
      </w:r>
    </w:p>
    <w:p w:rsidR="00B456EE" w:rsidRDefault="00B456EE">
      <w:pPr>
        <w:rPr>
          <w:sz w:val="22"/>
        </w:rPr>
      </w:pPr>
      <w:r>
        <w:rPr>
          <w:sz w:val="22"/>
        </w:rPr>
        <w:t>Uitgebreid schrijven i.v.m. het collecteren van allerhande landsmiddelen in een serie artikelen die in de marge in telegramstijl staan weergegeven – 20 september 1736.</w:t>
      </w:r>
    </w:p>
    <w:p w:rsidR="00B456EE" w:rsidRDefault="00B456EE">
      <w:pPr>
        <w:rPr>
          <w:sz w:val="22"/>
        </w:rPr>
      </w:pPr>
    </w:p>
    <w:p w:rsidR="00B456EE" w:rsidRDefault="00B456EE">
      <w:pPr>
        <w:rPr>
          <w:sz w:val="22"/>
        </w:rPr>
      </w:pPr>
      <w:r>
        <w:rPr>
          <w:sz w:val="22"/>
        </w:rPr>
        <w:t>document 127</w:t>
      </w:r>
    </w:p>
    <w:p w:rsidR="00B456EE" w:rsidRDefault="00B456EE">
      <w:pPr>
        <w:rPr>
          <w:sz w:val="22"/>
        </w:rPr>
      </w:pPr>
      <w:r>
        <w:rPr>
          <w:sz w:val="22"/>
        </w:rPr>
        <w:t>Schrijven aan ontvangers en rentmeester in verband met het verpachten der tienden in Brabant en het overzicht van de geestelijke goederen i</w:t>
      </w:r>
      <w:r>
        <w:rPr>
          <w:sz w:val="22"/>
        </w:rPr>
        <w:t>n de Meierij van Den Bosch. In hetzelfde stuk wordt ook gesproken over de registers, boeken, papieren, documenten en charters van allerhamde beurzenstichtingen – 24 september 1736.</w:t>
      </w:r>
    </w:p>
    <w:p w:rsidR="00B456EE" w:rsidRDefault="00B456EE">
      <w:pPr>
        <w:rPr>
          <w:sz w:val="22"/>
        </w:rPr>
      </w:pPr>
    </w:p>
    <w:p w:rsidR="00B456EE" w:rsidRDefault="00B456EE">
      <w:pPr>
        <w:rPr>
          <w:sz w:val="22"/>
          <w:lang w:val="fr-FR"/>
        </w:rPr>
      </w:pPr>
      <w:r>
        <w:rPr>
          <w:sz w:val="22"/>
          <w:lang w:val="fr-FR"/>
        </w:rPr>
        <w:t>document 128</w:t>
      </w:r>
    </w:p>
    <w:p w:rsidR="00B456EE" w:rsidRDefault="00B456EE">
      <w:pPr>
        <w:rPr>
          <w:sz w:val="22"/>
        </w:rPr>
      </w:pPr>
      <w:r>
        <w:rPr>
          <w:sz w:val="22"/>
        </w:rPr>
        <w:t>Resolutie i.v.m. remissies van verpondingen verleend aan enige dorpen in het kwartier Peelland – 9 october 1736.</w:t>
      </w:r>
    </w:p>
    <w:p w:rsidR="00B456EE" w:rsidRDefault="00B456EE">
      <w:pPr>
        <w:rPr>
          <w:sz w:val="22"/>
        </w:rPr>
      </w:pPr>
    </w:p>
    <w:p w:rsidR="00B456EE" w:rsidRDefault="00B456EE">
      <w:pPr>
        <w:rPr>
          <w:sz w:val="22"/>
        </w:rPr>
      </w:pPr>
      <w:r>
        <w:rPr>
          <w:sz w:val="22"/>
        </w:rPr>
        <w:t>document 129</w:t>
      </w:r>
    </w:p>
    <w:p w:rsidR="00B456EE" w:rsidRDefault="00B456EE">
      <w:pPr>
        <w:rPr>
          <w:sz w:val="22"/>
        </w:rPr>
      </w:pPr>
      <w:r>
        <w:rPr>
          <w:sz w:val="22"/>
        </w:rPr>
        <w:t xml:space="preserve">Missive van de raad en rentmeester Wevering van Holij en van de ontvanger van Palland op het request van Leonard Erasmus Duijts secretaris der heerlijkheid Nieuwkuijk i.v.m. de verpondingen </w:t>
      </w:r>
      <w:r>
        <w:rPr>
          <w:sz w:val="22"/>
        </w:rPr>
        <w:t>en reële omslag – 19 april 1737.</w:t>
      </w:r>
    </w:p>
    <w:p w:rsidR="00B456EE" w:rsidRDefault="00B456EE">
      <w:pPr>
        <w:rPr>
          <w:sz w:val="22"/>
        </w:rPr>
      </w:pPr>
    </w:p>
    <w:p w:rsidR="00B456EE" w:rsidRDefault="00B456EE">
      <w:pPr>
        <w:rPr>
          <w:sz w:val="22"/>
        </w:rPr>
      </w:pPr>
      <w:r>
        <w:rPr>
          <w:sz w:val="22"/>
        </w:rPr>
        <w:t>document 130</w:t>
      </w:r>
    </w:p>
    <w:p w:rsidR="00B456EE" w:rsidRDefault="00B456EE">
      <w:pPr>
        <w:rPr>
          <w:sz w:val="22"/>
        </w:rPr>
      </w:pPr>
      <w:r>
        <w:rPr>
          <w:sz w:val="22"/>
        </w:rPr>
        <w:t>Reractie op een request van de regenten van Steensel i.v.m. hun bijdrage aan de verpondingen en de bijbehorende collectboeken alsmede het onderzoek van het nieuw gemaakte landboek van het dorp – 11 september 1736.</w:t>
      </w:r>
    </w:p>
    <w:p w:rsidR="00B456EE" w:rsidRDefault="00B456EE">
      <w:pPr>
        <w:rPr>
          <w:sz w:val="22"/>
        </w:rPr>
      </w:pPr>
    </w:p>
    <w:p w:rsidR="00B456EE" w:rsidRDefault="00B456EE">
      <w:pPr>
        <w:rPr>
          <w:sz w:val="22"/>
        </w:rPr>
      </w:pPr>
      <w:r>
        <w:rPr>
          <w:sz w:val="22"/>
        </w:rPr>
        <w:t>document 131</w:t>
      </w:r>
    </w:p>
    <w:p w:rsidR="00B456EE" w:rsidRDefault="00B456EE">
      <w:pPr>
        <w:rPr>
          <w:sz w:val="22"/>
        </w:rPr>
      </w:pPr>
      <w:r>
        <w:rPr>
          <w:sz w:val="22"/>
        </w:rPr>
        <w:t>Reactie op een request van de secretarissen van Peelland en Kempenland betreffende het formeren, instellen en aanleveren van de collectboeken van de lands- en dorpslasten met allerlei richtlijnen voor genoemde secretarissen – 5 juni 1737</w:t>
      </w:r>
      <w:r>
        <w:rPr>
          <w:sz w:val="22"/>
        </w:rPr>
        <w:t>.</w:t>
      </w:r>
    </w:p>
    <w:p w:rsidR="00B456EE" w:rsidRDefault="00B456EE">
      <w:pPr>
        <w:rPr>
          <w:sz w:val="22"/>
        </w:rPr>
      </w:pPr>
    </w:p>
    <w:p w:rsidR="00B456EE" w:rsidRDefault="00B456EE">
      <w:pPr>
        <w:rPr>
          <w:sz w:val="22"/>
        </w:rPr>
      </w:pPr>
      <w:r>
        <w:rPr>
          <w:sz w:val="22"/>
        </w:rPr>
        <w:t>document 132</w:t>
      </w:r>
    </w:p>
    <w:p w:rsidR="00B456EE" w:rsidRDefault="00B456EE">
      <w:pPr>
        <w:rPr>
          <w:sz w:val="22"/>
        </w:rPr>
      </w:pPr>
      <w:r>
        <w:rPr>
          <w:sz w:val="22"/>
        </w:rPr>
        <w:t>Missive van de raad en rentmeeste rgeneraal op een request van de afgevaardigden en stemhebbende leden van een aantal dorpen in het kwartier van Oisterwijk inzake het stemmen over en het tekenen van de kwartiersresoluties zoals dat vanouds gebruikelijk was en in andere kwartieren nog steeds schijnte te bestaan. In 1714 zijn wijzigingen in dit systeem aangebracht – 14 februari 1738.</w:t>
      </w:r>
    </w:p>
    <w:p w:rsidR="00B456EE" w:rsidRDefault="00B456EE">
      <w:pPr>
        <w:rPr>
          <w:sz w:val="22"/>
        </w:rPr>
      </w:pPr>
    </w:p>
    <w:p w:rsidR="00B456EE" w:rsidRDefault="00B456EE">
      <w:pPr>
        <w:rPr>
          <w:sz w:val="22"/>
        </w:rPr>
      </w:pPr>
      <w:r>
        <w:rPr>
          <w:sz w:val="22"/>
        </w:rPr>
        <w:t>document 133</w:t>
      </w:r>
    </w:p>
    <w:p w:rsidR="00B456EE" w:rsidRDefault="00B456EE">
      <w:pPr>
        <w:rPr>
          <w:sz w:val="22"/>
        </w:rPr>
      </w:pPr>
      <w:r>
        <w:rPr>
          <w:sz w:val="22"/>
        </w:rPr>
        <w:t xml:space="preserve">Rapport over een onderzoek van diverse dorpsrekeningen met richtlijnen voor de secretarissen – 4 </w:t>
      </w:r>
      <w:r>
        <w:rPr>
          <w:sz w:val="22"/>
        </w:rPr>
        <w:t>juni 1738.</w:t>
      </w:r>
    </w:p>
    <w:p w:rsidR="00B456EE" w:rsidRDefault="00B456EE">
      <w:pPr>
        <w:rPr>
          <w:sz w:val="22"/>
        </w:rPr>
      </w:pPr>
    </w:p>
    <w:p w:rsidR="00B456EE" w:rsidRDefault="00B456EE">
      <w:pPr>
        <w:rPr>
          <w:sz w:val="22"/>
        </w:rPr>
      </w:pPr>
      <w:r>
        <w:rPr>
          <w:sz w:val="22"/>
        </w:rPr>
        <w:t>document 134</w:t>
      </w:r>
    </w:p>
    <w:p w:rsidR="00B456EE" w:rsidRDefault="00B456EE">
      <w:pPr>
        <w:rPr>
          <w:sz w:val="22"/>
        </w:rPr>
      </w:pPr>
      <w:r>
        <w:rPr>
          <w:sz w:val="22"/>
        </w:rPr>
        <w:t>Reactie op een request van de regenten van Beek en Donk n.a.v. het aanleveren binnen bepaalde termijnen van dorpsrekeningen en andere bescheiden door collecteurs en borgemeesters – 21 october 1738.</w:t>
      </w:r>
    </w:p>
    <w:p w:rsidR="00B456EE" w:rsidRDefault="00B456EE">
      <w:pPr>
        <w:rPr>
          <w:sz w:val="22"/>
        </w:rPr>
      </w:pPr>
    </w:p>
    <w:p w:rsidR="00B456EE" w:rsidRDefault="00B456EE">
      <w:pPr>
        <w:rPr>
          <w:sz w:val="22"/>
        </w:rPr>
      </w:pPr>
      <w:r>
        <w:rPr>
          <w:sz w:val="22"/>
        </w:rPr>
        <w:t>document 135</w:t>
      </w:r>
    </w:p>
    <w:p w:rsidR="00B456EE" w:rsidRDefault="00B456EE">
      <w:pPr>
        <w:rPr>
          <w:sz w:val="22"/>
        </w:rPr>
      </w:pPr>
      <w:r>
        <w:rPr>
          <w:sz w:val="22"/>
        </w:rPr>
        <w:t>Verklaring van de afgevaardigden der vier kwartieren in de Meierij rond de ondertekening van akten van huwelijkse voorwaarden en andere akten en contracten die voor de schepenbanken passeren en de nieuwe richtlijnen in deze – 17 februari 1739.</w:t>
      </w:r>
    </w:p>
    <w:p w:rsidR="00B456EE" w:rsidRDefault="00B456EE">
      <w:pPr>
        <w:rPr>
          <w:sz w:val="22"/>
        </w:rPr>
      </w:pPr>
    </w:p>
    <w:p w:rsidR="00B456EE" w:rsidRDefault="00B456EE">
      <w:pPr>
        <w:rPr>
          <w:sz w:val="22"/>
        </w:rPr>
      </w:pPr>
    </w:p>
    <w:p w:rsidR="00B456EE" w:rsidRDefault="00B456EE">
      <w:pPr>
        <w:rPr>
          <w:sz w:val="22"/>
        </w:rPr>
      </w:pPr>
      <w:r>
        <w:rPr>
          <w:sz w:val="22"/>
        </w:rPr>
        <w:t>document 136</w:t>
      </w:r>
    </w:p>
    <w:p w:rsidR="00B456EE" w:rsidRDefault="00B456EE">
      <w:pPr>
        <w:rPr>
          <w:sz w:val="22"/>
        </w:rPr>
      </w:pPr>
      <w:r>
        <w:rPr>
          <w:sz w:val="22"/>
        </w:rPr>
        <w:t>Reactie op een r</w:t>
      </w:r>
      <w:r>
        <w:rPr>
          <w:sz w:val="22"/>
        </w:rPr>
        <w:t>equest van de regenten van Beek en Donk n.a.v. de interpretatie artikel 13 en 14 van de ordonnantie op het klein zegel dd. 2.11.1695 waarover de nodige onduidelijkheid bestaat in relatie tot de hoofdbank van Peelland en de particuliere schepenbanken – 17 april 1739.</w:t>
      </w:r>
    </w:p>
    <w:p w:rsidR="00B456EE" w:rsidRDefault="00B456EE">
      <w:pPr>
        <w:rPr>
          <w:sz w:val="22"/>
        </w:rPr>
      </w:pPr>
    </w:p>
    <w:p w:rsidR="00B456EE" w:rsidRDefault="00B456EE">
      <w:pPr>
        <w:rPr>
          <w:sz w:val="22"/>
        </w:rPr>
      </w:pPr>
      <w:r>
        <w:rPr>
          <w:sz w:val="22"/>
        </w:rPr>
        <w:t>document 137</w:t>
      </w:r>
    </w:p>
    <w:p w:rsidR="00B456EE" w:rsidRDefault="00B456EE">
      <w:pPr>
        <w:rPr>
          <w:sz w:val="22"/>
        </w:rPr>
      </w:pPr>
      <w:r>
        <w:rPr>
          <w:sz w:val="22"/>
        </w:rPr>
        <w:t>Reactie op een ingediend request door Johan de Jongh secretaris van de heerlijkheden Tilburg en Goirle n.a.v. vacatiegelden en verteringen in dienst van de heerlijkheid – 11 juni 1739.</w:t>
      </w:r>
    </w:p>
    <w:p w:rsidR="00B456EE" w:rsidRDefault="00B456EE">
      <w:pPr>
        <w:rPr>
          <w:sz w:val="22"/>
        </w:rPr>
      </w:pPr>
    </w:p>
    <w:p w:rsidR="00B456EE" w:rsidRDefault="00B456EE">
      <w:pPr>
        <w:rPr>
          <w:sz w:val="22"/>
        </w:rPr>
      </w:pPr>
      <w:r>
        <w:rPr>
          <w:sz w:val="22"/>
        </w:rPr>
        <w:t>document 138</w:t>
      </w:r>
    </w:p>
    <w:p w:rsidR="00B456EE" w:rsidRDefault="00B456EE">
      <w:pPr>
        <w:rPr>
          <w:sz w:val="22"/>
        </w:rPr>
      </w:pPr>
      <w:r>
        <w:rPr>
          <w:sz w:val="22"/>
        </w:rPr>
        <w:t>Gedrukt extract uit het register</w:t>
      </w:r>
      <w:r>
        <w:rPr>
          <w:sz w:val="22"/>
        </w:rPr>
        <w:t xml:space="preserve"> der resoluties van de Raad van State op een request van o.a. Pieter van Hoven drossaard van Tilburg en Goirle, Bruno Ghysels rentmeester van de Graaf van Bokhoven over de jacht en wildbanen van Zijne Hoogheid de Prins van Hessen-Cassel als Heer en Baron van genoemde heerlijkheden contra de Heer van Venloon met nog eens expliciet de inhoud van het jachtreglement van 1656 – 15 december 1739.</w:t>
      </w:r>
    </w:p>
    <w:p w:rsidR="00B456EE" w:rsidRDefault="00B456EE">
      <w:pPr>
        <w:rPr>
          <w:sz w:val="22"/>
        </w:rPr>
      </w:pPr>
    </w:p>
    <w:p w:rsidR="00B456EE" w:rsidRDefault="00B456EE">
      <w:pPr>
        <w:rPr>
          <w:sz w:val="22"/>
        </w:rPr>
      </w:pPr>
      <w:r>
        <w:rPr>
          <w:sz w:val="22"/>
        </w:rPr>
        <w:t>document 139</w:t>
      </w:r>
    </w:p>
    <w:p w:rsidR="00B456EE" w:rsidRDefault="00B456EE">
      <w:pPr>
        <w:rPr>
          <w:sz w:val="22"/>
        </w:rPr>
      </w:pPr>
      <w:r>
        <w:rPr>
          <w:sz w:val="22"/>
        </w:rPr>
        <w:t xml:space="preserve">Reactie op de missive van de admiraliteit op de Maas n.a.v. een request van Jan Bout kwartierschout van </w:t>
      </w:r>
      <w:r>
        <w:rPr>
          <w:sz w:val="22"/>
        </w:rPr>
        <w:t>Kempenland i.v.m. de bezetting van de schepenstoelen door gereformeerden of roomsen zijnde dienaars van de admiraliteit – 27 januari 1740.</w:t>
      </w:r>
    </w:p>
    <w:p w:rsidR="00B456EE" w:rsidRDefault="00B456EE">
      <w:pPr>
        <w:rPr>
          <w:sz w:val="22"/>
        </w:rPr>
      </w:pPr>
    </w:p>
    <w:p w:rsidR="00B456EE" w:rsidRDefault="00B456EE">
      <w:pPr>
        <w:rPr>
          <w:sz w:val="22"/>
        </w:rPr>
      </w:pPr>
      <w:r>
        <w:rPr>
          <w:sz w:val="22"/>
        </w:rPr>
        <w:t>document 140</w:t>
      </w:r>
    </w:p>
    <w:p w:rsidR="00B456EE" w:rsidRDefault="00B456EE">
      <w:pPr>
        <w:rPr>
          <w:sz w:val="22"/>
        </w:rPr>
      </w:pPr>
      <w:r>
        <w:rPr>
          <w:sz w:val="22"/>
        </w:rPr>
        <w:t>Reactie op een request van Hendrik Meijer grutter en inwoner van ’s-Hertogenbosch i.v.m. de koop van een paardengrut- en meelmolen gekocht van de weduwe van Rochus van de Pas en de betaling van een recognitiecijns aan de domeinen en dat van de kooppenningen hij niet de 40</w:t>
      </w:r>
      <w:r>
        <w:rPr>
          <w:sz w:val="22"/>
          <w:vertAlign w:val="superscript"/>
        </w:rPr>
        <w:t>ste</w:t>
      </w:r>
      <w:r>
        <w:rPr>
          <w:sz w:val="22"/>
        </w:rPr>
        <w:t xml:space="preserve"> penning verschuldigd is – 25 mei 1740.</w:t>
      </w:r>
    </w:p>
    <w:p w:rsidR="00B456EE" w:rsidRDefault="00B456EE">
      <w:pPr>
        <w:rPr>
          <w:sz w:val="22"/>
        </w:rPr>
      </w:pPr>
    </w:p>
    <w:p w:rsidR="00B456EE" w:rsidRDefault="00B456EE">
      <w:pPr>
        <w:rPr>
          <w:sz w:val="22"/>
        </w:rPr>
      </w:pPr>
      <w:r>
        <w:rPr>
          <w:sz w:val="22"/>
        </w:rPr>
        <w:t>document 141</w:t>
      </w:r>
    </w:p>
    <w:p w:rsidR="00B456EE" w:rsidRDefault="00B456EE">
      <w:pPr>
        <w:rPr>
          <w:sz w:val="22"/>
        </w:rPr>
      </w:pPr>
      <w:r>
        <w:rPr>
          <w:sz w:val="22"/>
        </w:rPr>
        <w:t xml:space="preserve">Missive over het functioneren </w:t>
      </w:r>
      <w:r>
        <w:rPr>
          <w:sz w:val="22"/>
        </w:rPr>
        <w:t>van secretarissen in dorpen die een gecombineerde dingbank vormen – 26 november 1745.</w:t>
      </w:r>
    </w:p>
    <w:p w:rsidR="00B456EE" w:rsidRDefault="00B456EE">
      <w:pPr>
        <w:rPr>
          <w:sz w:val="22"/>
        </w:rPr>
      </w:pPr>
    </w:p>
    <w:p w:rsidR="00B456EE" w:rsidRDefault="00B456EE">
      <w:pPr>
        <w:rPr>
          <w:sz w:val="22"/>
        </w:rPr>
      </w:pPr>
      <w:r>
        <w:rPr>
          <w:sz w:val="22"/>
        </w:rPr>
        <w:t>document 142</w:t>
      </w:r>
    </w:p>
    <w:p w:rsidR="00B456EE" w:rsidRDefault="00B456EE">
      <w:pPr>
        <w:rPr>
          <w:sz w:val="22"/>
        </w:rPr>
      </w:pPr>
      <w:r>
        <w:rPr>
          <w:sz w:val="22"/>
        </w:rPr>
        <w:t>Missive over de ‘disobservantie’ van het door de SG op 29.10.1696 uitgegveen reglement op het beplanten van de Meierij, vernieuwd in 1714, dat gepubliceerd had moeten worden binnen elk dorp. Men stelt voor het opnieuw te publiceren met richtlijnen over het omgaan met jonge aanplant en bestaande bomen langs openbare wegen en op voorhoofden – 5 januari 1746.</w:t>
      </w:r>
    </w:p>
    <w:p w:rsidR="00B456EE" w:rsidRDefault="00B456EE">
      <w:pPr>
        <w:rPr>
          <w:sz w:val="22"/>
        </w:rPr>
      </w:pPr>
    </w:p>
    <w:p w:rsidR="00B456EE" w:rsidRDefault="00B456EE">
      <w:pPr>
        <w:rPr>
          <w:sz w:val="22"/>
        </w:rPr>
      </w:pPr>
      <w:r>
        <w:rPr>
          <w:sz w:val="22"/>
        </w:rPr>
        <w:t>document 143</w:t>
      </w:r>
    </w:p>
    <w:p w:rsidR="00B456EE" w:rsidRDefault="00B456EE">
      <w:pPr>
        <w:rPr>
          <w:sz w:val="22"/>
        </w:rPr>
      </w:pPr>
      <w:r>
        <w:rPr>
          <w:sz w:val="22"/>
        </w:rPr>
        <w:t xml:space="preserve">Reactie op een request van de regenten </w:t>
      </w:r>
      <w:r>
        <w:rPr>
          <w:sz w:val="22"/>
        </w:rPr>
        <w:t>van Eindhoven en de heerlijkheden van Woensel, Gestel, Strijp en Stratum verklarende dat Pieter Heemskerck in zijn leven secretaris aldaar in maart 1745 is komen te overlijden en als erfgenaam heeft nagelaten Margaretha Wandel zijn huishoudster. De rekeningen van 1742-1744 zijn nog niet opgemaakt. Dat was een probleem voor Eindhoven e.o. want Margaretha zou dit nl. niet mogen overnemen en volgens de regels ook de borgemeesters of collecteurs niet – 2 augustus 1746.</w:t>
      </w:r>
    </w:p>
    <w:p w:rsidR="00B456EE" w:rsidRDefault="00B456EE">
      <w:pPr>
        <w:rPr>
          <w:sz w:val="22"/>
        </w:rPr>
      </w:pPr>
    </w:p>
    <w:p w:rsidR="00B456EE" w:rsidRDefault="00B456EE">
      <w:pPr>
        <w:rPr>
          <w:sz w:val="22"/>
        </w:rPr>
      </w:pPr>
      <w:r>
        <w:rPr>
          <w:sz w:val="22"/>
        </w:rPr>
        <w:t>document 144</w:t>
      </w:r>
    </w:p>
    <w:p w:rsidR="00B456EE" w:rsidRDefault="00B456EE">
      <w:pPr>
        <w:rPr>
          <w:sz w:val="22"/>
        </w:rPr>
      </w:pPr>
      <w:r>
        <w:rPr>
          <w:sz w:val="22"/>
        </w:rPr>
        <w:t>Request van Hendrina Beersma</w:t>
      </w:r>
      <w:r>
        <w:rPr>
          <w:sz w:val="22"/>
        </w:rPr>
        <w:t>ns weduwe van wijlen Anthony Smits uit Diessen onder Hilvarenbeek die verklaart dat haar man enige jaren geleden is overleden en haar tot universele erfgenaam heeft benoemd. Hij heeft een dochter Maria Catharina Smits nagelaten die in het huwelijk is getreden met Lambert de Visser. Die is echter inmiddels ook komen te overlijden met achterlating van een kind ook genaamd Maria Catharina, die intussen ook al is overleden nl. op 26 september 1746. Voor de betaling van de 20</w:t>
      </w:r>
      <w:r>
        <w:rPr>
          <w:sz w:val="22"/>
          <w:vertAlign w:val="superscript"/>
        </w:rPr>
        <w:t>ste</w:t>
      </w:r>
      <w:r>
        <w:rPr>
          <w:sz w:val="22"/>
        </w:rPr>
        <w:t xml:space="preserve"> penning op de nagelaten goederen </w:t>
      </w:r>
      <w:r>
        <w:rPr>
          <w:sz w:val="22"/>
        </w:rPr>
        <w:t>moeten de costuimen van Den Bosch gevolgd worden – 3 maart 1747.</w:t>
      </w:r>
    </w:p>
    <w:p w:rsidR="00B456EE" w:rsidRDefault="00B456EE">
      <w:pPr>
        <w:rPr>
          <w:sz w:val="22"/>
        </w:rPr>
      </w:pPr>
    </w:p>
    <w:p w:rsidR="00B456EE" w:rsidRDefault="00B456EE">
      <w:pPr>
        <w:rPr>
          <w:sz w:val="22"/>
        </w:rPr>
      </w:pPr>
    </w:p>
    <w:p w:rsidR="00B456EE" w:rsidRDefault="00B456EE">
      <w:pPr>
        <w:rPr>
          <w:sz w:val="22"/>
        </w:rPr>
      </w:pPr>
      <w:r>
        <w:rPr>
          <w:sz w:val="22"/>
        </w:rPr>
        <w:t>document 145</w:t>
      </w:r>
    </w:p>
    <w:p w:rsidR="00B456EE" w:rsidRDefault="00B456EE">
      <w:pPr>
        <w:rPr>
          <w:sz w:val="22"/>
        </w:rPr>
      </w:pPr>
      <w:r>
        <w:rPr>
          <w:sz w:val="22"/>
        </w:rPr>
        <w:t>Missive handelend over de landerijen gelegen rondom de Pettelaar niet ver van de wallen van ’s-Hertogenbosch en bestaande in enige hooivelden toebehorende aan de domeinen. Door inundaties is de kwaliteit dusdanig verminderd dat ze nauwelijks nog verpacht kunnen worden. Men wil ze buiten de verpachting houden – 8 maart 1748.</w:t>
      </w:r>
    </w:p>
    <w:p w:rsidR="00B456EE" w:rsidRDefault="00B456EE">
      <w:pPr>
        <w:rPr>
          <w:sz w:val="22"/>
        </w:rPr>
      </w:pPr>
    </w:p>
    <w:p w:rsidR="00B456EE" w:rsidRDefault="00B456EE">
      <w:pPr>
        <w:rPr>
          <w:sz w:val="22"/>
        </w:rPr>
      </w:pPr>
      <w:r>
        <w:rPr>
          <w:sz w:val="22"/>
        </w:rPr>
        <w:t>document 146</w:t>
      </w:r>
    </w:p>
    <w:p w:rsidR="00B456EE" w:rsidRDefault="00B456EE">
      <w:pPr>
        <w:rPr>
          <w:sz w:val="22"/>
        </w:rPr>
      </w:pPr>
      <w:r>
        <w:rPr>
          <w:sz w:val="22"/>
        </w:rPr>
        <w:t>Missive van de Bossche schepenen n.a.v. het overlijden van de collecteur van het zegel meded</w:t>
      </w:r>
      <w:r>
        <w:rPr>
          <w:sz w:val="22"/>
        </w:rPr>
        <w:t>elende dat de nieuwe collecteur tevreden zal moeten zijn met een collectloon van de 20</w:t>
      </w:r>
      <w:r>
        <w:rPr>
          <w:sz w:val="22"/>
          <w:vertAlign w:val="superscript"/>
        </w:rPr>
        <w:t>ste</w:t>
      </w:r>
      <w:r>
        <w:rPr>
          <w:sz w:val="22"/>
        </w:rPr>
        <w:t xml:space="preserve"> penning – 11 december 1748.</w:t>
      </w:r>
    </w:p>
    <w:p w:rsidR="00B456EE" w:rsidRDefault="00B456EE">
      <w:pPr>
        <w:rPr>
          <w:sz w:val="22"/>
        </w:rPr>
      </w:pPr>
    </w:p>
    <w:p w:rsidR="00B456EE" w:rsidRDefault="00B456EE">
      <w:pPr>
        <w:rPr>
          <w:sz w:val="22"/>
        </w:rPr>
      </w:pPr>
      <w:r>
        <w:rPr>
          <w:sz w:val="22"/>
        </w:rPr>
        <w:t>document 147</w:t>
      </w:r>
    </w:p>
    <w:p w:rsidR="00B456EE" w:rsidRDefault="00B456EE">
      <w:pPr>
        <w:rPr>
          <w:sz w:val="22"/>
        </w:rPr>
      </w:pPr>
      <w:r>
        <w:rPr>
          <w:sz w:val="22"/>
        </w:rPr>
        <w:t>De erfgenamen van Isaacq Ame[i]nde eigenaar van het erf achter het vertrek van de leen- en tolkamer die wordt gepermitteerd om een deel van de hof te kopen en een scheidingsmuur aan te brengen – 20 januari 1749.</w:t>
      </w:r>
    </w:p>
    <w:p w:rsidR="00B456EE" w:rsidRDefault="00B456EE">
      <w:pPr>
        <w:rPr>
          <w:sz w:val="22"/>
        </w:rPr>
      </w:pPr>
    </w:p>
    <w:p w:rsidR="00B456EE" w:rsidRDefault="00B456EE">
      <w:pPr>
        <w:rPr>
          <w:sz w:val="22"/>
        </w:rPr>
      </w:pPr>
      <w:r>
        <w:rPr>
          <w:sz w:val="22"/>
        </w:rPr>
        <w:t>document 148</w:t>
      </w:r>
    </w:p>
    <w:p w:rsidR="00B456EE" w:rsidRDefault="00B456EE">
      <w:pPr>
        <w:rPr>
          <w:sz w:val="22"/>
        </w:rPr>
      </w:pPr>
      <w:r>
        <w:rPr>
          <w:sz w:val="22"/>
        </w:rPr>
        <w:t>Request van Jan van de Zande wonende te Vught die verklaart dat zijn tante Beatrix Andreas van Velp weduwe van wijlen Michiel den Ouden daar ook heeft gew</w:t>
      </w:r>
      <w:r>
        <w:rPr>
          <w:sz w:val="22"/>
        </w:rPr>
        <w:t>oond en er is overleden en dat hij hun enige erfgenaam is. Nu blijkt dat die tante een bastaarddochter was, wat problemen geeft m.b.t. het geschreven testament – 24 januari 1749.</w:t>
      </w:r>
    </w:p>
    <w:p w:rsidR="00B456EE" w:rsidRDefault="00B456EE">
      <w:pPr>
        <w:rPr>
          <w:sz w:val="22"/>
        </w:rPr>
      </w:pPr>
    </w:p>
    <w:p w:rsidR="00B456EE" w:rsidRDefault="00B456EE">
      <w:pPr>
        <w:rPr>
          <w:sz w:val="22"/>
        </w:rPr>
      </w:pPr>
      <w:r>
        <w:rPr>
          <w:sz w:val="22"/>
        </w:rPr>
        <w:t>document 149</w:t>
      </w:r>
    </w:p>
    <w:p w:rsidR="00B456EE" w:rsidRDefault="00B456EE">
      <w:pPr>
        <w:rPr>
          <w:sz w:val="22"/>
        </w:rPr>
      </w:pPr>
      <w:r>
        <w:rPr>
          <w:sz w:val="22"/>
        </w:rPr>
        <w:t xml:space="preserve">Verklaring dat men heeft gesproken met W. van Wolfsbergen executeur van het testament van I. Amende – 3 februari 1749. </w:t>
      </w:r>
    </w:p>
    <w:p w:rsidR="00B456EE" w:rsidRDefault="00B456EE">
      <w:pPr>
        <w:rPr>
          <w:sz w:val="22"/>
        </w:rPr>
      </w:pPr>
    </w:p>
    <w:p w:rsidR="00B456EE" w:rsidRDefault="00B456EE">
      <w:pPr>
        <w:rPr>
          <w:sz w:val="22"/>
        </w:rPr>
      </w:pPr>
      <w:r>
        <w:rPr>
          <w:sz w:val="22"/>
        </w:rPr>
        <w:t>document 150</w:t>
      </w:r>
    </w:p>
    <w:p w:rsidR="00B456EE" w:rsidRDefault="00B456EE">
      <w:pPr>
        <w:rPr>
          <w:sz w:val="22"/>
        </w:rPr>
      </w:pPr>
      <w:r>
        <w:rPr>
          <w:sz w:val="22"/>
        </w:rPr>
        <w:t>Authorisatie tot het verpachten der gemene middelen en het visiteren van de fortificaties en magazijnen langs de Maas en tegelijkertijd is een nieuwe concept-ordonnantie verschenen op d</w:t>
      </w:r>
      <w:r>
        <w:rPr>
          <w:sz w:val="22"/>
        </w:rPr>
        <w:t>e verpachting van houtschatten en onderrentmeesterschappen en andere regalia en domeinen in de Meierij – 24 maart 1749.</w:t>
      </w:r>
    </w:p>
    <w:p w:rsidR="00B456EE" w:rsidRDefault="00B456EE">
      <w:pPr>
        <w:rPr>
          <w:sz w:val="22"/>
        </w:rPr>
      </w:pPr>
    </w:p>
    <w:p w:rsidR="00B456EE" w:rsidRDefault="00B456EE">
      <w:pPr>
        <w:rPr>
          <w:sz w:val="22"/>
        </w:rPr>
      </w:pPr>
      <w:r>
        <w:rPr>
          <w:sz w:val="22"/>
        </w:rPr>
        <w:t>document 151</w:t>
      </w:r>
    </w:p>
    <w:p w:rsidR="00B456EE" w:rsidRDefault="00B456EE">
      <w:pPr>
        <w:rPr>
          <w:sz w:val="22"/>
        </w:rPr>
      </w:pPr>
      <w:r>
        <w:rPr>
          <w:sz w:val="22"/>
        </w:rPr>
        <w:t>Reactie op een request van de schouten en regenten van de dorpen etc. in de Baronie van Breda in het kader van de resolutie van 7.9.1730 i.v.m. het toelaten van vreemdelingen en het verhuur aan hen van huizen of kamers – 29 maart 1749.</w:t>
      </w:r>
    </w:p>
    <w:p w:rsidR="00B456EE" w:rsidRDefault="00B456EE">
      <w:pPr>
        <w:rPr>
          <w:sz w:val="22"/>
        </w:rPr>
      </w:pPr>
    </w:p>
    <w:p w:rsidR="00B456EE" w:rsidRDefault="00B456EE">
      <w:pPr>
        <w:rPr>
          <w:sz w:val="22"/>
        </w:rPr>
      </w:pPr>
      <w:r>
        <w:rPr>
          <w:sz w:val="22"/>
        </w:rPr>
        <w:t>document 152</w:t>
      </w:r>
    </w:p>
    <w:p w:rsidR="00B456EE" w:rsidRDefault="00B456EE">
      <w:pPr>
        <w:rPr>
          <w:sz w:val="22"/>
        </w:rPr>
      </w:pPr>
      <w:r>
        <w:rPr>
          <w:sz w:val="22"/>
        </w:rPr>
        <w:t>Reactie op een request van de regenten van Veldhoven, Blaarthem en Zeelst verzoekende om permissie om gelden te mogen opnemen nl</w:t>
      </w:r>
      <w:r>
        <w:rPr>
          <w:sz w:val="22"/>
        </w:rPr>
        <w:t>. voor Veldhoven 3000 gl., voor Blaarthem 1500 gl. en voor Zeelst 3000 gl. Het verzoek wordt gedeeltelijk ingewilligd – 23 mei 1749.</w:t>
      </w:r>
    </w:p>
    <w:p w:rsidR="00B456EE" w:rsidRDefault="00B456EE">
      <w:pPr>
        <w:rPr>
          <w:sz w:val="22"/>
        </w:rPr>
      </w:pPr>
    </w:p>
    <w:p w:rsidR="00B456EE" w:rsidRDefault="00B456EE">
      <w:pPr>
        <w:rPr>
          <w:sz w:val="22"/>
        </w:rPr>
      </w:pPr>
      <w:r>
        <w:rPr>
          <w:sz w:val="22"/>
        </w:rPr>
        <w:t>document 153</w:t>
      </w:r>
    </w:p>
    <w:p w:rsidR="00B456EE" w:rsidRDefault="00B456EE">
      <w:pPr>
        <w:rPr>
          <w:sz w:val="22"/>
        </w:rPr>
      </w:pPr>
      <w:r>
        <w:rPr>
          <w:sz w:val="22"/>
        </w:rPr>
        <w:t>Missive van de raad en rentmeester generaal der domeinen die hij heeft toegezonden aan de regenten van Schijndel i.v.m. de bewoners van eigen gebouwde hutten op gemeentegrond – 17 september 1749.</w:t>
      </w:r>
    </w:p>
    <w:p w:rsidR="00B456EE" w:rsidRDefault="00B456EE">
      <w:pPr>
        <w:rPr>
          <w:sz w:val="22"/>
        </w:rPr>
      </w:pPr>
    </w:p>
    <w:p w:rsidR="00B456EE" w:rsidRDefault="00B456EE">
      <w:pPr>
        <w:rPr>
          <w:sz w:val="22"/>
        </w:rPr>
      </w:pPr>
      <w:r>
        <w:rPr>
          <w:sz w:val="22"/>
        </w:rPr>
        <w:t>document 154</w:t>
      </w:r>
    </w:p>
    <w:p w:rsidR="00B456EE" w:rsidRDefault="00B456EE">
      <w:pPr>
        <w:rPr>
          <w:sz w:val="22"/>
        </w:rPr>
      </w:pPr>
      <w:r>
        <w:rPr>
          <w:sz w:val="22"/>
        </w:rPr>
        <w:t>Reactie op een verzoek van de regenten van Schijndel met een aanscherping van de condities waaronder stukken uit de gemeijnt verkocht mogen worden in de to</w:t>
      </w:r>
      <w:r>
        <w:rPr>
          <w:sz w:val="22"/>
        </w:rPr>
        <w:t>ekomst – 12 januari 1750.</w:t>
      </w:r>
    </w:p>
    <w:p w:rsidR="00B456EE" w:rsidRDefault="00B456EE">
      <w:pPr>
        <w:rPr>
          <w:sz w:val="22"/>
        </w:rPr>
      </w:pPr>
    </w:p>
    <w:p w:rsidR="00B456EE" w:rsidRDefault="00B456EE">
      <w:pPr>
        <w:rPr>
          <w:sz w:val="22"/>
        </w:rPr>
      </w:pPr>
      <w:r>
        <w:rPr>
          <w:sz w:val="22"/>
        </w:rPr>
        <w:t>document 155</w:t>
      </w:r>
    </w:p>
    <w:p w:rsidR="00B456EE" w:rsidRDefault="00B456EE">
      <w:pPr>
        <w:rPr>
          <w:sz w:val="22"/>
        </w:rPr>
      </w:pPr>
      <w:r>
        <w:rPr>
          <w:sz w:val="22"/>
        </w:rPr>
        <w:t>Request van Adrianus van der Straaten drossaard van de heerlijkheid Kessel en secretaris van de heerlijkheid Empel met het verzoek om het secretarisambt te Empel te mogen blijven vervullen zonder zijn ‘fixum domicilium’ daar te houden – 3 maart 1750.</w:t>
      </w:r>
    </w:p>
    <w:p w:rsidR="00B456EE" w:rsidRDefault="00B456EE">
      <w:pPr>
        <w:rPr>
          <w:sz w:val="22"/>
        </w:rPr>
      </w:pPr>
    </w:p>
    <w:p w:rsidR="00B456EE" w:rsidRDefault="00B456EE">
      <w:pPr>
        <w:rPr>
          <w:sz w:val="22"/>
        </w:rPr>
      </w:pPr>
      <w:r>
        <w:rPr>
          <w:sz w:val="22"/>
        </w:rPr>
        <w:t>document 156</w:t>
      </w:r>
    </w:p>
    <w:p w:rsidR="00B456EE" w:rsidRDefault="00B456EE">
      <w:pPr>
        <w:rPr>
          <w:sz w:val="22"/>
        </w:rPr>
      </w:pPr>
      <w:r>
        <w:rPr>
          <w:sz w:val="22"/>
        </w:rPr>
        <w:t>Gedrukt stuk van de schout en de gerechten van Vlijmen inzake de invordering van het middel dat in de plaats is gekomen van de pachten – 21 april 1750.</w:t>
      </w:r>
    </w:p>
    <w:p w:rsidR="00B456EE" w:rsidRDefault="00B456EE">
      <w:pPr>
        <w:rPr>
          <w:sz w:val="22"/>
        </w:rPr>
      </w:pPr>
    </w:p>
    <w:p w:rsidR="00B456EE" w:rsidRDefault="00B456EE">
      <w:pPr>
        <w:rPr>
          <w:sz w:val="22"/>
        </w:rPr>
      </w:pPr>
      <w:r>
        <w:rPr>
          <w:sz w:val="22"/>
        </w:rPr>
        <w:t>document 157</w:t>
      </w:r>
    </w:p>
    <w:p w:rsidR="00B456EE" w:rsidRDefault="00B456EE">
      <w:pPr>
        <w:rPr>
          <w:sz w:val="22"/>
        </w:rPr>
      </w:pPr>
      <w:r>
        <w:rPr>
          <w:sz w:val="22"/>
        </w:rPr>
        <w:t xml:space="preserve">Reactie op een request van de drossaard, </w:t>
      </w:r>
      <w:r>
        <w:rPr>
          <w:sz w:val="22"/>
        </w:rPr>
        <w:t>schout, borgemeesters en schepenen van Bergen op Zoom met het verzoek tot wijziging van hun ordonnanties en reglementen betreffende de gildeambachten en neringen aldaar – 8 juli 1750.</w:t>
      </w:r>
    </w:p>
    <w:p w:rsidR="00B456EE" w:rsidRDefault="00B456EE">
      <w:pPr>
        <w:rPr>
          <w:sz w:val="22"/>
        </w:rPr>
      </w:pPr>
    </w:p>
    <w:p w:rsidR="00B456EE" w:rsidRDefault="00B456EE">
      <w:pPr>
        <w:rPr>
          <w:sz w:val="22"/>
        </w:rPr>
      </w:pPr>
      <w:r>
        <w:rPr>
          <w:sz w:val="22"/>
        </w:rPr>
        <w:t>document 158</w:t>
      </w:r>
    </w:p>
    <w:p w:rsidR="00B456EE" w:rsidRDefault="00B456EE">
      <w:pPr>
        <w:rPr>
          <w:sz w:val="22"/>
        </w:rPr>
      </w:pPr>
      <w:r>
        <w:rPr>
          <w:sz w:val="22"/>
        </w:rPr>
        <w:t xml:space="preserve">Request van de regenten van Empel met een verklaring dat zij vinden dat hun dorp erg hoog is aangeslagen in de impost op de dranken nl. voor 325:9:0 en lichten dit verder toe – 28 september 1750.                </w:t>
      </w:r>
    </w:p>
    <w:p w:rsidR="00B456EE" w:rsidRDefault="00B456EE">
      <w:pPr>
        <w:rPr>
          <w:sz w:val="22"/>
        </w:rPr>
      </w:pPr>
    </w:p>
    <w:p w:rsidR="00B456EE" w:rsidRDefault="00B456EE">
      <w:pPr>
        <w:rPr>
          <w:sz w:val="22"/>
        </w:rPr>
      </w:pPr>
      <w:r>
        <w:rPr>
          <w:sz w:val="22"/>
        </w:rPr>
        <w:t>document 159</w:t>
      </w:r>
    </w:p>
    <w:p w:rsidR="00B456EE" w:rsidRDefault="00B456EE">
      <w:pPr>
        <w:rPr>
          <w:sz w:val="22"/>
        </w:rPr>
      </w:pPr>
      <w:r>
        <w:rPr>
          <w:sz w:val="22"/>
        </w:rPr>
        <w:t>Missive van de raad en rentmeester betreffende enige inwoner svan Rosmalen die daar hutt</w:t>
      </w:r>
      <w:r>
        <w:rPr>
          <w:sz w:val="22"/>
        </w:rPr>
        <w:t>en hebben gebouwd en dat de hutten van degenen die van een ‘suspect gedrag’ waren zijn afgebroken. De anderen mochten tegen betaling van een grondgewincijns behouden blijven – 20 juli 1752.</w:t>
      </w:r>
    </w:p>
    <w:p w:rsidR="00B456EE" w:rsidRDefault="00B456EE">
      <w:pPr>
        <w:rPr>
          <w:sz w:val="22"/>
        </w:rPr>
      </w:pPr>
    </w:p>
    <w:p w:rsidR="00B456EE" w:rsidRDefault="00B456EE">
      <w:pPr>
        <w:rPr>
          <w:sz w:val="22"/>
        </w:rPr>
      </w:pPr>
      <w:r>
        <w:rPr>
          <w:sz w:val="22"/>
        </w:rPr>
        <w:t>document 160</w:t>
      </w:r>
    </w:p>
    <w:p w:rsidR="00B456EE" w:rsidRDefault="00B456EE">
      <w:pPr>
        <w:rPr>
          <w:sz w:val="22"/>
        </w:rPr>
      </w:pPr>
      <w:r>
        <w:rPr>
          <w:sz w:val="22"/>
        </w:rPr>
        <w:t>Een uitgebreide missive over het feit dat het transport van de hele verzameling charters en papieren van de dingbank van Hoge &amp; Lage Mierde en Hulsel door de schoolmeester aan de gezworen klerk ten laste is gelegd, waarbij wordt omschreven om welke archieven het gaat, die dus met naam en toenaam worden geno</w:t>
      </w:r>
      <w:r>
        <w:rPr>
          <w:sz w:val="22"/>
        </w:rPr>
        <w:t>emd – 25 april 1753.</w:t>
      </w:r>
    </w:p>
    <w:p w:rsidR="00B456EE" w:rsidRDefault="00B456EE">
      <w:pPr>
        <w:rPr>
          <w:sz w:val="22"/>
        </w:rPr>
      </w:pPr>
    </w:p>
    <w:p w:rsidR="00B456EE" w:rsidRDefault="00B456EE">
      <w:pPr>
        <w:rPr>
          <w:sz w:val="22"/>
        </w:rPr>
      </w:pPr>
      <w:r>
        <w:rPr>
          <w:sz w:val="22"/>
        </w:rPr>
        <w:t>document 161</w:t>
      </w:r>
    </w:p>
    <w:p w:rsidR="00B456EE" w:rsidRDefault="00B456EE">
      <w:pPr>
        <w:rPr>
          <w:sz w:val="22"/>
        </w:rPr>
      </w:pPr>
      <w:r>
        <w:rPr>
          <w:sz w:val="22"/>
        </w:rPr>
        <w:t>Request van enige dorpen inzake het collecteren van de landslasten – 24 juni 1753.</w:t>
      </w:r>
    </w:p>
    <w:p w:rsidR="00B456EE" w:rsidRDefault="00B456EE">
      <w:pPr>
        <w:rPr>
          <w:sz w:val="22"/>
        </w:rPr>
      </w:pPr>
    </w:p>
    <w:p w:rsidR="00B456EE" w:rsidRDefault="00B456EE">
      <w:pPr>
        <w:rPr>
          <w:sz w:val="22"/>
        </w:rPr>
      </w:pPr>
      <w:r>
        <w:rPr>
          <w:sz w:val="22"/>
        </w:rPr>
        <w:t>document 162</w:t>
      </w:r>
    </w:p>
    <w:p w:rsidR="00B456EE" w:rsidRDefault="00B456EE">
      <w:pPr>
        <w:rPr>
          <w:sz w:val="22"/>
        </w:rPr>
      </w:pPr>
      <w:r>
        <w:rPr>
          <w:sz w:val="22"/>
        </w:rPr>
        <w:t>Schrijven over de relatie tussen octrooibrieven en het disponeren van leengoederen, met daarbij een publicatie over dit thema vanuit de Staten van Holland en West Friesland – 11 januari 1759.</w:t>
      </w:r>
    </w:p>
    <w:p w:rsidR="00B456EE" w:rsidRDefault="00B456EE">
      <w:pPr>
        <w:rPr>
          <w:sz w:val="22"/>
        </w:rPr>
      </w:pPr>
    </w:p>
    <w:p w:rsidR="00B456EE" w:rsidRDefault="00B456EE">
      <w:pPr>
        <w:rPr>
          <w:sz w:val="22"/>
        </w:rPr>
      </w:pPr>
      <w:r>
        <w:rPr>
          <w:sz w:val="22"/>
        </w:rPr>
        <w:t>document 163</w:t>
      </w:r>
    </w:p>
    <w:p w:rsidR="00B456EE" w:rsidRDefault="00B456EE">
      <w:pPr>
        <w:rPr>
          <w:sz w:val="22"/>
        </w:rPr>
      </w:pPr>
      <w:r>
        <w:rPr>
          <w:sz w:val="22"/>
        </w:rPr>
        <w:t>Schrijven over een onderzoek van een uitgegane missive van de rentmeesters Tengnagel, Kempenaer en de Bak – 6 december 1759.</w:t>
      </w:r>
    </w:p>
    <w:p w:rsidR="00B456EE" w:rsidRDefault="00B456EE">
      <w:pPr>
        <w:rPr>
          <w:sz w:val="22"/>
        </w:rPr>
      </w:pPr>
    </w:p>
    <w:p w:rsidR="00B456EE" w:rsidRDefault="00B456EE">
      <w:pPr>
        <w:rPr>
          <w:sz w:val="22"/>
        </w:rPr>
      </w:pPr>
      <w:r>
        <w:rPr>
          <w:sz w:val="22"/>
        </w:rPr>
        <w:t>document 164</w:t>
      </w:r>
    </w:p>
    <w:p w:rsidR="00B456EE" w:rsidRDefault="00B456EE">
      <w:pPr>
        <w:rPr>
          <w:sz w:val="22"/>
        </w:rPr>
      </w:pPr>
      <w:r>
        <w:rPr>
          <w:sz w:val="22"/>
        </w:rPr>
        <w:t>Request van stadhouders en ordinari</w:t>
      </w:r>
      <w:r>
        <w:rPr>
          <w:sz w:val="22"/>
        </w:rPr>
        <w:t>s-gecommitteerden van de vier Meierijse kwartieren n.a.v. de interpretatie van een resolutie van 7.9.1731 en 12.2.1734 i.v.m. het kostwinnerschap van jonge mensen en de daaruit voortvloeiende regelgeving – 28 october 1763.</w:t>
      </w:r>
    </w:p>
    <w:p w:rsidR="00B456EE" w:rsidRDefault="00B456EE">
      <w:pPr>
        <w:rPr>
          <w:sz w:val="22"/>
        </w:rPr>
      </w:pPr>
    </w:p>
    <w:p w:rsidR="00B456EE" w:rsidRDefault="00B456EE">
      <w:pPr>
        <w:rPr>
          <w:sz w:val="22"/>
        </w:rPr>
      </w:pPr>
      <w:r>
        <w:rPr>
          <w:sz w:val="22"/>
        </w:rPr>
        <w:t>document 165</w:t>
      </w:r>
    </w:p>
    <w:p w:rsidR="00B456EE" w:rsidRDefault="00B456EE">
      <w:pPr>
        <w:rPr>
          <w:sz w:val="22"/>
        </w:rPr>
      </w:pPr>
      <w:r>
        <w:rPr>
          <w:sz w:val="22"/>
        </w:rPr>
        <w:t>Reactie op een missive van L. van Nieuwenhuijsen secretaris van Heesch, Berchem en Nistelrode i.v.m. de aanstelling van een substituut-secretaris in de persoon van Johannes van Ravestein – 29 december 1763.</w:t>
      </w:r>
    </w:p>
    <w:p w:rsidR="00B456EE" w:rsidRDefault="00B456EE">
      <w:pPr>
        <w:rPr>
          <w:sz w:val="22"/>
        </w:rPr>
      </w:pPr>
    </w:p>
    <w:p w:rsidR="00B456EE" w:rsidRDefault="00B456EE">
      <w:pPr>
        <w:rPr>
          <w:sz w:val="22"/>
        </w:rPr>
      </w:pPr>
      <w:r>
        <w:rPr>
          <w:sz w:val="22"/>
        </w:rPr>
        <w:t>document 166</w:t>
      </w:r>
    </w:p>
    <w:p w:rsidR="00B456EE" w:rsidRDefault="00B456EE">
      <w:pPr>
        <w:rPr>
          <w:sz w:val="22"/>
        </w:rPr>
      </w:pPr>
      <w:r>
        <w:rPr>
          <w:sz w:val="22"/>
        </w:rPr>
        <w:t xml:space="preserve">Verklaring over een proces t.a.v. beleende meubilaire </w:t>
      </w:r>
      <w:r>
        <w:rPr>
          <w:sz w:val="22"/>
        </w:rPr>
        <w:t>goederen door Maria Catharina van Bruggen weduwe Kelderman te ‘sBosch – 15 juni 1764.</w:t>
      </w:r>
    </w:p>
    <w:p w:rsidR="00B456EE" w:rsidRDefault="00B456EE">
      <w:pPr>
        <w:rPr>
          <w:sz w:val="22"/>
        </w:rPr>
      </w:pPr>
    </w:p>
    <w:p w:rsidR="00B456EE" w:rsidRDefault="00B456EE">
      <w:pPr>
        <w:rPr>
          <w:sz w:val="22"/>
        </w:rPr>
      </w:pPr>
      <w:r>
        <w:rPr>
          <w:sz w:val="22"/>
        </w:rPr>
        <w:t>document 167</w:t>
      </w:r>
    </w:p>
    <w:p w:rsidR="00B456EE" w:rsidRDefault="00B456EE">
      <w:pPr>
        <w:rPr>
          <w:sz w:val="22"/>
        </w:rPr>
      </w:pPr>
      <w:r>
        <w:rPr>
          <w:sz w:val="22"/>
        </w:rPr>
        <w:t>Request van drossaard en schepenen van Drunen die in 1697 de ‘pastorije huijsing met den hof’ hebben overgenomen, dat werd gebruikt door de predikant. Inzet is de last tot reparatie en onderhoud van dit huis – 11 februari 1766.</w:t>
      </w:r>
    </w:p>
    <w:p w:rsidR="00B456EE" w:rsidRDefault="00B456EE">
      <w:pPr>
        <w:rPr>
          <w:sz w:val="22"/>
        </w:rPr>
      </w:pPr>
    </w:p>
    <w:p w:rsidR="00B456EE" w:rsidRDefault="00B456EE">
      <w:pPr>
        <w:rPr>
          <w:sz w:val="22"/>
        </w:rPr>
      </w:pPr>
      <w:r>
        <w:rPr>
          <w:sz w:val="22"/>
        </w:rPr>
        <w:t>document 168</w:t>
      </w:r>
    </w:p>
    <w:p w:rsidR="00B456EE" w:rsidRDefault="00B456EE">
      <w:pPr>
        <w:rPr>
          <w:sz w:val="22"/>
        </w:rPr>
      </w:pPr>
      <w:r>
        <w:rPr>
          <w:sz w:val="22"/>
        </w:rPr>
        <w:t>Informatie over een uitgebroken besmettelijke ziekte te Hilvarenbeek. Dokter de Lauwre wordt opdracht gegeven al degenen die besmet zijn te bezoeken – 11 maart 1766.</w:t>
      </w:r>
    </w:p>
    <w:p w:rsidR="00B456EE" w:rsidRDefault="00B456EE">
      <w:pPr>
        <w:rPr>
          <w:sz w:val="22"/>
        </w:rPr>
      </w:pPr>
    </w:p>
    <w:p w:rsidR="00B456EE" w:rsidRDefault="00B456EE">
      <w:pPr>
        <w:rPr>
          <w:sz w:val="22"/>
        </w:rPr>
      </w:pPr>
      <w:r>
        <w:rPr>
          <w:sz w:val="22"/>
        </w:rPr>
        <w:t>doc</w:t>
      </w:r>
      <w:r>
        <w:rPr>
          <w:sz w:val="22"/>
        </w:rPr>
        <w:t>ument 169</w:t>
      </w:r>
    </w:p>
    <w:p w:rsidR="00B456EE" w:rsidRDefault="00B456EE">
      <w:pPr>
        <w:rPr>
          <w:sz w:val="22"/>
        </w:rPr>
      </w:pPr>
      <w:r>
        <w:rPr>
          <w:sz w:val="22"/>
        </w:rPr>
        <w:t>Tweede schrijven n.a.v. de besmettelijke ziekte te Hilvarenbeek – 24 maart 1766.</w:t>
      </w:r>
    </w:p>
    <w:p w:rsidR="00B456EE" w:rsidRDefault="00B456EE">
      <w:pPr>
        <w:rPr>
          <w:sz w:val="22"/>
        </w:rPr>
      </w:pPr>
    </w:p>
    <w:p w:rsidR="00B456EE" w:rsidRDefault="00B456EE">
      <w:pPr>
        <w:rPr>
          <w:sz w:val="22"/>
        </w:rPr>
      </w:pPr>
      <w:r>
        <w:rPr>
          <w:sz w:val="22"/>
        </w:rPr>
        <w:t>document 170</w:t>
      </w:r>
    </w:p>
    <w:p w:rsidR="00B456EE" w:rsidRDefault="00B456EE">
      <w:pPr>
        <w:rPr>
          <w:sz w:val="22"/>
        </w:rPr>
      </w:pPr>
      <w:r>
        <w:rPr>
          <w:sz w:val="22"/>
        </w:rPr>
        <w:t>Informatie over een attestatie van Professor Bon en een verslag van medicine doctor de Louw inzake de besmettelijke ziekte te Hilvarenbeek – 24 maart 1766.</w:t>
      </w:r>
    </w:p>
    <w:p w:rsidR="00B456EE" w:rsidRDefault="00B456EE">
      <w:pPr>
        <w:rPr>
          <w:sz w:val="22"/>
        </w:rPr>
      </w:pPr>
    </w:p>
    <w:p w:rsidR="00B456EE" w:rsidRDefault="00B456EE">
      <w:pPr>
        <w:rPr>
          <w:sz w:val="22"/>
        </w:rPr>
      </w:pPr>
      <w:r>
        <w:rPr>
          <w:sz w:val="22"/>
        </w:rPr>
        <w:t>document 171</w:t>
      </w:r>
    </w:p>
    <w:p w:rsidR="00B456EE" w:rsidRDefault="00B456EE">
      <w:pPr>
        <w:rPr>
          <w:sz w:val="22"/>
        </w:rPr>
      </w:pPr>
      <w:r>
        <w:rPr>
          <w:sz w:val="22"/>
        </w:rPr>
        <w:t>Reactie op een request van de regenten van een aantal plaatsen uit het kwartier Kempenland n.a.v. de verordening over het formeren van de verpondingsquohieren met de in verband met een overleden secretaris en een die in gijzeling is geno</w:t>
      </w:r>
      <w:r>
        <w:rPr>
          <w:sz w:val="22"/>
        </w:rPr>
        <w:t>men – 8 apri l1766.</w:t>
      </w:r>
    </w:p>
    <w:p w:rsidR="00B456EE" w:rsidRDefault="00B456EE">
      <w:pPr>
        <w:rPr>
          <w:sz w:val="22"/>
        </w:rPr>
      </w:pPr>
    </w:p>
    <w:p w:rsidR="00B456EE" w:rsidRDefault="00B456EE">
      <w:pPr>
        <w:rPr>
          <w:sz w:val="22"/>
        </w:rPr>
      </w:pPr>
      <w:r>
        <w:rPr>
          <w:sz w:val="22"/>
        </w:rPr>
        <w:t>document 172</w:t>
      </w:r>
    </w:p>
    <w:p w:rsidR="00B456EE" w:rsidRDefault="00B456EE">
      <w:pPr>
        <w:rPr>
          <w:sz w:val="22"/>
        </w:rPr>
      </w:pPr>
      <w:r>
        <w:rPr>
          <w:sz w:val="22"/>
        </w:rPr>
        <w:t>Request van de regenten van Hilvarenbeek inzake de onkosten i.v.m. de executie der goederen van een zekere Cristina Janssen  - 17 april 1766.</w:t>
      </w:r>
    </w:p>
    <w:p w:rsidR="00B456EE" w:rsidRDefault="00B456EE">
      <w:pPr>
        <w:rPr>
          <w:sz w:val="22"/>
        </w:rPr>
      </w:pPr>
    </w:p>
    <w:p w:rsidR="00B456EE" w:rsidRDefault="00B456EE">
      <w:pPr>
        <w:rPr>
          <w:sz w:val="22"/>
        </w:rPr>
      </w:pPr>
      <w:r>
        <w:rPr>
          <w:sz w:val="22"/>
        </w:rPr>
        <w:t>document 173</w:t>
      </w:r>
    </w:p>
    <w:p w:rsidR="00B456EE" w:rsidRDefault="00B456EE">
      <w:pPr>
        <w:rPr>
          <w:sz w:val="22"/>
        </w:rPr>
      </w:pPr>
      <w:r>
        <w:rPr>
          <w:sz w:val="22"/>
        </w:rPr>
        <w:t>Finaal appointement op het request van die van Waalwijk – 1 juni 1764.</w:t>
      </w:r>
    </w:p>
    <w:p w:rsidR="00B456EE" w:rsidRDefault="00B456EE">
      <w:pPr>
        <w:rPr>
          <w:sz w:val="22"/>
        </w:rPr>
      </w:pPr>
    </w:p>
    <w:p w:rsidR="00B456EE" w:rsidRDefault="00B456EE">
      <w:pPr>
        <w:rPr>
          <w:sz w:val="22"/>
        </w:rPr>
      </w:pPr>
      <w:r>
        <w:rPr>
          <w:sz w:val="22"/>
        </w:rPr>
        <w:t>document 174</w:t>
      </w:r>
    </w:p>
    <w:p w:rsidR="00B456EE" w:rsidRDefault="00B456EE">
      <w:pPr>
        <w:rPr>
          <w:sz w:val="22"/>
        </w:rPr>
      </w:pPr>
      <w:r>
        <w:rPr>
          <w:sz w:val="22"/>
        </w:rPr>
        <w:t>Request van de regenten van Hilvarenbeek n.a.v. het in 1331 verkrijgen van de ene helft van het erfrecht op de gemeijnt door de Hertog van Brabant en de andere helft door Rogier van Leefdael Heer van Hilvarenbeek en Diessen. Een probleem</w:t>
      </w:r>
      <w:r>
        <w:rPr>
          <w:sz w:val="22"/>
        </w:rPr>
        <w:t xml:space="preserve"> is ontstaan n.a.v. een publicatie van Cornelis Cornelisse pachter van de houtschat over het opruimen van de op de vroente of de voorpootstroken te gebruiken schoppen – 28 augustus 1768.</w:t>
      </w:r>
    </w:p>
    <w:p w:rsidR="00B456EE" w:rsidRDefault="00B456EE">
      <w:pPr>
        <w:rPr>
          <w:sz w:val="22"/>
        </w:rPr>
      </w:pPr>
    </w:p>
    <w:p w:rsidR="00B456EE" w:rsidRDefault="00B456EE">
      <w:pPr>
        <w:rPr>
          <w:sz w:val="22"/>
        </w:rPr>
      </w:pPr>
      <w:r>
        <w:rPr>
          <w:sz w:val="22"/>
        </w:rPr>
        <w:t>document 175</w:t>
      </w:r>
    </w:p>
    <w:p w:rsidR="00B456EE" w:rsidRDefault="00B456EE">
      <w:pPr>
        <w:rPr>
          <w:sz w:val="22"/>
        </w:rPr>
      </w:pPr>
      <w:r>
        <w:rPr>
          <w:sz w:val="22"/>
        </w:rPr>
        <w:t>Request van diverse secretarissen in de Meierij inzake hun salaris voor het opnieuw samenstellen van quohieren – 19 maart 1767.</w:t>
      </w:r>
    </w:p>
    <w:p w:rsidR="00B456EE" w:rsidRDefault="00B456EE">
      <w:pPr>
        <w:rPr>
          <w:sz w:val="22"/>
        </w:rPr>
      </w:pPr>
    </w:p>
    <w:p w:rsidR="00B456EE" w:rsidRDefault="00B456EE">
      <w:pPr>
        <w:rPr>
          <w:sz w:val="22"/>
        </w:rPr>
      </w:pPr>
      <w:r>
        <w:rPr>
          <w:sz w:val="22"/>
        </w:rPr>
        <w:t>document 176</w:t>
      </w:r>
    </w:p>
    <w:p w:rsidR="00B456EE" w:rsidRDefault="00B456EE">
      <w:pPr>
        <w:rPr>
          <w:sz w:val="22"/>
        </w:rPr>
      </w:pPr>
      <w:r>
        <w:rPr>
          <w:sz w:val="22"/>
        </w:rPr>
        <w:t>Beschrijving van het accoord door de regenten van Duizel met de substituut-secretaris van Beverwijk – 21 januari 1768.</w:t>
      </w:r>
    </w:p>
    <w:p w:rsidR="00B456EE" w:rsidRDefault="00B456EE">
      <w:pPr>
        <w:rPr>
          <w:sz w:val="22"/>
        </w:rPr>
      </w:pPr>
    </w:p>
    <w:p w:rsidR="00B456EE" w:rsidRDefault="00B456EE">
      <w:pPr>
        <w:rPr>
          <w:sz w:val="22"/>
        </w:rPr>
      </w:pPr>
      <w:r>
        <w:rPr>
          <w:sz w:val="22"/>
        </w:rPr>
        <w:t>document 177</w:t>
      </w:r>
    </w:p>
    <w:p w:rsidR="00B456EE" w:rsidRDefault="00B456EE">
      <w:pPr>
        <w:rPr>
          <w:sz w:val="22"/>
        </w:rPr>
      </w:pPr>
      <w:r>
        <w:rPr>
          <w:sz w:val="22"/>
        </w:rPr>
        <w:t>Schrijven over de verpachting der ti</w:t>
      </w:r>
      <w:r>
        <w:rPr>
          <w:sz w:val="22"/>
        </w:rPr>
        <w:t>enden in de Baronie van Breda en de Meierij van Den Bosch n.a.v. een request van stadhouder en drossaard van de Baronie van Boxtel – 23 november 1768.</w:t>
      </w:r>
    </w:p>
    <w:p w:rsidR="00B456EE" w:rsidRDefault="00B456EE">
      <w:pPr>
        <w:rPr>
          <w:sz w:val="22"/>
        </w:rPr>
      </w:pPr>
    </w:p>
    <w:p w:rsidR="00B456EE" w:rsidRDefault="00B456EE">
      <w:pPr>
        <w:rPr>
          <w:sz w:val="22"/>
        </w:rPr>
      </w:pPr>
      <w:r>
        <w:rPr>
          <w:sz w:val="22"/>
        </w:rPr>
        <w:t>document 178</w:t>
      </w:r>
    </w:p>
    <w:p w:rsidR="00B456EE" w:rsidRDefault="00B456EE">
      <w:pPr>
        <w:rPr>
          <w:sz w:val="22"/>
        </w:rPr>
      </w:pPr>
      <w:r>
        <w:rPr>
          <w:sz w:val="22"/>
        </w:rPr>
        <w:t>Algemeen schrijven over het verlenen van octrooi voor het incorporeren v an stukken van de gemene gronden – 16 januari 1769.</w:t>
      </w:r>
    </w:p>
    <w:p w:rsidR="00B456EE" w:rsidRDefault="00B456EE">
      <w:pPr>
        <w:rPr>
          <w:sz w:val="22"/>
        </w:rPr>
      </w:pPr>
    </w:p>
    <w:p w:rsidR="00B456EE" w:rsidRDefault="00B456EE">
      <w:pPr>
        <w:rPr>
          <w:sz w:val="22"/>
        </w:rPr>
      </w:pPr>
      <w:r>
        <w:rPr>
          <w:sz w:val="22"/>
        </w:rPr>
        <w:t>document 179</w:t>
      </w:r>
    </w:p>
    <w:p w:rsidR="00B456EE" w:rsidRDefault="00B456EE">
      <w:pPr>
        <w:rPr>
          <w:sz w:val="22"/>
        </w:rPr>
      </w:pPr>
      <w:r>
        <w:rPr>
          <w:sz w:val="22"/>
        </w:rPr>
        <w:t xml:space="preserve">Betreft een rapport na onderzoek van een resolutie van de Staten van Friesland op een rapport dat in de vergadering is ingebracht over de curatele over de verlaten boedel van de Heer Willem van Haaren en het </w:t>
      </w:r>
      <w:r>
        <w:rPr>
          <w:sz w:val="22"/>
        </w:rPr>
        <w:t xml:space="preserve">request van een zekere Wopke Wopkens curator bij het Hof van Friesland. In het stuk wordt gesproken over goederen te Sint Oedenrode  </w:t>
      </w:r>
    </w:p>
    <w:p w:rsidR="00B456EE" w:rsidRDefault="00B456EE">
      <w:pPr>
        <w:rPr>
          <w:sz w:val="22"/>
        </w:rPr>
      </w:pPr>
      <w:r>
        <w:rPr>
          <w:sz w:val="22"/>
        </w:rPr>
        <w:t xml:space="preserve"> </w:t>
      </w:r>
    </w:p>
    <w:p w:rsidR="00B456EE" w:rsidRDefault="00B456EE">
      <w:pPr>
        <w:rPr>
          <w:b/>
          <w:bCs/>
          <w:sz w:val="22"/>
        </w:rPr>
      </w:pPr>
      <w:r>
        <w:rPr>
          <w:b/>
          <w:bCs/>
          <w:sz w:val="22"/>
        </w:rPr>
        <w:t>EINDE VAN DIT INVENTARISNUMMER</w:t>
      </w:r>
    </w:p>
    <w:sectPr w:rsidR="00B456EE">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56EE" w:rsidRDefault="00B456EE">
      <w:r>
        <w:separator/>
      </w:r>
    </w:p>
  </w:endnote>
  <w:endnote w:type="continuationSeparator" w:id="0">
    <w:p w:rsidR="00B456EE" w:rsidRDefault="00B45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56EE" w:rsidRDefault="00B456EE">
    <w:pPr>
      <w:pStyle w:val="Voettekst"/>
      <w:rPr>
        <w:sz w:val="20"/>
      </w:rPr>
    </w:pPr>
    <w:r>
      <w:rPr>
        <w:sz w:val="20"/>
      </w:rPr>
      <w:t>bewerking: Henk Beijers Heunpark 1021 5261 WB Vught 073 – 657 99 15 h.a.m.beijers@home.nl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56EE" w:rsidRDefault="00B456EE">
      <w:r>
        <w:separator/>
      </w:r>
    </w:p>
  </w:footnote>
  <w:footnote w:type="continuationSeparator" w:id="0">
    <w:p w:rsidR="00B456EE" w:rsidRDefault="00B456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4650"/>
    <w:rsid w:val="00AA4650"/>
    <w:rsid w:val="00B456EE"/>
    <w:rsid w:val="00DC7B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7878447-5ACD-417A-B978-1BA7C0D47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b/>
      <w:bCs/>
      <w:u w:val="single"/>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8296</Words>
  <Characters>45631</Characters>
  <Application>Microsoft Office Word</Application>
  <DocSecurity>0</DocSecurity>
  <Lines>380</Lines>
  <Paragraphs>107</Paragraphs>
  <ScaleCrop>false</ScaleCrop>
  <HeadingPairs>
    <vt:vector size="2" baseType="variant">
      <vt:variant>
        <vt:lpstr>Titel</vt:lpstr>
      </vt:variant>
      <vt:variant>
        <vt:i4>1</vt:i4>
      </vt:variant>
    </vt:vector>
  </HeadingPairs>
  <TitlesOfParts>
    <vt:vector size="1" baseType="lpstr">
      <vt:lpstr>RRG</vt:lpstr>
    </vt:vector>
  </TitlesOfParts>
  <Company/>
  <LinksUpToDate>false</LinksUpToDate>
  <CharactersWithSpaces>53820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2003-12-04T14:38:00Z</cp:lastPrinted>
  <dcterms:created xsi:type="dcterms:W3CDTF">2026-10-24T11:09:00Z</dcterms:created>
  <dcterms:modified xsi:type="dcterms:W3CDTF">2026-10-24T11:09:00Z</dcterms:modified>
</cp:coreProperties>
</file>