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00FE2" w14:textId="77777777" w:rsidR="00C70588" w:rsidRDefault="00C70588" w:rsidP="00C70588">
      <w:pPr>
        <w:rPr>
          <w:rFonts w:ascii="Arial Black" w:hAnsi="Arial Black"/>
          <w:b/>
          <w:sz w:val="28"/>
          <w:szCs w:val="28"/>
        </w:rPr>
      </w:pPr>
      <w:r>
        <w:rPr>
          <w:rFonts w:ascii="Arial Black" w:hAnsi="Arial Black"/>
          <w:b/>
          <w:sz w:val="28"/>
          <w:szCs w:val="28"/>
        </w:rPr>
        <w:t>COLLECTIE RIJKSARCHIEF</w:t>
      </w:r>
    </w:p>
    <w:p w14:paraId="773E144F" w14:textId="77777777" w:rsidR="00C70588" w:rsidRDefault="00C70588" w:rsidP="00C70588">
      <w:pPr>
        <w:rPr>
          <w:rFonts w:ascii="Arial Black" w:hAnsi="Arial Black"/>
          <w:b/>
          <w:sz w:val="28"/>
          <w:szCs w:val="28"/>
        </w:rPr>
      </w:pPr>
      <w:r>
        <w:rPr>
          <w:rFonts w:ascii="Arial Black" w:hAnsi="Arial Black"/>
          <w:b/>
          <w:sz w:val="28"/>
          <w:szCs w:val="28"/>
        </w:rPr>
        <w:t xml:space="preserve">RESOLUTIES VAN DE STATEN GENERAAL </w:t>
      </w:r>
    </w:p>
    <w:p w14:paraId="239E1848" w14:textId="77777777" w:rsidR="00C70588" w:rsidRDefault="00C70588">
      <w:pPr>
        <w:rPr>
          <w:b/>
        </w:rPr>
      </w:pPr>
      <w:r>
        <w:rPr>
          <w:b/>
        </w:rPr>
        <w:t xml:space="preserve">inv.nr.22 - dienstjaar 1676 </w:t>
      </w:r>
      <w:r w:rsidR="003D7C76">
        <w:rPr>
          <w:b/>
        </w:rPr>
        <w:t xml:space="preserve">gedrukt exemplaar </w:t>
      </w:r>
      <w:r>
        <w:rPr>
          <w:b/>
        </w:rPr>
        <w:t xml:space="preserve">met </w:t>
      </w:r>
      <w:r w:rsidR="003D7C76">
        <w:rPr>
          <w:b/>
        </w:rPr>
        <w:t xml:space="preserve">tevens </w:t>
      </w:r>
      <w:r>
        <w:rPr>
          <w:b/>
        </w:rPr>
        <w:t>geschreven registers</w:t>
      </w:r>
      <w:r w:rsidR="003D7C76">
        <w:rPr>
          <w:b/>
        </w:rPr>
        <w:t xml:space="preserve"> A-Z</w:t>
      </w:r>
    </w:p>
    <w:p w14:paraId="0316461F" w14:textId="77777777" w:rsidR="00C70588" w:rsidRDefault="00C70588">
      <w:pPr>
        <w:rPr>
          <w:b/>
        </w:rPr>
      </w:pPr>
    </w:p>
    <w:p w14:paraId="088CBD13" w14:textId="77777777" w:rsidR="003D7C76" w:rsidRDefault="003D7C76">
      <w:pPr>
        <w:rPr>
          <w:b/>
        </w:rPr>
      </w:pPr>
    </w:p>
    <w:p w14:paraId="1A3E4305" w14:textId="77777777" w:rsidR="003D7C76" w:rsidRPr="003D7C76" w:rsidRDefault="003D7C76">
      <w:pPr>
        <w:rPr>
          <w:color w:val="FF0000"/>
        </w:rPr>
      </w:pPr>
      <w:r w:rsidRPr="003D7C76">
        <w:rPr>
          <w:color w:val="FF0000"/>
        </w:rPr>
        <w:t>Opmerking:</w:t>
      </w:r>
    </w:p>
    <w:p w14:paraId="619DDB5D" w14:textId="77777777" w:rsidR="003D7C76" w:rsidRPr="003D7C76" w:rsidRDefault="003D7C76">
      <w:pPr>
        <w:rPr>
          <w:color w:val="FF0000"/>
        </w:rPr>
      </w:pPr>
      <w:r w:rsidRPr="003D7C76">
        <w:rPr>
          <w:color w:val="FF0000"/>
        </w:rPr>
        <w:t xml:space="preserve">Over de periode na de val van ’s-Hertogenbosch in 1629 ontbreekt </w:t>
      </w:r>
      <w:r>
        <w:rPr>
          <w:color w:val="FF0000"/>
        </w:rPr>
        <w:t xml:space="preserve">in het BHIC </w:t>
      </w:r>
      <w:r w:rsidRPr="003D7C76">
        <w:rPr>
          <w:color w:val="FF0000"/>
        </w:rPr>
        <w:t xml:space="preserve">in de serie Resoluties van de Staten Generaal een groot aantal </w:t>
      </w:r>
      <w:r>
        <w:rPr>
          <w:color w:val="FF0000"/>
        </w:rPr>
        <w:t xml:space="preserve">gedrukte </w:t>
      </w:r>
      <w:r w:rsidRPr="003D7C76">
        <w:rPr>
          <w:color w:val="FF0000"/>
        </w:rPr>
        <w:t xml:space="preserve">resolutieboeken zodat ik ben begonnen met inventarisnummer 22 </w:t>
      </w:r>
      <w:r w:rsidR="0056497F">
        <w:rPr>
          <w:color w:val="FF0000"/>
        </w:rPr>
        <w:t xml:space="preserve">[dienstjaar 1676 terwijl in de inventaris 1671 staat vermeld], daarna volgt weer een belangrijk hiaat tot en met 1684 en vanaf 1685 is de serie compleet tot 1754 </w:t>
      </w:r>
      <w:r w:rsidRPr="003D7C76">
        <w:rPr>
          <w:color w:val="FF0000"/>
        </w:rPr>
        <w:t xml:space="preserve">en </w:t>
      </w:r>
      <w:r w:rsidR="0056497F">
        <w:rPr>
          <w:color w:val="FF0000"/>
        </w:rPr>
        <w:t xml:space="preserve">ik </w:t>
      </w:r>
      <w:r w:rsidRPr="003D7C76">
        <w:rPr>
          <w:color w:val="FF0000"/>
        </w:rPr>
        <w:t xml:space="preserve">wil zo de serie vervolgen tot aan de aansluiting met de periode 1755-1795 die reeds bewerkt is. </w:t>
      </w:r>
      <w:r>
        <w:rPr>
          <w:color w:val="FF0000"/>
        </w:rPr>
        <w:t xml:space="preserve">Dit hiaat </w:t>
      </w:r>
      <w:r w:rsidR="0056497F">
        <w:rPr>
          <w:color w:val="FF0000"/>
        </w:rPr>
        <w:t xml:space="preserve">na 1629 </w:t>
      </w:r>
      <w:r>
        <w:rPr>
          <w:color w:val="FF0000"/>
        </w:rPr>
        <w:t>is enigszins gecompenseerd met de resolutieboeken van de Raad van State die ook reeds zijn bewerkt.</w:t>
      </w:r>
      <w:r w:rsidR="008F3CA7">
        <w:rPr>
          <w:color w:val="FF0000"/>
        </w:rPr>
        <w:t xml:space="preserve"> De folionummers staan rechtsboven geschreven!</w:t>
      </w:r>
    </w:p>
    <w:p w14:paraId="7FF57774" w14:textId="77777777" w:rsidR="003D7C76" w:rsidRDefault="003D7C76"/>
    <w:p w14:paraId="06F49E9F" w14:textId="77777777" w:rsidR="003D7C76" w:rsidRPr="003D7C76" w:rsidRDefault="003D7C76"/>
    <w:p w14:paraId="7175E870" w14:textId="77777777" w:rsidR="00C70588" w:rsidRPr="00C70588" w:rsidRDefault="00C70588">
      <w:r w:rsidRPr="00C70588">
        <w:t xml:space="preserve">folio </w:t>
      </w:r>
      <w:r w:rsidR="008F3CA7">
        <w:t xml:space="preserve">27 </w:t>
      </w:r>
      <w:r w:rsidRPr="00C70588">
        <w:t xml:space="preserve">– </w:t>
      </w:r>
      <w:r w:rsidR="0061156E">
        <w:t xml:space="preserve">donderdag </w:t>
      </w:r>
      <w:r w:rsidRPr="00C70588">
        <w:t>16 januari 1676</w:t>
      </w:r>
    </w:p>
    <w:p w14:paraId="5363171C" w14:textId="77777777" w:rsidR="00C70588" w:rsidRDefault="00C70588">
      <w:r>
        <w:t xml:space="preserve">Rekest van Johan Kickpatrick gouverneur van ’s-Hertogenbosch die begrepen had dat ontvanger Kuchlinus </w:t>
      </w:r>
      <w:r w:rsidR="003D7C76">
        <w:t>niet in de generaliteitskamer had kunnen komen tot afdoening van de rekening van de gemene middelen over het jaar 1672.</w:t>
      </w:r>
    </w:p>
    <w:p w14:paraId="1B7A61EB" w14:textId="77777777" w:rsidR="003D7C76" w:rsidRDefault="003D7C76"/>
    <w:p w14:paraId="410B388E" w14:textId="77777777" w:rsidR="003D7C76" w:rsidRDefault="0061156E">
      <w:r>
        <w:t>folio 38 – woensdag 29 januari 1676</w:t>
      </w:r>
    </w:p>
    <w:p w14:paraId="668584AA" w14:textId="77777777" w:rsidR="0061156E" w:rsidRDefault="0061156E">
      <w:r>
        <w:t>Missive van de resident Sasburgh geschreven te Brussel met een bericht dat men hoopte dat een zekere Laurens Doudeleth die in detentie zat te ’s-Hertogenbosch ontslagen mocht worden en op vrije voeten gesteld kon worden.</w:t>
      </w:r>
      <w:r w:rsidR="006E54BB">
        <w:t xml:space="preserve"> – zie ook folio 57 de vrouw van Doudeleth is Geertruyt Kuypers, zie ook folio 63 </w:t>
      </w:r>
      <w:r w:rsidR="000B7644">
        <w:t xml:space="preserve">Doudeleth </w:t>
      </w:r>
      <w:r w:rsidR="006E54BB">
        <w:t>is te Brussel doo</w:t>
      </w:r>
      <w:r w:rsidR="000B7644">
        <w:t>r</w:t>
      </w:r>
      <w:r w:rsidR="006E54BB">
        <w:t xml:space="preserve"> de Cellebroeders verborgen gehouden</w:t>
      </w:r>
      <w:r w:rsidR="000B7644">
        <w:t>, zie ook folio 69</w:t>
      </w:r>
      <w:r w:rsidR="00A61001">
        <w:t xml:space="preserve">, zie ook folio 77 waarin vermeld werd </w:t>
      </w:r>
      <w:r w:rsidR="007F0C41">
        <w:t xml:space="preserve"> dat men</w:t>
      </w:r>
      <w:r w:rsidR="00A61001">
        <w:t xml:space="preserve"> twee brieven had ontvangen nl. een van de Bossche schepenen en een van de stadhouder Cornelis tHooft van de 26</w:t>
      </w:r>
      <w:r w:rsidR="00A61001" w:rsidRPr="00A61001">
        <w:rPr>
          <w:vertAlign w:val="superscript"/>
        </w:rPr>
        <w:t>e</w:t>
      </w:r>
      <w:r w:rsidR="00A61001">
        <w:t xml:space="preserve"> mbt de zaak Doudeleth  die bij de Cellebroeders in Brussel is aangehouden en voorts dat genoemde stadhouder vier geestelijke personen heeft gearresteerd  nl. N.Dolre en N.Nutius beiden </w:t>
      </w:r>
      <w:r w:rsidR="007F0C41">
        <w:t>j</w:t>
      </w:r>
      <w:r w:rsidR="00A61001">
        <w:t xml:space="preserve">ezuïet, eenen Jacobus capucijn en N. </w:t>
      </w:r>
      <w:r w:rsidR="007F0C41">
        <w:t xml:space="preserve">[blijkt Petrus te zijn] </w:t>
      </w:r>
      <w:r w:rsidR="00A61001">
        <w:t>van den Bosch predikheer die op het stadhuis in bewaring werden gehouden, welke missiven worden doorgestuurd naar de Haagse heren belast met de Meierijse zaken</w:t>
      </w:r>
      <w:r w:rsidR="00B52678">
        <w:t>, zie ook folio 82</w:t>
      </w:r>
      <w:r w:rsidR="005C554A">
        <w:t>, folio 93 waarin aangegeven is dat met name de priester Jacobus en Van den Bosch in een zware ziekte zijn vervallen zoals blijkt uit de verklaring van de doktoren van de gereformeerde religie en er wordt een bedrag genoemd van 10.000 gulden</w:t>
      </w:r>
      <w:r w:rsidR="00E317F2">
        <w:t>, folio 95</w:t>
      </w:r>
      <w:r w:rsidR="00175960">
        <w:t>. folio 123</w:t>
      </w:r>
    </w:p>
    <w:p w14:paraId="2B3F48DF" w14:textId="77777777" w:rsidR="005C554A" w:rsidRDefault="005C554A"/>
    <w:p w14:paraId="35DB680E" w14:textId="77777777" w:rsidR="0061156E" w:rsidRDefault="0061156E">
      <w:r>
        <w:t>folio 46 – woensdag 5 februari 1676</w:t>
      </w:r>
    </w:p>
    <w:p w14:paraId="3D33C125" w14:textId="77777777" w:rsidR="0061156E" w:rsidRDefault="0061156E">
      <w:r>
        <w:t xml:space="preserve">Bericht van de gedeputeerden belast met de Meierijse zaken die een rekest hebben bestudeerd van de geunieerde regeerders en ingezetenen van de Meierij van ’s-Hertogenbosch die in een remonstrantie hebben aangegeven hoe miserabel de toestand in de Meierij is veroorzaakt door de brandschattingen van de vijand, </w:t>
      </w:r>
      <w:r w:rsidR="00640FE0">
        <w:t>defoules en uitkoop van passerende en repasserende troepen zowel van geallieerde als van staatse zijde.</w:t>
      </w:r>
    </w:p>
    <w:p w14:paraId="05857D0A" w14:textId="77777777" w:rsidR="00640FE0" w:rsidRDefault="00640FE0"/>
    <w:p w14:paraId="6D1A9EE1" w14:textId="77777777" w:rsidR="00640FE0" w:rsidRDefault="00640FE0">
      <w:r>
        <w:t>folio 51 – maandag 10 februari 1676</w:t>
      </w:r>
    </w:p>
    <w:p w14:paraId="314E0B0F" w14:textId="77777777" w:rsidR="00640FE0" w:rsidRPr="00C70588" w:rsidRDefault="00640FE0">
      <w:r>
        <w:t xml:space="preserve">Rekest van de schepenen en regenten van Hilvarenbeek in kwartier Oisterwijk inhoudende dat in oktober 1673 op orders van Zijne Hoogheid te behoeve van de militie trekkende uit de garnizoenen in campagne ten laste van hun gemeente hebben moeten leveren 14 karren waarvan 8 met 2 paarden en 6 met 1 paarden vermits de karren in het principaalste deel van </w:t>
      </w:r>
      <w:r>
        <w:lastRenderedPageBreak/>
        <w:t xml:space="preserve">de zaaitijd zeer schielijk naar de gedestineerde plaatsen moesten vertrekken zij die voor een hoge prijs hebben moeten aanbesteden nl. 10 tot 12 gl. voor een dubbele kar met twee paarden en 6 gl. voor een enkele en voor de voerlieden per dag 5 gl. voor een dubbele kar en 3 gl. </w:t>
      </w:r>
      <w:smartTag w:uri="urn:schemas-microsoft-com:office:smarttags" w:element="metricconverter">
        <w:smartTagPr>
          <w:attr w:name="ProductID" w:val="15 st"/>
        </w:smartTagPr>
        <w:r>
          <w:t>15 st</w:t>
        </w:r>
      </w:smartTag>
      <w:r>
        <w:t>. voor een enkele kar</w:t>
      </w:r>
    </w:p>
    <w:p w14:paraId="1A0B18E4" w14:textId="77777777" w:rsidR="00C70588" w:rsidRDefault="00C70588">
      <w:pPr>
        <w:rPr>
          <w:b/>
        </w:rPr>
      </w:pPr>
    </w:p>
    <w:p w14:paraId="36C69F85" w14:textId="77777777" w:rsidR="00C70588" w:rsidRPr="006E54BB" w:rsidRDefault="006E54BB">
      <w:r w:rsidRPr="006E54BB">
        <w:t>folio 64 – donderdag 20 februari 1676</w:t>
      </w:r>
    </w:p>
    <w:p w14:paraId="7CE29019" w14:textId="77777777" w:rsidR="000B7644" w:rsidRDefault="006E54BB">
      <w:r w:rsidRPr="006E54BB">
        <w:t>Reactie op een reke</w:t>
      </w:r>
      <w:r>
        <w:t>s</w:t>
      </w:r>
      <w:r w:rsidRPr="006E54BB">
        <w:t xml:space="preserve">t van de </w:t>
      </w:r>
      <w:r>
        <w:t xml:space="preserve">regenten en </w:t>
      </w:r>
      <w:r w:rsidRPr="006E54BB">
        <w:t>ingezetenen</w:t>
      </w:r>
      <w:r>
        <w:t xml:space="preserve"> van Sint Oedenrode in kwartier Peelland over hun leveringen van haver en hooi aan het Staatse leger</w:t>
      </w:r>
      <w:r w:rsidR="000B7644">
        <w:t>.</w:t>
      </w:r>
    </w:p>
    <w:p w14:paraId="1ABF06AC" w14:textId="77777777" w:rsidR="000B7644" w:rsidRDefault="000B7644"/>
    <w:p w14:paraId="2D6FA411" w14:textId="77777777" w:rsidR="000B7644" w:rsidRDefault="000B7644">
      <w:r>
        <w:t>folio 68 – maandag 24 februari 1676</w:t>
      </w:r>
    </w:p>
    <w:p w14:paraId="2EF5E0C4" w14:textId="77777777" w:rsidR="00A61001" w:rsidRDefault="000B7644">
      <w:r>
        <w:t>Rekest van Samuel de Wael predikant te Boxtel inhoudende de klachten over de stoutigheid van de papen en papisten wegens de bedevaart tot het Heilig Bloed zo genoemd door de pausgezinden verzoekende aan de Ho: Mo: dat die gelieven te autoriseren en ordonneren de gouverneur van ’s-Hertogenbosch te gelasten de suppliant tegen de genoemde afgoderij de sterke hand te bieden en die bedevaart van jaar tot jaar helpt te weren en de kramers die daar komen te arresteren en hun kramen in beslag te nemen en op die manier die afgoderij tegen te gaan, welk rekst wordt doorgestuurd naar de Raad van State.</w:t>
      </w:r>
    </w:p>
    <w:p w14:paraId="29BC88B6" w14:textId="77777777" w:rsidR="00A61001" w:rsidRDefault="00A61001"/>
    <w:p w14:paraId="40D568DC" w14:textId="77777777" w:rsidR="00A61001" w:rsidRDefault="00A61001">
      <w:r>
        <w:t>folio 73 – vrijdag 28 februari 1676</w:t>
      </w:r>
    </w:p>
    <w:p w14:paraId="5624A958" w14:textId="77777777" w:rsidR="00A61001" w:rsidRDefault="00A61001">
      <w:r>
        <w:t>Rekest van de regering van ’s-Hertogenbosch met een remonstrantie over de armoedige staat en het onvermogen om allerlei contributies te betalen.</w:t>
      </w:r>
    </w:p>
    <w:p w14:paraId="5781849C" w14:textId="77777777" w:rsidR="00A61001" w:rsidRDefault="00A61001"/>
    <w:p w14:paraId="1EC9473D" w14:textId="77777777" w:rsidR="006E54BB" w:rsidRDefault="00B52678">
      <w:r>
        <w:t>folio 80 – maandag 2 maart 1676</w:t>
      </w:r>
    </w:p>
    <w:p w14:paraId="2ABEBE96" w14:textId="77777777" w:rsidR="00B52678" w:rsidRDefault="00B52678">
      <w:r>
        <w:t>Rekest van Petrus van den Bossche predikheer te Mechelen klagende dat hij op de 24</w:t>
      </w:r>
      <w:r w:rsidRPr="00B52678">
        <w:rPr>
          <w:vertAlign w:val="superscript"/>
        </w:rPr>
        <w:t>e</w:t>
      </w:r>
      <w:r>
        <w:t xml:space="preserve"> februari </w:t>
      </w:r>
      <w:r w:rsidR="003E4B31">
        <w:t>’s</w:t>
      </w:r>
      <w:r>
        <w:t xml:space="preserve"> avonds</w:t>
      </w:r>
      <w:r w:rsidR="003E4B31">
        <w:t xml:space="preserve"> </w:t>
      </w:r>
      <w:r>
        <w:t>binnen de stad ’s-Hertogenbosch over de straat gaande door de officier van de stad is opgepakt en op het stadhuis gevankelijk is overgebracht met een verzoek om uit die gevangenschap ontslagen te mogen worden welk rekest is doorgestuurd naar de Haagse heren belast met de Meierijse zaken.</w:t>
      </w:r>
    </w:p>
    <w:p w14:paraId="72A248A5" w14:textId="77777777" w:rsidR="000F5959" w:rsidRDefault="000F5959"/>
    <w:p w14:paraId="56C9DF12" w14:textId="77777777" w:rsidR="000F5959" w:rsidRDefault="005C554A">
      <w:r>
        <w:t>folio 95 – maandag 16 maart 1676</w:t>
      </w:r>
    </w:p>
    <w:p w14:paraId="197F9C91" w14:textId="77777777" w:rsidR="005C554A" w:rsidRDefault="005C554A">
      <w:r>
        <w:t>Rekest van Abraham Adriaensche van Vleuten beneficiant van het beneficie laïcaal Sint Leenderscapelle [Leonarduskapel] op de Bee</w:t>
      </w:r>
      <w:r w:rsidR="00161CF1">
        <w:t>k</w:t>
      </w:r>
      <w:r>
        <w:t>sche Donk met klachten over rentmeester Donder met verzoek aan de Ho: Mo: om via het officie fiscaal of via serieuze aanschrijving van de gouverneur van ’s-Hertogenbosch orders te stellen en passende voorzieningen te treffen eventueel met versterking van inschakeling van deurwaarders.</w:t>
      </w:r>
    </w:p>
    <w:p w14:paraId="4FA63726" w14:textId="77777777" w:rsidR="00E317F2" w:rsidRDefault="00E317F2"/>
    <w:p w14:paraId="369E89CB" w14:textId="77777777" w:rsidR="00E317F2" w:rsidRDefault="00E317F2">
      <w:r>
        <w:t>folio 95 – maandag 16 maart 1676</w:t>
      </w:r>
    </w:p>
    <w:p w14:paraId="7B18F42E" w14:textId="77777777" w:rsidR="00E317F2" w:rsidRDefault="00E317F2" w:rsidP="00E317F2">
      <w:r>
        <w:t xml:space="preserve">Rekest van de officier van het dorp Drunen in kwartier Oisterwijk die de Ho: Mo: verzoekt het dorp vrijdom te verlenen van hun verpondingen </w:t>
      </w:r>
    </w:p>
    <w:p w14:paraId="075C74D6" w14:textId="77777777" w:rsidR="005C554A" w:rsidRPr="006E54BB" w:rsidRDefault="005C554A"/>
    <w:p w14:paraId="00FAED6B" w14:textId="77777777" w:rsidR="005C554A" w:rsidRDefault="00E317F2">
      <w:r>
        <w:t>folio 109 – maandag 23 maart 1676</w:t>
      </w:r>
    </w:p>
    <w:p w14:paraId="3572D3C6" w14:textId="77777777" w:rsidR="00E317F2" w:rsidRDefault="00E317F2">
      <w:r>
        <w:t>Memoriaal van de resident Cramprich inhoudende in effect dat de grootmeester van de Duitse Orde aan zijn keizerlijke majesteit had gerepresenteerd de grote schade die de commandeurs van de Duitse Orde werd aangedaan door inkwartiering  garnizoenen contributies en andere ongelegenheden van de gouverneurs van Hasselt en van de stad Grave onder voorwendsel van het invorderen van contributies van het land en de geestelijkheid van Luik, verzoe</w:t>
      </w:r>
      <w:r w:rsidR="00E771BF">
        <w:t>ke</w:t>
      </w:r>
      <w:r>
        <w:t xml:space="preserve">nde dat haar Ho: Mo: </w:t>
      </w:r>
      <w:r w:rsidR="00175960">
        <w:t xml:space="preserve">zodanige orders gelieven te stellen dat de garnizoenen uit het kasteel van Diepenbeek en van Gemert mochten worden gelicht en dat van de landen van de Duitse Orde geen contributies worden geheven en dat ze in de toekomst niet meer gemolesteerd worden, </w:t>
      </w:r>
      <w:r w:rsidR="00175960">
        <w:lastRenderedPageBreak/>
        <w:t>waarvan een kopie wordt doorgestuurd naar de Haagse gedeputeerden belast met de buitenlandse zaken.</w:t>
      </w:r>
      <w:r>
        <w:t xml:space="preserve"> </w:t>
      </w:r>
      <w:r w:rsidR="004301C1">
        <w:t>zie ook folio 187 tevens mbt de ingezetenen van het land van Ravenstein</w:t>
      </w:r>
    </w:p>
    <w:p w14:paraId="11332BB9" w14:textId="77777777" w:rsidR="00175960" w:rsidRDefault="00175960"/>
    <w:p w14:paraId="73212083" w14:textId="77777777" w:rsidR="00175960" w:rsidRDefault="00175960">
      <w:r>
        <w:t xml:space="preserve">folio 127 </w:t>
      </w:r>
      <w:r w:rsidR="005823E5">
        <w:t>–</w:t>
      </w:r>
      <w:r>
        <w:t xml:space="preserve"> </w:t>
      </w:r>
      <w:r w:rsidR="005823E5">
        <w:t>vrijdag 3 april 1676</w:t>
      </w:r>
    </w:p>
    <w:p w14:paraId="58E9264B" w14:textId="77777777" w:rsidR="005823E5" w:rsidRDefault="005823E5">
      <w:r>
        <w:t>Akte waarin wordt genoemd Jacob Focanus als rentmeester van de beden van Brabant in het district of kwartier ’s-Hertogenbosch.</w:t>
      </w:r>
    </w:p>
    <w:p w14:paraId="036EE9E2" w14:textId="77777777" w:rsidR="005823E5" w:rsidRDefault="005823E5"/>
    <w:p w14:paraId="510F4663" w14:textId="77777777" w:rsidR="005823E5" w:rsidRDefault="005823E5">
      <w:r>
        <w:t>folio 129 – zaterdag 4 april 1676</w:t>
      </w:r>
    </w:p>
    <w:p w14:paraId="520C2226" w14:textId="77777777" w:rsidR="005823E5" w:rsidRDefault="005823E5">
      <w:r>
        <w:t>Rekest van de regeerders en ingezetenen van kwartier Peelland Kempeland en Oisterwijk binnen de Meierij van ’s-Hertogenbosch klagende dat vanwege de Raad van State is geordonneerd dat een zekere dijk bij de stad Grave gelegen en verleden jaar onder de naam van fortificatiewerken ook o.a. door de supplianten doen slechten nu wederom door dezelfde moet worden opgemaakt verzoekende hiervan ontlast te mogen worden of dat in ieder geval surseance wordt geboden; een kopie wordt doorgestuurd naar de Haagse heren belast met de financiën.</w:t>
      </w:r>
    </w:p>
    <w:p w14:paraId="3686F202" w14:textId="77777777" w:rsidR="005823E5" w:rsidRDefault="005823E5"/>
    <w:p w14:paraId="71FF0746" w14:textId="77777777" w:rsidR="005823E5" w:rsidRDefault="00465298">
      <w:r>
        <w:t>folio 150 – zaterdag 18 april 1676</w:t>
      </w:r>
    </w:p>
    <w:p w14:paraId="5FC6EC62" w14:textId="77777777" w:rsidR="00465298" w:rsidRDefault="00465298">
      <w:r>
        <w:t>Rekest van de voerlieden van Luik op ’s-Hertogenbosch vice versa inhoudende dat de gouverneur van Hasselt van de supplianten pretendeert de 60</w:t>
      </w:r>
      <w:r w:rsidRPr="00465298">
        <w:rPr>
          <w:vertAlign w:val="superscript"/>
        </w:rPr>
        <w:t>e</w:t>
      </w:r>
      <w:r>
        <w:t xml:space="preserve"> penning van alle goederen die ze vervoeren wat strijdig is met de plakkaten van de Ho: Mo: en ze verzoek dat van hogerhand maatregelen genomen wordt tot welvaart van de commercie.</w:t>
      </w:r>
      <w:r w:rsidR="00000913">
        <w:t>- zie ook folio 224</w:t>
      </w:r>
    </w:p>
    <w:p w14:paraId="6D67516D" w14:textId="77777777" w:rsidR="00465298" w:rsidRDefault="00465298"/>
    <w:p w14:paraId="2FABBD08" w14:textId="77777777" w:rsidR="00465298" w:rsidRDefault="00465298">
      <w:r>
        <w:t>folio 153 – maandag 20 april 1676</w:t>
      </w:r>
    </w:p>
    <w:p w14:paraId="6A7FAE40" w14:textId="77777777" w:rsidR="00465298" w:rsidRDefault="00465298">
      <w:r>
        <w:t>Rekest van Pieter en Govert van der Hoeve inwoners van Capelle in de Langstraat verzoekende aan de Ho: Mo: hen een paspoort te verlenen zodat ze hoornbeesten uit het land van Kleef, de Meierij van ’s-Hertogenbosch en de Baronie van Breda mogen ter weide brengen in het land van Altena of Steenbergen en eenmaal vet gemaakt werd mogen transporteren en verhandelen in de steden en plaatsen onder het ressort van de Staat; akkoord mits zij ’s lands gerechtigheid betalen.</w:t>
      </w:r>
    </w:p>
    <w:p w14:paraId="3F4CBEFE" w14:textId="77777777" w:rsidR="00465298" w:rsidRDefault="00465298"/>
    <w:p w14:paraId="7E47E5C5" w14:textId="77777777" w:rsidR="00E134E7" w:rsidRDefault="00E134E7">
      <w:r>
        <w:t>folio 181 – woensdag 13 mei 1676</w:t>
      </w:r>
    </w:p>
    <w:p w14:paraId="2746AC0E" w14:textId="77777777" w:rsidR="004301C1" w:rsidRDefault="00E134E7">
      <w:r>
        <w:t>Rekest van benjamin Broeckhuysen der medic</w:t>
      </w:r>
      <w:r w:rsidR="00E771BF">
        <w:t xml:space="preserve">ijnen </w:t>
      </w:r>
      <w:r>
        <w:t xml:space="preserve">en Phil. doctor gedurende den oorlog geweest zijnde </w:t>
      </w:r>
      <w:r w:rsidR="004301C1">
        <w:t xml:space="preserve">medicijnendoctor over het leger van de Staat en daarna gepromoveerd tot doctor over het hospitaal of gasthuis van ’s-Hertogenbosch en daarnaast een concept-reglement of order waarnaar zich de doctoren apothekers en chirurgijns in de resp. hospitalen of gasthuizen van de Staat nopende het cureren van de zieke en gekwetste ruiters en soldaten , mitsgaders ook de generaal of intendant zich zullen hebben te reguleren verzoekende aan de Ho: Mo: dit concept-reglement te diminueren </w:t>
      </w:r>
      <w:r w:rsidR="00E771BF">
        <w:t xml:space="preserve">[= verkleinen, verminderen] </w:t>
      </w:r>
      <w:r w:rsidR="004301C1">
        <w:t>augmenteren</w:t>
      </w:r>
      <w:r w:rsidR="00E771BF">
        <w:t xml:space="preserve"> [= vermeerderen]</w:t>
      </w:r>
      <w:r w:rsidR="004301C1">
        <w:t>, de suppliant daarop te examineren en zodanig te disponeren  als haar Ho: Mo; oordelen te behoren; het reglement wordt doorgestuurd naar de Raad van State.</w:t>
      </w:r>
      <w:r w:rsidR="008341CB">
        <w:t>- zie ook folio 216</w:t>
      </w:r>
    </w:p>
    <w:p w14:paraId="5D4367BB" w14:textId="77777777" w:rsidR="004301C1" w:rsidRDefault="004301C1"/>
    <w:p w14:paraId="7DEF582E" w14:textId="77777777" w:rsidR="004301C1" w:rsidRDefault="00273A8E">
      <w:r>
        <w:t>folio 200 – vrijdag 22 mei 1676</w:t>
      </w:r>
    </w:p>
    <w:p w14:paraId="6216E873" w14:textId="77777777" w:rsidR="00273A8E" w:rsidRDefault="00273A8E">
      <w:r>
        <w:t>Reactie van de Haagse heren belast met de Meierijse zaken op een rekest van Cornelis Gans Heer van Nuland en ontvanger der gemene middelen van Kempenland inhoudende dat de intendant van de Koning van Frankrijk de paspoorten voor ’s  lands ontvangers heeft gecontinueerd tot 1 januari 1677.</w:t>
      </w:r>
    </w:p>
    <w:p w14:paraId="23E07AD7" w14:textId="77777777" w:rsidR="00273A8E" w:rsidRDefault="00273A8E"/>
    <w:p w14:paraId="75D555A1" w14:textId="77777777" w:rsidR="00273A8E" w:rsidRDefault="00273A8E">
      <w:r>
        <w:t>folio 21</w:t>
      </w:r>
      <w:r w:rsidR="008341CB">
        <w:t>1</w:t>
      </w:r>
      <w:r>
        <w:t xml:space="preserve"> – vrijdag 29 mei 1676</w:t>
      </w:r>
    </w:p>
    <w:p w14:paraId="1443054A" w14:textId="77777777" w:rsidR="00273A8E" w:rsidRDefault="00273A8E">
      <w:r>
        <w:t>Reactie van de Haagse gedeputeerden belast met de financiën op een rekest van Geerlof Suyckers secretaris der stad en rentmeester van het kwartier Peelland verzoekende dat alzo men de betaling der contributies niet kon ontgaan  die vervolgens kwartiersgewijs betaald moeten worden en verzoekt de contributies van 1675 te mogen innen</w:t>
      </w:r>
      <w:r w:rsidR="008341CB">
        <w:t xml:space="preserve"> te collecteren en uit te keren, welk rekest wordt doorgestuurd naar de kwartierschout van Peelland.</w:t>
      </w:r>
    </w:p>
    <w:p w14:paraId="6A2EAED6" w14:textId="77777777" w:rsidR="008341CB" w:rsidRDefault="008341CB"/>
    <w:p w14:paraId="1BF64879" w14:textId="77777777" w:rsidR="008341CB" w:rsidRDefault="008341CB">
      <w:r>
        <w:t>folio 216 – dinsdag 2 juni 1676</w:t>
      </w:r>
    </w:p>
    <w:p w14:paraId="5246FFAE" w14:textId="77777777" w:rsidR="008341CB" w:rsidRDefault="002D1C30">
      <w:r>
        <w:t>Rekest van de ingezetenen van kwartier Peelland inhoudende klachten over de rampen en ongemakken die zij door de vijandelijke</w:t>
      </w:r>
      <w:r w:rsidR="00000913">
        <w:t xml:space="preserve"> </w:t>
      </w:r>
      <w:r>
        <w:t>troepen van de Staat en van de Geallieerden hebben moeten doorstaan en nu nog steeds ondervinden met een verzoek aan de Ho: Mo: om hen remissie te verlenen van hun verpondingen en gemene middelen en dat bovendien vergoed mag worden wat zij hebben moeten betalen aan arbeiders, palissaden, stro, karren als anderszins  ten dienste van de Staat en vervolgens aan inkwartieringen en het uitkopen van militairen zowel van de Staat als van de Geallieerden.</w:t>
      </w:r>
    </w:p>
    <w:p w14:paraId="08CB991F" w14:textId="77777777" w:rsidR="002D1C30" w:rsidRDefault="002D1C30"/>
    <w:p w14:paraId="05BDE4C0" w14:textId="77777777" w:rsidR="002D1C30" w:rsidRDefault="002D1C30">
      <w:r>
        <w:t>folio 221 – vrijdag 5 juni 1676</w:t>
      </w:r>
    </w:p>
    <w:p w14:paraId="60FD4CD9" w14:textId="77777777" w:rsidR="00000913" w:rsidRDefault="002D1C30">
      <w:r>
        <w:t xml:space="preserve">Rekest van de ingezetenen van het dorp Nuland in kwartier Maasland aangevende dat zij op orders van Zijne Hoogheid dagelijks hebben moeten leveren aan het leger te Grave in het jaar 1674 </w:t>
      </w:r>
      <w:smartTag w:uri="urn:schemas-microsoft-com:office:smarttags" w:element="metricconverter">
        <w:smartTagPr>
          <w:attr w:name="ProductID" w:val="8300 pond"/>
        </w:smartTagPr>
        <w:r>
          <w:t>8300 pond</w:t>
        </w:r>
      </w:smartTag>
      <w:r>
        <w:t xml:space="preserve"> hooi en 16 malder haver die de ingezetenen hadden moeten inkopen</w:t>
      </w:r>
      <w:r w:rsidR="00000913">
        <w:t xml:space="preserve"> en die gekost hebben volgens de aangeleverde specificatie 1897 gl. </w:t>
      </w:r>
      <w:smartTag w:uri="urn:schemas-microsoft-com:office:smarttags" w:element="metricconverter">
        <w:smartTagPr>
          <w:attr w:name="ProductID" w:val="18 st"/>
        </w:smartTagPr>
        <w:r w:rsidR="00000913">
          <w:t>18 st</w:t>
        </w:r>
      </w:smartTag>
      <w:r w:rsidR="00000913">
        <w:t>. 8 penningen die ze tegen een hoge intrest hebben moeten opnemen en verzoeken nu om dat bedrag te mogen korten op hun verpondingen of gemene middelen, welk rekest wordt doorgestuurd naar de Raad van State.</w:t>
      </w:r>
    </w:p>
    <w:p w14:paraId="707A1C63" w14:textId="77777777" w:rsidR="00000913" w:rsidRDefault="00000913"/>
    <w:p w14:paraId="179FEFF6" w14:textId="77777777" w:rsidR="00000913" w:rsidRDefault="00000913">
      <w:r>
        <w:t>folio 223 – zaterdag 6 juni 1676</w:t>
      </w:r>
    </w:p>
    <w:p w14:paraId="6DC57CB7" w14:textId="77777777" w:rsidR="00000913" w:rsidRDefault="00000913">
      <w:r>
        <w:t>Rekest van de regering van ’s-Hertogenbosch aangevende het onvermogen van de inwoners om de extraordinaire lasten te kunnen opbrengen  die op de 27</w:t>
      </w:r>
      <w:r w:rsidRPr="00000913">
        <w:rPr>
          <w:vertAlign w:val="superscript"/>
        </w:rPr>
        <w:t>e</w:t>
      </w:r>
      <w:r>
        <w:t xml:space="preserve"> februari zijn ingevoerd en verzoeken om aanpassing van de hun verpondingen.</w:t>
      </w:r>
      <w:r w:rsidR="008E5355">
        <w:t>- zie ook folio 230</w:t>
      </w:r>
    </w:p>
    <w:p w14:paraId="4C4E7C34" w14:textId="77777777" w:rsidR="00000913" w:rsidRDefault="00000913"/>
    <w:p w14:paraId="79FFBD50" w14:textId="77777777" w:rsidR="00000913" w:rsidRDefault="00000913">
      <w:r>
        <w:t>folio 227 – dinsdag 9 juni 1676</w:t>
      </w:r>
    </w:p>
    <w:p w14:paraId="630EB1E0" w14:textId="77777777" w:rsidR="008E5355" w:rsidRDefault="00000913">
      <w:r>
        <w:t>Twee missiven van kolonel Kickpatrick sergeant major generaal van het leger en gouverneur van ’s-Hertogenbosch met diverse bijlagen verzonden aan raadspensionaris Fagel mbt klachten over kapitein Rademaecker commandeur van fort Andries</w:t>
      </w:r>
      <w:r w:rsidR="00E771BF">
        <w:t xml:space="preserve"> </w:t>
      </w:r>
      <w:r w:rsidR="008E5355">
        <w:t xml:space="preserve">die de grootste inquisitie van de wereld zou hebben gepleegd aan Francois de Lanoi burger van Maastricht en is gelezen een rekest van Govert des Mensce </w:t>
      </w:r>
      <w:r w:rsidR="00B24EA7">
        <w:t xml:space="preserve">[ook Menschen] </w:t>
      </w:r>
      <w:r w:rsidR="008E5355">
        <w:t>en Melchior Doncquers wonende te ’s-Hertogenbosch dat zij begin juni komende van Aken op Luik en van Luik op Maastricht en van daar hun reis te vervolgen naar ’s-Hertogenbosch te Maastricht verzocht werden om te komen ten huize van de intendant van de Koning van Frankrijk en aldaar, ondanks het vertonen van hun paspoorten, in het gevangenhuis onder de soldaten waren gebracht en miserabel werden gedetineerd omdat de voornoemde commandeur van fort St.Andries in hechtenis had genomen een burger uit Maastricht die ook voorzien was van goede paspoorten en zijn schip geladen met goederen liet lossen [me details]. – zie ook folio 232, folio 235</w:t>
      </w:r>
      <w:r w:rsidR="00A14C48">
        <w:t>, folio 251, folio 256</w:t>
      </w:r>
      <w:r w:rsidR="001F06E5">
        <w:t>, folio 284, folio 291, folio 292, folio 304</w:t>
      </w:r>
      <w:r w:rsidR="00B24EA7">
        <w:t>, folio 386</w:t>
      </w:r>
    </w:p>
    <w:p w14:paraId="45CADC7B" w14:textId="77777777" w:rsidR="008E5355" w:rsidRDefault="008E5355"/>
    <w:p w14:paraId="12792910" w14:textId="77777777" w:rsidR="00A14C48" w:rsidRDefault="00A14C48">
      <w:r>
        <w:t>folio 243 – woensdag 17 juni 1676</w:t>
      </w:r>
    </w:p>
    <w:p w14:paraId="4D28FE23" w14:textId="77777777" w:rsidR="00A14C48" w:rsidRDefault="00A14C48">
      <w:r>
        <w:t>Missive van de kwartierschouten van de Meierij van ’s-Hertogenbosch van de 5</w:t>
      </w:r>
      <w:r w:rsidRPr="00A14C48">
        <w:rPr>
          <w:vertAlign w:val="superscript"/>
        </w:rPr>
        <w:t>e</w:t>
      </w:r>
      <w:r>
        <w:t xml:space="preserve"> juni op het rekest van Gee</w:t>
      </w:r>
      <w:r w:rsidR="00E771BF">
        <w:t>r</w:t>
      </w:r>
      <w:r>
        <w:t>lof Suyckers secretaris van Helmond en rentmeester van het kwartier van Peelland over de grote kosten van contributies die betaald moeten worden die kwartiersgewijs geheven zullen worden over 1675 [met details].</w:t>
      </w:r>
    </w:p>
    <w:p w14:paraId="38AA6ED0" w14:textId="77777777" w:rsidR="00A14C48" w:rsidRDefault="00A14C48"/>
    <w:p w14:paraId="7D6A0331" w14:textId="77777777" w:rsidR="00A14C48" w:rsidRDefault="00A14C48"/>
    <w:p w14:paraId="670962A3" w14:textId="77777777" w:rsidR="008E5355" w:rsidRDefault="008E5355"/>
    <w:p w14:paraId="6E1A0085" w14:textId="77777777" w:rsidR="00A14C48" w:rsidRDefault="00A14C48">
      <w:r>
        <w:t>folio 258 – dinsdag 30 juni 1676</w:t>
      </w:r>
    </w:p>
    <w:p w14:paraId="7692F170" w14:textId="77777777" w:rsidR="00604232" w:rsidRDefault="00A14C48">
      <w:r>
        <w:t xml:space="preserve">Rekest van Johan Smits rentmeester van het kwartier Kempenland en </w:t>
      </w:r>
      <w:r w:rsidR="00604232">
        <w:t>Pieter Duytkant rentmeester van kwartier Oisterwijk</w:t>
      </w:r>
      <w:r w:rsidR="004301C1">
        <w:t xml:space="preserve"> </w:t>
      </w:r>
      <w:r w:rsidR="00604232">
        <w:t>en Gysbert Boonaerts rentmeester van kwartier Maasland over de grote kosten samenhangend met de betaling van contributies in 1675, zelfs ook al van de intendant te Maastricht die de Meierijse kwartieren heeft aangeschreven om contributies.</w:t>
      </w:r>
    </w:p>
    <w:p w14:paraId="7E455117" w14:textId="77777777" w:rsidR="00604232" w:rsidRDefault="00604232"/>
    <w:p w14:paraId="4444E5DA" w14:textId="77777777" w:rsidR="00604232" w:rsidRDefault="00604232">
      <w:r>
        <w:t>folio 278 – maandag 20 juli 1676</w:t>
      </w:r>
    </w:p>
    <w:p w14:paraId="2232B7D6" w14:textId="77777777" w:rsidR="00604232" w:rsidRDefault="00604232">
      <w:r>
        <w:t xml:space="preserve">Rekest van de ingezetenen van de Meierij van ’s-Hertogenbosch betreffende de ostagiers [gegijzelden] van </w:t>
      </w:r>
      <w:r w:rsidR="00E771BF">
        <w:t>B</w:t>
      </w:r>
      <w:r>
        <w:t>atenburgh die te Maastricht gedetineerd zijn geweest en van daar geëvadeerd.</w:t>
      </w:r>
    </w:p>
    <w:p w14:paraId="0EC345D7" w14:textId="77777777" w:rsidR="00465298" w:rsidRDefault="00465298"/>
    <w:p w14:paraId="745B0C50" w14:textId="77777777" w:rsidR="003951B0" w:rsidRDefault="003951B0">
      <w:r>
        <w:t>folio 383 – dinsdag 13 oktober 1676</w:t>
      </w:r>
    </w:p>
    <w:p w14:paraId="63F456A4" w14:textId="77777777" w:rsidR="00B24EA7" w:rsidRDefault="00B24EA7">
      <w:r>
        <w:t>Rekest van de ingezetenen van de dorpen Lieshout en Stiphout in kwartier Peelland over de remissie van hun verpondingen via de ontvangers Gans en Nagel.</w:t>
      </w:r>
    </w:p>
    <w:p w14:paraId="2FACBBE7" w14:textId="77777777" w:rsidR="00B24EA7" w:rsidRDefault="00B24EA7"/>
    <w:p w14:paraId="10B15D18" w14:textId="77777777" w:rsidR="00B24EA7" w:rsidRDefault="00B24EA7">
      <w:r>
        <w:t>folio 387 – donderdag 15 oktober 1676</w:t>
      </w:r>
    </w:p>
    <w:p w14:paraId="7F4D22D4" w14:textId="77777777" w:rsidR="00806FCA" w:rsidRDefault="00B24EA7" w:rsidP="00806FCA">
      <w:r>
        <w:t>Rekest van de</w:t>
      </w:r>
      <w:r w:rsidR="00806FCA">
        <w:t xml:space="preserve"> </w:t>
      </w:r>
      <w:r>
        <w:t xml:space="preserve">ingelanden van kwartier Peelland  inhoudende dat zij onmachtig zijn door de dagelijkse </w:t>
      </w:r>
      <w:r w:rsidR="00806FCA">
        <w:t xml:space="preserve">uitkopingen en verteringen van de militairen van Staatse en Geallieerde zijde , karrendiensten, pioniers, en andere leveringen aan beide zijden en verzoeken de Ho: Mo: om de militaire partijen </w:t>
      </w:r>
      <w:r w:rsidR="00F4048B">
        <w:t>te ordonneren tot het vorderen van geproportioneerde contributies.</w:t>
      </w:r>
    </w:p>
    <w:p w14:paraId="4D3E194C" w14:textId="77777777" w:rsidR="00F4048B" w:rsidRDefault="00F4048B" w:rsidP="00806FCA"/>
    <w:p w14:paraId="625D633B" w14:textId="77777777" w:rsidR="00F4048B" w:rsidRDefault="00F4048B" w:rsidP="00806FCA">
      <w:r>
        <w:t>folio 410 – vrijdag 16 oktober 1676</w:t>
      </w:r>
    </w:p>
    <w:p w14:paraId="33B4BA7B" w14:textId="77777777" w:rsidR="00F4048B" w:rsidRDefault="00F4048B" w:rsidP="00806FCA">
      <w:r>
        <w:t>Akte waarin genoemd wordt de rekening van rentmeester Focanus mbt het middel van het klein zegel.</w:t>
      </w:r>
    </w:p>
    <w:p w14:paraId="3762D7AD" w14:textId="77777777" w:rsidR="00F4048B" w:rsidRDefault="00F4048B" w:rsidP="00806FCA"/>
    <w:p w14:paraId="65F8DD44" w14:textId="77777777" w:rsidR="00F4048B" w:rsidRDefault="00F4048B" w:rsidP="00806FCA">
      <w:r>
        <w:t>folio 412 – zaterdag 31 oktober 1676</w:t>
      </w:r>
    </w:p>
    <w:p w14:paraId="174D563E" w14:textId="77777777" w:rsidR="00502305" w:rsidRDefault="00F4048B" w:rsidP="00806FCA">
      <w:r>
        <w:t>Rekest van regenten en ingezetenen van de Meierij van ’s-Hertogenbosch inhoudende dat bij de huidige oorlog enige omliggende gouverneurs in die kwartieren zonder reden en niet alleen contra jus</w:t>
      </w:r>
      <w:r w:rsidR="00161CF1">
        <w:t xml:space="preserve"> </w:t>
      </w:r>
      <w:r>
        <w:t xml:space="preserve">gentium maar ook directelijk tegen de privileges die aan de </w:t>
      </w:r>
      <w:r w:rsidR="00D72EDE">
        <w:t>B</w:t>
      </w:r>
      <w:r>
        <w:t>rabanders toekomen, meermaals hadden gevorderd enige personen te laten ophalen en in de</w:t>
      </w:r>
      <w:r w:rsidR="00D72EDE">
        <w:t xml:space="preserve"> </w:t>
      </w:r>
      <w:r>
        <w:t>gevangenis te werpen en tegen die personen te procederen voor de krijgsraad</w:t>
      </w:r>
      <w:r w:rsidR="00D72EDE">
        <w:t xml:space="preserve"> ofwel zonder reden of proces en na hen een tijd lang ‘geëxtorqueert’ [= uitwringen, afpersen] en daardoor genoegzaam geruïneerd te hebben en dan wederom laten lopen onaangezien bevelen van de overheid tegen welke praktijken men in actie zou moeten komen; een kopie wordt doorgestuurd naar de Haagse heren belast met de militaire zaken</w:t>
      </w:r>
      <w:r w:rsidR="00502305">
        <w:t>.</w:t>
      </w:r>
    </w:p>
    <w:p w14:paraId="0CF24884" w14:textId="77777777" w:rsidR="00502305" w:rsidRDefault="00502305" w:rsidP="00806FCA"/>
    <w:p w14:paraId="45D4A813" w14:textId="77777777" w:rsidR="00502305" w:rsidRDefault="00502305" w:rsidP="00806FCA">
      <w:r>
        <w:t>folio 469 – zaterdag 19 december 1676</w:t>
      </w:r>
    </w:p>
    <w:p w14:paraId="0A40BC9E" w14:textId="77777777" w:rsidR="00F4048B" w:rsidRDefault="00502305" w:rsidP="00806FCA">
      <w:r>
        <w:t>Memorie van de regeerders van de stad Helmond in kwartier Peelland tegen die van het genoemde kwartier om geen faveur maar recht en justitie te mogen krijgen.</w:t>
      </w:r>
      <w:r w:rsidR="00F4048B">
        <w:t xml:space="preserve"> </w:t>
      </w:r>
    </w:p>
    <w:p w14:paraId="7090B976" w14:textId="77777777" w:rsidR="00502305" w:rsidRDefault="00502305" w:rsidP="00806FCA"/>
    <w:p w14:paraId="7B27C951" w14:textId="77777777" w:rsidR="00502305" w:rsidRDefault="005139D0" w:rsidP="00806FCA">
      <w:r>
        <w:t>Hierna volgt een geschreven namen en onderwerpenindex A tot Z.</w:t>
      </w:r>
    </w:p>
    <w:p w14:paraId="40632688" w14:textId="77777777" w:rsidR="005139D0" w:rsidRDefault="005139D0" w:rsidP="00806FCA"/>
    <w:p w14:paraId="36C9FDDB" w14:textId="77777777" w:rsidR="005139D0" w:rsidRPr="005139D0" w:rsidRDefault="005139D0" w:rsidP="00806FCA">
      <w:pPr>
        <w:rPr>
          <w:b/>
          <w:u w:val="single"/>
        </w:rPr>
      </w:pPr>
      <w:r w:rsidRPr="005139D0">
        <w:rPr>
          <w:b/>
          <w:u w:val="single"/>
        </w:rPr>
        <w:t>EINDE VAN DIT INVENTARISNUMMER</w:t>
      </w:r>
    </w:p>
    <w:p w14:paraId="7E1C9B36" w14:textId="77777777" w:rsidR="00B24EA7" w:rsidRDefault="00B24EA7"/>
    <w:sectPr w:rsidR="00B24EA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98484" w14:textId="77777777" w:rsidR="00C051C7" w:rsidRDefault="00C051C7">
      <w:r>
        <w:separator/>
      </w:r>
    </w:p>
  </w:endnote>
  <w:endnote w:type="continuationSeparator" w:id="0">
    <w:p w14:paraId="23111F24" w14:textId="77777777" w:rsidR="00C051C7" w:rsidRDefault="00C05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842E" w14:textId="77777777" w:rsidR="00E771BF" w:rsidRDefault="00E771BF">
    <w:pPr>
      <w:pStyle w:val="Voettekst"/>
    </w:pPr>
    <w:r>
      <w:t>BHIC 178 inv.nr.22 Resoluties van de Staten Generaal dienstjaar 1676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8DC57" w14:textId="77777777" w:rsidR="00C051C7" w:rsidRDefault="00C051C7">
      <w:r>
        <w:separator/>
      </w:r>
    </w:p>
  </w:footnote>
  <w:footnote w:type="continuationSeparator" w:id="0">
    <w:p w14:paraId="71C62451" w14:textId="77777777" w:rsidR="00C051C7" w:rsidRDefault="00C051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E2F3F"/>
    <w:rsid w:val="00000913"/>
    <w:rsid w:val="000B7644"/>
    <w:rsid w:val="000F5959"/>
    <w:rsid w:val="00161CF1"/>
    <w:rsid w:val="00175960"/>
    <w:rsid w:val="001C52BC"/>
    <w:rsid w:val="001F06E5"/>
    <w:rsid w:val="00273A8E"/>
    <w:rsid w:val="002D1C30"/>
    <w:rsid w:val="003951B0"/>
    <w:rsid w:val="003D7C76"/>
    <w:rsid w:val="003E4B31"/>
    <w:rsid w:val="004301C1"/>
    <w:rsid w:val="00465298"/>
    <w:rsid w:val="00502305"/>
    <w:rsid w:val="005139D0"/>
    <w:rsid w:val="0056497F"/>
    <w:rsid w:val="005823E5"/>
    <w:rsid w:val="005915DC"/>
    <w:rsid w:val="005C554A"/>
    <w:rsid w:val="00604232"/>
    <w:rsid w:val="0061156E"/>
    <w:rsid w:val="00640FE0"/>
    <w:rsid w:val="006E54BB"/>
    <w:rsid w:val="007F0C41"/>
    <w:rsid w:val="00806FCA"/>
    <w:rsid w:val="008341CB"/>
    <w:rsid w:val="008E5355"/>
    <w:rsid w:val="008F3CA7"/>
    <w:rsid w:val="00A06C3D"/>
    <w:rsid w:val="00A14C48"/>
    <w:rsid w:val="00A61001"/>
    <w:rsid w:val="00B24EA7"/>
    <w:rsid w:val="00B52678"/>
    <w:rsid w:val="00C051C7"/>
    <w:rsid w:val="00C70588"/>
    <w:rsid w:val="00CE2F3F"/>
    <w:rsid w:val="00D72EDE"/>
    <w:rsid w:val="00E134E7"/>
    <w:rsid w:val="00E317F2"/>
    <w:rsid w:val="00E771BF"/>
    <w:rsid w:val="00F053C5"/>
    <w:rsid w:val="00F404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BB7967E"/>
  <w15:chartTrackingRefBased/>
  <w15:docId w15:val="{1077FBE9-1A04-4237-838B-D61CE8DD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E771BF"/>
    <w:pPr>
      <w:tabs>
        <w:tab w:val="center" w:pos="4536"/>
        <w:tab w:val="right" w:pos="9072"/>
      </w:tabs>
    </w:pPr>
  </w:style>
  <w:style w:type="paragraph" w:styleId="Voettekst">
    <w:name w:val="footer"/>
    <w:basedOn w:val="Standaard"/>
    <w:rsid w:val="00E771B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169117">
      <w:bodyDiv w:val="1"/>
      <w:marLeft w:val="0"/>
      <w:marRight w:val="0"/>
      <w:marTop w:val="0"/>
      <w:marBottom w:val="0"/>
      <w:divBdr>
        <w:top w:val="none" w:sz="0" w:space="0" w:color="auto"/>
        <w:left w:val="none" w:sz="0" w:space="0" w:color="auto"/>
        <w:bottom w:val="none" w:sz="0" w:space="0" w:color="auto"/>
        <w:right w:val="none" w:sz="0" w:space="0" w:color="auto"/>
      </w:divBdr>
    </w:div>
    <w:div w:id="196970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2323</Words>
  <Characters>12777</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15070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