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6AAB" w:rsidRDefault="00356AAB" w:rsidP="00356AAB">
      <w:pPr>
        <w:rPr>
          <w:rFonts w:ascii="Arial Black" w:hAnsi="Arial Black"/>
          <w:b/>
          <w:sz w:val="28"/>
          <w:szCs w:val="28"/>
        </w:rPr>
      </w:pPr>
      <w:r>
        <w:rPr>
          <w:rFonts w:ascii="Arial Black" w:hAnsi="Arial Black"/>
          <w:b/>
          <w:sz w:val="28"/>
          <w:szCs w:val="28"/>
        </w:rPr>
        <w:t>COLLECTIE RIJKSARCHIEF</w:t>
      </w:r>
    </w:p>
    <w:p w:rsidR="00356AAB" w:rsidRDefault="00356AAB" w:rsidP="00356AAB">
      <w:pPr>
        <w:rPr>
          <w:rFonts w:ascii="Arial Black" w:hAnsi="Arial Black"/>
          <w:b/>
          <w:sz w:val="28"/>
          <w:szCs w:val="28"/>
        </w:rPr>
      </w:pPr>
      <w:r>
        <w:rPr>
          <w:rFonts w:ascii="Arial Black" w:hAnsi="Arial Black"/>
          <w:b/>
          <w:sz w:val="28"/>
          <w:szCs w:val="28"/>
        </w:rPr>
        <w:t xml:space="preserve">RESOLUTIES VAN DE STATEN GENERAAL </w:t>
      </w:r>
    </w:p>
    <w:p w:rsidR="00356AAB" w:rsidRDefault="00356AAB" w:rsidP="00356AAB">
      <w:pPr>
        <w:rPr>
          <w:b/>
        </w:rPr>
      </w:pPr>
      <w:r>
        <w:rPr>
          <w:b/>
        </w:rPr>
        <w:t>inv.nr.27 -  dienstjaar 1689 gedrukt exemplaar.</w:t>
      </w:r>
    </w:p>
    <w:p w:rsidR="00356AAB" w:rsidRDefault="00356AAB" w:rsidP="00356AAB">
      <w:pPr>
        <w:rPr>
          <w:b/>
        </w:rPr>
      </w:pPr>
    </w:p>
    <w:p w:rsidR="00356AAB" w:rsidRDefault="00356AAB" w:rsidP="00356AAB">
      <w:pPr>
        <w:rPr>
          <w:b/>
        </w:rPr>
      </w:pPr>
    </w:p>
    <w:p w:rsidR="00356AAB" w:rsidRDefault="00356AAB" w:rsidP="00356AAB">
      <w:pPr>
        <w:rPr>
          <w:color w:val="FF0000"/>
        </w:rPr>
      </w:pPr>
      <w:r>
        <w:rPr>
          <w:color w:val="FF0000"/>
        </w:rPr>
        <w:t>Opmerking:</w:t>
      </w:r>
    </w:p>
    <w:p w:rsidR="00356AAB" w:rsidRDefault="00356AAB" w:rsidP="00356AAB">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rsidR="00356AAB" w:rsidRDefault="00356AAB" w:rsidP="00356AAB"/>
    <w:p w:rsidR="00DC6D43" w:rsidRPr="00DC6D43" w:rsidRDefault="00DC6D43" w:rsidP="00356AAB">
      <w:pPr>
        <w:rPr>
          <w:color w:val="0000FF"/>
        </w:rPr>
      </w:pPr>
      <w:r w:rsidRPr="00DC6D43">
        <w:rPr>
          <w:color w:val="0000FF"/>
        </w:rPr>
        <w:t xml:space="preserve">In dit </w:t>
      </w:r>
      <w:r w:rsidR="0071024F">
        <w:rPr>
          <w:color w:val="0000FF"/>
        </w:rPr>
        <w:t>boek</w:t>
      </w:r>
      <w:r w:rsidRPr="00DC6D43">
        <w:rPr>
          <w:color w:val="0000FF"/>
        </w:rPr>
        <w:t xml:space="preserve"> evenals in </w:t>
      </w:r>
      <w:r w:rsidR="0071024F">
        <w:rPr>
          <w:color w:val="0000FF"/>
        </w:rPr>
        <w:t xml:space="preserve">alle </w:t>
      </w:r>
      <w:r w:rsidRPr="00DC6D43">
        <w:rPr>
          <w:color w:val="0000FF"/>
        </w:rPr>
        <w:t>andere resolutieboeken veel militaire informatie</w:t>
      </w:r>
      <w:r w:rsidR="0071024F">
        <w:rPr>
          <w:color w:val="0000FF"/>
        </w:rPr>
        <w:t xml:space="preserve">, </w:t>
      </w:r>
      <w:r w:rsidRPr="00DC6D43">
        <w:rPr>
          <w:color w:val="0000FF"/>
        </w:rPr>
        <w:t>een opvallende rol van de colleges der diverse admiraliteiten met namen en routes van schepen en hun schippers</w:t>
      </w:r>
      <w:r w:rsidR="0071024F">
        <w:rPr>
          <w:color w:val="0000FF"/>
        </w:rPr>
        <w:t xml:space="preserve">, informatie over koloniale geschiedenis, slavenhandel, VOC en WIC etc. </w:t>
      </w:r>
    </w:p>
    <w:p w:rsidR="00DC6D43" w:rsidRDefault="00DC6D43" w:rsidP="00356AAB"/>
    <w:p w:rsidR="00DC6D43" w:rsidRDefault="00DC6D43" w:rsidP="00356AAB">
      <w:r>
        <w:t xml:space="preserve"> </w:t>
      </w:r>
    </w:p>
    <w:p w:rsidR="00356AAB" w:rsidRDefault="00356AAB">
      <w:r>
        <w:t>folio 13 – donderdag 6 januari 1689</w:t>
      </w:r>
    </w:p>
    <w:p w:rsidR="00356AAB" w:rsidRDefault="00356AAB">
      <w:r>
        <w:t>Rekest van Johan van Beverwijck , Meester Mathias van den Hove, Elias Maerlandt en Abraham Beens ontvanger controleur en commiezen van de</w:t>
      </w:r>
      <w:r w:rsidR="00FF030F">
        <w:t xml:space="preserve"> </w:t>
      </w:r>
      <w:r>
        <w:t>konvooien en licenten te Eindhoven aangevende dat zij in het uitvoeren van hun bediening continu in gevaar zijn om nl. door de fransen gevangen genomen te worden en ze verzoeken de Ho: MO: te zorgen dat hen bescherming wordt geboden; een kopie wordt doorgestuurd naar de Haagse h eren belast met de Meierijse zaken.</w:t>
      </w:r>
    </w:p>
    <w:p w:rsidR="00356AAB" w:rsidRDefault="00356AAB"/>
    <w:p w:rsidR="00356AAB" w:rsidRDefault="00356AAB">
      <w:r>
        <w:t>folio 28 – woensdag 12 januari 1689</w:t>
      </w:r>
    </w:p>
    <w:p w:rsidR="00356AAB" w:rsidRDefault="00C9010B">
      <w:r>
        <w:t>reactie van de Haagse heren belast met de Meierijse zaken m.b.t. de declaratie die agent Moerkerk als agent van de Meierij van ’s-Hertogenbosch heeft ingestuurd  met een advies van de landsadvocaten Meester Isaac Snevens en La Porte.</w:t>
      </w:r>
    </w:p>
    <w:p w:rsidR="00C9010B" w:rsidRDefault="00C9010B"/>
    <w:p w:rsidR="00C9010B" w:rsidRDefault="00DC6D43">
      <w:r>
        <w:t>folio 53 – zaterdag 22 januari 1689</w:t>
      </w:r>
    </w:p>
    <w:p w:rsidR="00DC6D43" w:rsidRDefault="00DC6D43">
      <w:r>
        <w:t>Ter vergadering is voorgedragen dat de wapens van het regiment van kolonel Losecaat staande op de repartitie van de hooggemelde provincie buiten enige redenen in ’s-Hertogenbosch worden opgehouden niettegenstaande de schulden van genoemd regiment waren betaald verzoekende dat de wapens aan de provincie zouden worden gegeven zodat die niet langer gefrustreerd waren te meer daar men ze hard van node heeft.</w:t>
      </w:r>
    </w:p>
    <w:p w:rsidR="00DC6D43" w:rsidRDefault="00DC6D43"/>
    <w:p w:rsidR="00C83DA0" w:rsidRDefault="00C83DA0">
      <w:r>
        <w:t>folio 71 – zaterdag 29 januari 1689</w:t>
      </w:r>
    </w:p>
    <w:p w:rsidR="00DC6D43" w:rsidRDefault="00C83DA0">
      <w:r>
        <w:t>Rekest van de regenten van Bakel Aarle en Beek in kwartier Peelland op een rekest van Nicolaas Martijn, Johan Raeymakers en Peter Maes inwoners van Venraij over de Peel in Gelderland onder het gebied van de Koning van Spanje en de voerliden wekelijks rijdende met goederen vanuit het land van Kleef, Venraij en Boxmeer als met passerende goederen vanuit Westfalen naar Antwerpen en Brabant dat ze zouden zijn gewaarschuwd dat ze met hun ka</w:t>
      </w:r>
      <w:r w:rsidR="00197F0F">
        <w:t>r</w:t>
      </w:r>
      <w:r>
        <w:t>ren paarden en goederen kunnen worden aangehouden binnen het territorium van Helmond Bakel Aarle en Beek; het rekest wordt doorgestuurd naar de Haagse heren belast met de Meierijse zaken.</w:t>
      </w:r>
      <w:r w:rsidR="001121A4">
        <w:t xml:space="preserve"> – zie ook folio 774 reactie van kwartierschout Crommon van kwartier Peelland</w:t>
      </w:r>
    </w:p>
    <w:p w:rsidR="00C83DA0" w:rsidRDefault="00C83DA0"/>
    <w:p w:rsidR="00C83DA0" w:rsidRDefault="00C83DA0">
      <w:r>
        <w:t>folio 92 – woensdag 9 februari 1689</w:t>
      </w:r>
    </w:p>
    <w:p w:rsidR="004B2272" w:rsidRDefault="00C83DA0">
      <w:r>
        <w:t xml:space="preserve">Rekest van schepenen en regenten en de arme en geruïneerde ingezetenen van het dorpke Riethoven in kwartier Kempenland inhoudende dat de supplianten op 2 december 1788 </w:t>
      </w:r>
      <w:r w:rsidR="004B2272">
        <w:t>door de troepen van de Koning van Frankrijk zeer onverwacht waren overvallen, beroofd en door brand in de as waren gelegd en dat ze hun granen met schuiten en al verloren waren geraakten met vrouw en kinderen tot een dusdanige decadentie en armoede waren vervallen en dat de afgebrande lieden zeer weinig tot niets hadden overgehouden om hun naakte lichamen te kunnen bedekken en de hongerigen met moeite hun buiken konden vullen en men had over de 18.000 gl. moeten betalen aan horribele brandschattingen, kwartierstaxen van uitteringen van de lands- en andere milities tijdens die zware Franse oorlog en verzoeken om een vorm van schadevergoeding.</w:t>
      </w:r>
    </w:p>
    <w:p w:rsidR="004B2272" w:rsidRDefault="004B2272"/>
    <w:p w:rsidR="004B2272" w:rsidRDefault="004B2272">
      <w:r>
        <w:t>folio 106 – zaterdag 12 februari 1689</w:t>
      </w:r>
    </w:p>
    <w:p w:rsidR="00061780" w:rsidRDefault="004B2272">
      <w:r>
        <w:t xml:space="preserve">Rekest van Mr. Harmen Moerkercken inhoudende dat haar Ho: Mo: bij resolutie van 18 juni 1683 hadden aangesteld Philips Moerkercken als agent van de Meierij van ’s-Hertogenbosch  tot vermijding van vele exorbitante </w:t>
      </w:r>
      <w:r w:rsidR="00061780">
        <w:t>en onnutte kosten en deboursementen  die door regenten in de Meierij steeds meer worden veroorzaakt door menigvuldige zendingen naar Den Haag onder voorwendsel van de gerechtigheden van steden en plaatsen en mocht Philips overlijden dan hoopt de suppl</w:t>
      </w:r>
      <w:r w:rsidR="00FF030F">
        <w:t>i</w:t>
      </w:r>
      <w:r w:rsidR="00061780">
        <w:t>ant aangesteld te kunnen worden in die functie.</w:t>
      </w:r>
    </w:p>
    <w:p w:rsidR="00061780" w:rsidRDefault="00061780"/>
    <w:p w:rsidR="00061780" w:rsidRDefault="00061780">
      <w:r>
        <w:t>folio 112 – maandag 14 februari 1689</w:t>
      </w:r>
    </w:p>
    <w:p w:rsidR="00061780" w:rsidRDefault="00061780">
      <w:r>
        <w:t>Rekest van Isaac Vromans kunstschilder en inwoners van de stad Schiedam inhoudende dat de suppliant geconstateerd had dat tussen Tilburg en Loon op Zand en uit het kwartier Peelland in de Meierij van ’s-Hertogenbosch en ten dele in het land van Cuijk  en aan de streek de Poele diverse moerassige stukken land lagen en delen die nog uit heide bestonden, over het algemeen onvruchtbare gronden en hij zou genegen zijn ze te brengen tot vruchtbaarheid.</w:t>
      </w:r>
    </w:p>
    <w:p w:rsidR="00061780" w:rsidRDefault="00061780"/>
    <w:p w:rsidR="00061780" w:rsidRDefault="00253E61">
      <w:r>
        <w:t>folio 121 – donderdag 17 februari 1689</w:t>
      </w:r>
    </w:p>
    <w:p w:rsidR="00061780" w:rsidRDefault="00253E61">
      <w:r>
        <w:t>Rekest van Nicolaas van der Duijn Heer van Rijswijk kolonel te paard in staatse dienst en Charles van Wissenkercke Baron van Pellenbergh Heer van Sprang en ritmeester inhoudende dat de 1</w:t>
      </w:r>
      <w:r w:rsidRPr="00253E61">
        <w:rPr>
          <w:vertAlign w:val="superscript"/>
        </w:rPr>
        <w:t>e</w:t>
      </w:r>
      <w:r>
        <w:t xml:space="preserve"> suppliant graag van Gorcum naar ’s-Hertogenbosch 12 paarden wilde transporteren en de 2</w:t>
      </w:r>
      <w:r w:rsidRPr="00253E61">
        <w:rPr>
          <w:vertAlign w:val="superscript"/>
        </w:rPr>
        <w:t>e</w:t>
      </w:r>
      <w:r>
        <w:t xml:space="preserve"> suppliant 30 paarden van Gorcum naar Geertruidenberg tot oprichting van diens compagnie onder het regiment van de Heer van ’s-Gravenmoer voor welke 42 paarden paspoorten worden aangevraagd.</w:t>
      </w:r>
    </w:p>
    <w:p w:rsidR="00253E61" w:rsidRDefault="00253E61"/>
    <w:p w:rsidR="00253E61" w:rsidRDefault="006616E5">
      <w:r>
        <w:t>folio 149 – maandag 28 februari 1689</w:t>
      </w:r>
    </w:p>
    <w:p w:rsidR="006616E5" w:rsidRDefault="006616E5">
      <w:r>
        <w:t>Missive van de Heer Hamel Bruyninghs extraordinaris gezant aan het Hof van de Keizer geschreven te Wenen op de 17</w:t>
      </w:r>
      <w:r w:rsidRPr="006616E5">
        <w:rPr>
          <w:vertAlign w:val="superscript"/>
        </w:rPr>
        <w:t>e</w:t>
      </w:r>
      <w:r>
        <w:t xml:space="preserve"> februari inhoudende dat het aanstaande jaarlijks vermaak dat Zijne Keizerlijke Majesteit gewoon was te nemen met  den R</w:t>
      </w:r>
      <w:r w:rsidR="00FF030F">
        <w:t>ei</w:t>
      </w:r>
      <w:r>
        <w:t>ger omtrent het voorjaar Zijne Keizerlijke Majesteit deed gedenken op hetgeen bij haar Ho: Mo: tot tweemaal toe had laten verzoeken door de brieven van de extraordinaris gezant voor de nagelaten weduwe van Hendrik Bunnen en haar kinderen wonende te Eersel in de Meierij van ’s-Hertogenbosch  die door het ambt van de borgemeester van Eersel zodanig werd belet, dat zij de dienst bij Zijne Majesteit [die zij vele jaren en lange tijd van vader op zoon had bediend] niet goed kon waarnemen; de kwartierschout zal worden aangeschreven om maatregelen te nemen en orders te stellen dat de weduwe ontslagen zal worden uit het borgemeestersambt.</w:t>
      </w:r>
    </w:p>
    <w:p w:rsidR="006616E5" w:rsidRDefault="006616E5"/>
    <w:p w:rsidR="006616E5" w:rsidRDefault="004B6E6D">
      <w:r>
        <w:t>folio 187 – woensdag 9 maart 1689</w:t>
      </w:r>
    </w:p>
    <w:p w:rsidR="004B6E6D" w:rsidRDefault="004B6E6D">
      <w:r>
        <w:lastRenderedPageBreak/>
        <w:t>Missive vanuit de Raad van Brabant op een rekest van Jan Adriaense inwoner van Helvoirt in kwartier Oisterwijk verzoekende om met zijn vaders halfbroers weduwe te mogen trouwen, maar dat verzoek wordt afgewezen.</w:t>
      </w:r>
    </w:p>
    <w:p w:rsidR="004B6E6D" w:rsidRDefault="004B6E6D"/>
    <w:p w:rsidR="004B6E6D" w:rsidRDefault="00531B81">
      <w:r>
        <w:t>folio 207 – woensdag 16 maart 1689</w:t>
      </w:r>
    </w:p>
    <w:p w:rsidR="00531B81" w:rsidRDefault="00531B81">
      <w:r>
        <w:t>Missive van de magistraat van ’s-Hertogenbosch van de 11</w:t>
      </w:r>
      <w:r w:rsidRPr="00531B81">
        <w:rPr>
          <w:vertAlign w:val="superscript"/>
        </w:rPr>
        <w:t>e</w:t>
      </w:r>
      <w:r>
        <w:t xml:space="preserve"> maart over de aankomende inkwartieringen van militairen voor een korte tijd en de vordering van logiesgelden en de regimenten die in garnizoen zijn geweest sedert de maand november 1688 nl. regimenten van Brandenburgh te paard en te voet, Hessen te paard, en Zelsche te voet en over evt. wanbetalingen door ruiters en soldaten.</w:t>
      </w:r>
    </w:p>
    <w:p w:rsidR="00531B81" w:rsidRDefault="00531B81"/>
    <w:p w:rsidR="00531B81" w:rsidRDefault="00894A94">
      <w:r>
        <w:t>folio 238 – maandag 28 maart 1689</w:t>
      </w:r>
    </w:p>
    <w:p w:rsidR="00AD24DB" w:rsidRDefault="00894A94">
      <w:r>
        <w:t>Missive van de Graaf van Nassau geschreven te ’s-Hertogenbosch waarbij hij kennis geeft van het feit dat Gerard de Lange burger van de stad met grote vaten voor suiker is verlicent maar die heeft hij gebruikt voor waren van contrabande en daarom is hij in arrest genomen en heeft men zijn pakhuis nader laten onderzoeken waar verder geen soortgelijke vaten waren opgeslagen, wel 5 grote tonnen gekuipt op de ordinaris manier als suikervaten en daarin kleine tonnetjes met pulver of buskruit voor achter en bezijden aangevuld met geraspt Brasilien-hout en 3 vaten met salpeter alle genummerd en gemerkt, welke materialen, om ongelukken te voorkomen, de Graaf van Na</w:t>
      </w:r>
      <w:r w:rsidR="00FF030F">
        <w:t>s</w:t>
      </w:r>
      <w:r>
        <w:t xml:space="preserve">sau heeft laten overbrengen naar het landsmagazijn en de voornoemde burger is op het stadhuis in bewaring gegeven en bovendien werd bij de brieven ontdekt </w:t>
      </w:r>
      <w:r w:rsidR="00194C8C">
        <w:t>dat hij meer van dergelijke vaten had aangebracht aan het kantoor der licenten o.a. aan een zekere Char</w:t>
      </w:r>
      <w:r w:rsidR="00197F0F">
        <w:t>le</w:t>
      </w:r>
      <w:r w:rsidR="00194C8C">
        <w:t xml:space="preserve"> Fabry koopman te Luik gezonden waardoor een menigte buskruit bij de vijand terecht is gekomen en dat de commies of bediende aan de poort die op de uitvoer van koopmanschappen moet letten, vertelde dat De Lange ondervoorwendsel dat die vaten hem waren toegezonden door een koopman uit Amsterdam genaamd Pieter Jan Speeck en men vermoedde dat een andere koopman in het spel zou zijn genaamd Louis du Chaine een Luikerwaal wonende te Amsterdam op de Cingel in ’t Wapen van Luijck en die zou er meer van weten en het was zaak dat alles grondig zou worden onderzocht en of niet alle pakhuizen waar dergelijke vaten lagen opgeslagen niet nader onderzocht zouden moeten worden</w:t>
      </w:r>
      <w:r w:rsidR="00AD24DB">
        <w:t>; bovendien is men van mening dat het zinvol zou zijn dat de Ho”Mo: iemand deputeren zodat dergelijke heiloze praktijken tegen te gaan en dat de overtreders hun verdiende straf zouden krijgen. Men schrijft ’s-Hertogenbosch aan om De Lange voorlopig in hechtenis te houden.</w:t>
      </w:r>
      <w:r w:rsidR="00C42087">
        <w:t xml:space="preserve"> – zie ook folio 363</w:t>
      </w:r>
      <w:r w:rsidR="0012019E">
        <w:t>, 416</w:t>
      </w:r>
    </w:p>
    <w:p w:rsidR="00143644" w:rsidRDefault="00143644"/>
    <w:p w:rsidR="00143644" w:rsidRDefault="00143644">
      <w:r>
        <w:t>folio 248 – woensdag 30 maart 1689</w:t>
      </w:r>
    </w:p>
    <w:p w:rsidR="00383A8B" w:rsidRDefault="00143644">
      <w:r>
        <w:t>Missive van de Graaf van Nassau gouverneur van de stad ’s-Hertogenbosch en de inventaris van aangehaalde goederen  waarin hij zijn mening geeft over ‘de trouwelose baetsuchtigheyt van sommige ingezetenen deser</w:t>
      </w:r>
      <w:r w:rsidR="00FF030F">
        <w:t xml:space="preserve"> </w:t>
      </w:r>
      <w:r>
        <w:t>landen de selve vervoerde om selfs de vyanden door behendige en listighe middelen tegens de staet van het gemeene welvaren te armeren;  dat de overheid die fraude dient tegen te gaan en verwacht voorzieningen van hogerhand tot securiteit van de Staat en de afschrikwekkende werking hiervan op al degenen die dergelijke frauduleuze praktijken toepassen; gevolgd door een volgende akte geschreven door stadhouder Van Luinen te ’s-Hertogenbosch rond dit thema waarin men melding maakt over die vaten salpeter en dit heeft laten weten aan de hoogschout Boreel te Amsterdam, idem over een vrachtbrief van vaten met buspoeder die waren gezonden aan een zekere Pieter</w:t>
      </w:r>
      <w:r w:rsidR="001E77F6">
        <w:t xml:space="preserve"> </w:t>
      </w:r>
      <w:r>
        <w:t xml:space="preserve">van Speck te weten 5 van Gerard de Lange en 4 van Hubert Roux </w:t>
      </w:r>
      <w:r w:rsidR="00383A8B">
        <w:t>en De Lange staande ter judicature van de politieke rechter zal in goede verzekering worden gehouden.</w:t>
      </w:r>
      <w:r w:rsidR="001E77F6">
        <w:t xml:space="preserve"> – zie ook folio </w:t>
      </w:r>
      <w:smartTag w:uri="urn:schemas-microsoft-com:office:smarttags" w:element="metricconverter">
        <w:smartTagPr>
          <w:attr w:name="ProductID" w:val="294 in"/>
        </w:smartTagPr>
        <w:r w:rsidR="001E77F6">
          <w:t xml:space="preserve">294 </w:t>
        </w:r>
        <w:r w:rsidR="00FF030F">
          <w:t>in</w:t>
        </w:r>
      </w:smartTag>
      <w:r w:rsidR="00FF030F">
        <w:t xml:space="preserve"> twee</w:t>
      </w:r>
      <w:r w:rsidR="001E77F6">
        <w:t xml:space="preserve"> tekstkolommen]</w:t>
      </w:r>
    </w:p>
    <w:p w:rsidR="00383A8B" w:rsidRDefault="00383A8B"/>
    <w:p w:rsidR="001E77F6" w:rsidRDefault="001E77F6">
      <w:r>
        <w:t>folio 307 – dinsdag 19 april 1689</w:t>
      </w:r>
    </w:p>
    <w:p w:rsidR="00096006" w:rsidRDefault="00096006">
      <w:r>
        <w:t>Rekest van de regenten der vrijheid Oisterwijk Haaren Udenhout Berkel Enschot en Heukelom inhoudende dat de supplianten in de</w:t>
      </w:r>
      <w:r w:rsidR="00FF030F">
        <w:t xml:space="preserve"> </w:t>
      </w:r>
      <w:r>
        <w:t>voorgaande Franse Oorlog genoodzaakt zijn geweest gelden op te nemen vanwege contributies, kwartierskosten, inkwartieringen van troepen en net kamperen van legers; een kopie wordt doorgestuurd naar de Haagse heren belast met de Meierijse zaken.</w:t>
      </w:r>
    </w:p>
    <w:p w:rsidR="00096006" w:rsidRDefault="00096006"/>
    <w:p w:rsidR="00096006" w:rsidRDefault="00096006">
      <w:r>
        <w:t>folio 311 – donderdag 21 april 1689</w:t>
      </w:r>
    </w:p>
    <w:p w:rsidR="008F20C2" w:rsidRDefault="00096006">
      <w:r>
        <w:t>Rekest van Otto Koper drossaard van de heerlijkheid Waalre in Kempenland waarbij kennis wordt gegeven aan de Ho: Mo: dat Johan Bijnen, Hendrik Jan Jacobs en meer andere ingezetenen buiten kennis en in weerwil van de officier en regenten, met seclusie van de secretaris aldaar, te maken een lijst van een personele omslag tot betaling van de Franse brandschattingen alsmede dat ene Luycas Valckenier aldaar zich niet had ontzien de suppliant in zijn kamer met enige regenten aldaar bezig zijnde om over dorpsaffairen te spreken, te komen ontrusten en injuriëren</w:t>
      </w:r>
      <w:r w:rsidR="00936746">
        <w:t xml:space="preserve"> soufletterende zekere schepen aldaar present, hebbende haar Ho: Mo: het rekest gelieven te stellen in handen van de officier-fiscaal van Brabant om zich daarop te informeren en tegen de schuldigen te procederen</w:t>
      </w:r>
      <w:r>
        <w:t xml:space="preserve"> </w:t>
      </w:r>
      <w:r w:rsidR="008F20C2">
        <w:t xml:space="preserve"> - zie ook folio 870</w:t>
      </w:r>
    </w:p>
    <w:p w:rsidR="00894A94" w:rsidRDefault="00194C8C">
      <w:r>
        <w:t xml:space="preserve"> </w:t>
      </w:r>
    </w:p>
    <w:p w:rsidR="006616E5" w:rsidRDefault="00C42087">
      <w:r>
        <w:t>folio 401 – zaterdag 21 mei 1689</w:t>
      </w:r>
    </w:p>
    <w:p w:rsidR="00C42087" w:rsidRDefault="00C42087">
      <w:r>
        <w:t>Missive vanuit de Raad van State op een rekest van de regenten van Heeze en Leende in kwartier Peelland die geprotesteerd hadden tegen de levering van karren voor transport van de bagage en anderszins van de Staatse militairen</w:t>
      </w:r>
      <w:r w:rsidR="0012019E">
        <w:t>; rekest wordt doorgestuurd naar de Haagse heren belast met de militaire zaken.</w:t>
      </w:r>
    </w:p>
    <w:p w:rsidR="00C83DA0" w:rsidRDefault="00C83DA0">
      <w:r>
        <w:t xml:space="preserve">  </w:t>
      </w:r>
    </w:p>
    <w:p w:rsidR="00C83DA0" w:rsidRDefault="001C6F45">
      <w:r>
        <w:t>folio 495 – donderdag 23 juni 1689</w:t>
      </w:r>
    </w:p>
    <w:p w:rsidR="001C6F45" w:rsidRDefault="001C6F45">
      <w:r>
        <w:t>Rekest van Thobias Anthonisz. inhoudende dat zijn vader Tobias in zijn leven vorster te Esch in kwartier Oisterwijk op de 18</w:t>
      </w:r>
      <w:r w:rsidRPr="001C6F45">
        <w:rPr>
          <w:vertAlign w:val="superscript"/>
        </w:rPr>
        <w:t>e</w:t>
      </w:r>
      <w:r>
        <w:t xml:space="preserve"> juni is komen te overlijden en de suppliant verzoekt met het vorsterambt begunstigd te mogen worden door de Ho: Mo: </w:t>
      </w:r>
      <w:r w:rsidR="007E4866">
        <w:t xml:space="preserve"> en verder te approberen de akte van survivance van het vorsterlijk ambt van de Baronie van Boxtel op de suppliant verleend; akkoord om aangesteld te worden als vorster van Esch mits hij de eed aflegt aan handen van kwartierschout de Ruyter. – zie ook folio 519</w:t>
      </w:r>
      <w:r w:rsidR="001E2A4A">
        <w:t xml:space="preserve"> waar vermeld dat Maximiliaan Prins de Hornes als baron van Boxtel hem had gegeven de vorstersplaats binnen de baronie dd. 24 april 1686</w:t>
      </w:r>
    </w:p>
    <w:p w:rsidR="007E4866" w:rsidRDefault="007E4866"/>
    <w:p w:rsidR="007E4866" w:rsidRDefault="007E4866">
      <w:r>
        <w:t>folio 500 – zaterdag 25 juni</w:t>
      </w:r>
      <w:r w:rsidR="00FF030F">
        <w:t xml:space="preserve"> </w:t>
      </w:r>
      <w:r>
        <w:t xml:space="preserve"> 1689</w:t>
      </w:r>
    </w:p>
    <w:p w:rsidR="007E4866" w:rsidRDefault="007E4866">
      <w:r>
        <w:t>Missive van het college der admiraliteit op de Maas geschreven te R otterdam met een bericht over het overlijden van Casper Nobel in zijn leven ontvanger van de konvooien en licenten te Budel en tot suppletie van die plaats zijn genomineerd de persoenen Cornelis Lever en Jacobus Lever  en uiteindelijk wordt Cornelis Lever gekozen mits doende de behoorlijke eed</w:t>
      </w:r>
    </w:p>
    <w:p w:rsidR="00356AAB" w:rsidRDefault="00356AAB"/>
    <w:p w:rsidR="001E2A4A" w:rsidRDefault="001E2A4A">
      <w:r>
        <w:t xml:space="preserve">folio 534 </w:t>
      </w:r>
      <w:r w:rsidR="00FF030F">
        <w:t>–</w:t>
      </w:r>
      <w:r>
        <w:t xml:space="preserve"> </w:t>
      </w:r>
      <w:r w:rsidR="00FF030F">
        <w:t>vrijdag 8 juli 1689</w:t>
      </w:r>
    </w:p>
    <w:p w:rsidR="00930099" w:rsidRDefault="00C87263">
      <w:r>
        <w:t>Missive vanuit de Raad van Brabant inhoudende dat sedert het afschaffen van de functie van landdrost van de rode roede in de Meierij van ’s-Hertogenbosch binnen enkele jaren menigvuldige doodslagen moordpartijen diefstallen en andere zware delicten worden gepleegd zodat men aldaar binnenkomende</w:t>
      </w:r>
      <w:r w:rsidR="008D1016">
        <w:t xml:space="preserve"> </w:t>
      </w:r>
      <w:r>
        <w:t>brieven met enige schroom openmaakt welke opmerkingen vanuit de Raad door de Ho: M</w:t>
      </w:r>
      <w:r w:rsidR="008D1016">
        <w:t>o</w:t>
      </w:r>
      <w:r>
        <w:t xml:space="preserve">: met ontzetting worden gelezen en de Raad heeft sedert de oorlog van </w:t>
      </w:r>
      <w:smartTag w:uri="urn:schemas-microsoft-com:office:smarttags" w:element="metricconverter">
        <w:smartTagPr>
          <w:attr w:name="ProductID" w:val="1672 in"/>
        </w:smartTagPr>
        <w:r>
          <w:t>1672 in</w:t>
        </w:r>
      </w:smartTag>
      <w:r>
        <w:t xml:space="preserve"> haar liassen circa 200 doodslagen of moorden waarvan er mogelijk zes gewroken waren behalve die moorden waarvan ze geen informatie hebben gekregen en de Raad van Brabant is lang in bekommernis geweest wat ze volgens hun eed en plicht en tot ontlasting van haar gemoed  het beste aan haar Ho: Mo: zouden kunnen voorstellen tot voorkoming en wering in de toekomst van zulks groot kwaad en dat de Raad sedert kort zonderling was aangezet om daarmee langer te wachten omdat geconstateerd is dat deze gruwelen dagelijks meer voorkwamen en dat men nu zelfs soms in de Meierij begon te</w:t>
      </w:r>
      <w:r w:rsidR="008D1016">
        <w:t xml:space="preserve"> </w:t>
      </w:r>
      <w:r>
        <w:t xml:space="preserve">ondernemen om bij nacht </w:t>
      </w:r>
      <w:r w:rsidR="008D1016">
        <w:t>een geheel huisgezin en familie te overvallen om die op een moorddadige manier van kant te maken waarvan nog onlangs voorbeelden zijn voorgevallen en dat op basis van de goddelijke wet en de natuur wordt vereist dat men daar krachtig tegen optreedt, want de nood is groot en de vrees gerechtvaardigd dat bij gebrek aan ingrijpen de Meierij van ’s-Hertogenbosch een waar moordnest zou worden en dat de Raad van Brabant, na ingewonnen advies van het officie fiscaal bij provisie had toegevoegd of de Ho: Mo: een plakkaat zouden kunnen uitgeven om deze enorme excessen te voorkomen</w:t>
      </w:r>
      <w:r w:rsidR="00930099">
        <w:t xml:space="preserve"> als behelzende de remedies van drie grote oorzaken : waerom de delinquanten niet licht ghevangen en geconvinceert [= overwonnen, overtuigd] konden worden, en waerom andere by ghevolgh door hare exemplare straffe niet en konden worden afgeschrickt, sullende de publicatie van ’t selve daerom buyten twijffel aenstonts van goet effect weten ende die pernitieuse [= schadelijke, verderfelijke] menschen vry was ontsagh en vreese aenjagen” dat genoemde Raad daarom niet alleen ten dienste van de justitie en in het algemeen de vrijheid nam om zorgvuldig beleid te voeren in deze; de Haagse heren belast met de Meierijse zaken </w:t>
      </w:r>
      <w:r w:rsidR="00BE373D">
        <w:t>zouden deze zaak nader moeten onderzoeken!</w:t>
      </w:r>
    </w:p>
    <w:p w:rsidR="00BE373D" w:rsidRDefault="00BE373D"/>
    <w:p w:rsidR="00BE373D" w:rsidRDefault="00BE373D">
      <w:r>
        <w:t>folio 536 – zaterdag 9 juli 1689</w:t>
      </w:r>
    </w:p>
    <w:p w:rsidR="00601FF6" w:rsidRDefault="00BE373D">
      <w:r>
        <w:t>Missive van de schepenen van ’s-Hertogenbosch inhoudende dat de Heer van Deurne als rentmeester van de geestelijke goederen en raad van voornoemde stad de schepenen had ingelicht over de smart die hem en zijn familie was overkomen op 29 juni nl. dat de oudste dochter van zijn oudste zoon, de Heer Liefferinge</w:t>
      </w:r>
      <w:r w:rsidR="00AC1B01">
        <w:t xml:space="preserve"> oud omtrent 19 jaren ten zijnen huize wonende, haar grootvaders huis, alwaar zij was opgevoed, zonder enige reden had verlaten en haar buiten de stad had begeven en zich secretelijk [in het geheim] ophield op een bepaalde plaats waarvan hij niet wist welke; dat voornoemde schepenen het als hun plicht hadden gevonden om commissarissen te verzoeken daarover meer mondelinge informatie te verzamelen en die dese</w:t>
      </w:r>
      <w:r w:rsidR="00197F0F">
        <w:t>r</w:t>
      </w:r>
      <w:r w:rsidR="00AC1B01">
        <w:t xml:space="preserve">tie zou zijn geschied om de ware gereformeerde religie te verlaten  waarin ze zeer wel was geoefend en professie had gedaan en gevreesd werd dat zij zich naar een of ander klooster had begeven en dat de tot dit ‘desseijn’[= voornemen] al enige tijd was opgezet en circuleerde zelfs schriftelijke informatie en de Heer van Waalwijk broeders zoon van de vrouwe van Deurne, zijnde van de roomse religie, die toevallig in de stad was en door schepenen hierover werd bevraagd </w:t>
      </w:r>
      <w:r w:rsidR="00AA02B6">
        <w:t>en daarna begonnen de schepenen meer en meer te geloven dat hij hierin een rol gespeeld zou hebben en dat alles was geschied met zijn medeweten, maar hij had wel aangenomen ervoor te zorgen dat zijn nicht weer te voorschijn zou komen en weer gebracht kon worden onder de gehoorzaamheid van haar grootvader, maar in plaats van dat uit te voeren was hij uit de stad ’s-Hertogenbosch vetrokken om haar te gaan opzoeken , zonder dat zij tot nu toe te voorschijn was gekomen; de voornoemde schepenen beseffende dat deze zaak kwade gevolgen zou kunnen hebben, zouden alles in het werk stellen wat in hun macht lag en op de voorbije zaterdag hadden ze op het stadhuis op verzoek van de stadhouder van het hoog officie laten ontbieden twee roomse priesters of papen in de</w:t>
      </w:r>
      <w:r w:rsidR="00197F0F">
        <w:t xml:space="preserve"> </w:t>
      </w:r>
      <w:r w:rsidR="00AA02B6">
        <w:t>hoop dat er een opening in deze zaak zou komen, maar de priester verklaarden ignorant [geen kennis hebbende] te zijn van deze kwestie en daarom meenden de schepenen dat het goed zou zijn dat de stadhouder genoemde papen of anderen in gijzeling zou nemen to</w:t>
      </w:r>
      <w:r w:rsidR="009244EB">
        <w:t>t</w:t>
      </w:r>
      <w:r w:rsidR="00AA02B6">
        <w:t>dat genoemde juff</w:t>
      </w:r>
      <w:r w:rsidR="009244EB">
        <w:t>r</w:t>
      </w:r>
      <w:r w:rsidR="00AA02B6">
        <w:t>ouw zou zijn ontdekt</w:t>
      </w:r>
      <w:r w:rsidR="009244EB">
        <w:t xml:space="preserve"> en te voorschijn was gekomen, van welk middel op order van de Ho: Mo: gebruik is gemaakt en tevens alle papen te interdiceren [= verbieden] dienst te doen; dit middel is dan ook ingezet en de stadhouder heeft vervolgens nomine officii naast zijn toegevoegde informatie aan de schepenen een rekest gepresenteerd in de vorm van een decreet, tegen de voornoemde Heer van Waalwijk of in geval van fugitiefschap [= vlucht] tegen hem te procederen bij edict, waarop de schepenen zodanig zouden disponeren [= besluiten nemen] als in zo’n gewichtige zaak naar recht zou worden vereist, te meer omdat genoemde zaak aldaar een zeer groot</w:t>
      </w:r>
      <w:r w:rsidR="00AB0D42">
        <w:t xml:space="preserve"> esclat </w:t>
      </w:r>
      <w:r w:rsidR="00601FF6">
        <w:t xml:space="preserve">[= rumoer] </w:t>
      </w:r>
      <w:r w:rsidR="00AB0D42">
        <w:t>gaf onder de pausgezinden tot grote ergernis van de gereformeerden en een brug zou kunnen betekenen voor andere kinderen van eerlijke lieden gelijk daarvan nog in het geheugen van de Meierijenaars voortleeft; de schepenen konden zich niet veroorloven ‘ledigh te staen’ in deze zaak en beloofden alle soort inspanningen te doen ten einde voornoemde juffrouw, die haar eerste optrek had gevonden in het klooster te Mol bij de zusters van voornoemde Heer van Waalwijk mocht worden ontdekt en wederom teruggebracht zou worden onder de gehoorzaamheid van haar grootvader en zij die daaraan schuld hebben gestraft zouden worden en gecorrigeerd.</w:t>
      </w:r>
      <w:r w:rsidR="001F1208">
        <w:t xml:space="preserve"> – zie ook folio 646 </w:t>
      </w:r>
      <w:r w:rsidR="009244EB">
        <w:t xml:space="preserve"> </w:t>
      </w:r>
    </w:p>
    <w:p w:rsidR="004032F1" w:rsidRDefault="004032F1">
      <w:r>
        <w:t>, folio 677 rekest van Johan Philips Baron van Leefdael Heer van Waalwijk en Beek in de zaak tussen hem en de s</w:t>
      </w:r>
      <w:r w:rsidR="004223C4">
        <w:t>tadhouder  van ’s-Hertogenbosch, folio 766</w:t>
      </w:r>
      <w:r w:rsidR="00F458CD">
        <w:t>, 965</w:t>
      </w:r>
    </w:p>
    <w:p w:rsidR="00197F0F" w:rsidRDefault="00197F0F"/>
    <w:p w:rsidR="00BE373D" w:rsidRDefault="001F1208">
      <w:r>
        <w:t>folio 639 – donderdag 11 augustus 1689</w:t>
      </w:r>
    </w:p>
    <w:p w:rsidR="001F1208" w:rsidRDefault="001F1208">
      <w:r>
        <w:t>Rekest van de regenten van Venraij en een bericht van kwartierschout Crommon van kwartier Peelland over de meningsvers</w:t>
      </w:r>
      <w:r w:rsidR="008F20C2">
        <w:t>ch</w:t>
      </w:r>
      <w:r>
        <w:t>illen tussen die van Venraij tegenover de ingezetenen van Bakel, Aarle en Beek over het turven in de Peel.</w:t>
      </w:r>
      <w:r w:rsidR="00DA1E4D">
        <w:t xml:space="preserve"> – zie ook folio 741</w:t>
      </w:r>
      <w:r w:rsidR="008F20C2">
        <w:t>, 873 met Nicolaes Martini als borgemeester van Venraij en kwartierschout Crommon</w:t>
      </w:r>
    </w:p>
    <w:p w:rsidR="001F1208" w:rsidRDefault="001F1208"/>
    <w:p w:rsidR="001F1208" w:rsidRDefault="001F1208">
      <w:r>
        <w:t>folio 657 – woensdag 17 augustus 1689</w:t>
      </w:r>
    </w:p>
    <w:p w:rsidR="001F1208" w:rsidRDefault="001F1208">
      <w:r>
        <w:t>Missive van commandeur Uyttenhoven uit ’s-Hertogenbosch n.a.v. de ongeregeldheden die door Staatse militaire zouden zijn gepleegd in de abdij van Postel.</w:t>
      </w:r>
    </w:p>
    <w:p w:rsidR="001F1208" w:rsidRDefault="001F1208"/>
    <w:p w:rsidR="001F1208" w:rsidRDefault="004032F1">
      <w:r>
        <w:t>folio 697 – vrijdag 2 september 1689</w:t>
      </w:r>
    </w:p>
    <w:p w:rsidR="00DA1E4D" w:rsidRDefault="004032F1">
      <w:r>
        <w:t xml:space="preserve">Missive van kwartierschout De Ruyter van kwartier Oisterwijk omtrent de bestelling en de samenstelling van de schepenbank aldaar met o.a. opmerkingen t.a.v. de gereformeerde schepenen </w:t>
      </w:r>
      <w:r w:rsidR="00DA1E4D">
        <w:t>Gerard van Hogerlin</w:t>
      </w:r>
      <w:r w:rsidR="00BE29D7">
        <w:t>d</w:t>
      </w:r>
      <w:r w:rsidR="00DA1E4D">
        <w:t>en en Pieter de Gier welke missive wordt doorgestuurd naar de Haagse heren belast met de Meierijse zaken.</w:t>
      </w:r>
    </w:p>
    <w:p w:rsidR="00DA1E4D" w:rsidRDefault="00DA1E4D"/>
    <w:p w:rsidR="004223C4" w:rsidRDefault="004223C4">
      <w:r>
        <w:t>folio 760 – donderdag 29 september 1689</w:t>
      </w:r>
    </w:p>
    <w:p w:rsidR="004223C4" w:rsidRDefault="004223C4">
      <w:r>
        <w:t>Rekest van Otto Koper drossaard en Johan de Jongh te Valkenswaard in kwartier Kempenland verklarende dat de Ho: Mo: de supplianten als mede alle verdere bedienden van de gereformeerde religie die aldaar in de regering onder de eed stonden en de sauvegarde van de Ho: Mo: staan en alle andere ingezetenen mogen interdiceren [verbieden] de supplianten die aldaar hun ambt titulo on</w:t>
      </w:r>
      <w:r w:rsidR="00197F0F">
        <w:t>e</w:t>
      </w:r>
      <w:r>
        <w:t>roso hadden bekomen op enigerlei manier te beschadigen op basis van een boete waarvoor de hele gemeente verantwoordelijk voor gesteld zou worden.</w:t>
      </w:r>
    </w:p>
    <w:p w:rsidR="004223C4" w:rsidRDefault="004223C4"/>
    <w:p w:rsidR="001121A4" w:rsidRDefault="004223C4">
      <w:r>
        <w:t xml:space="preserve">folio 771 </w:t>
      </w:r>
      <w:r w:rsidR="001121A4">
        <w:t>–</w:t>
      </w:r>
      <w:r>
        <w:t xml:space="preserve"> </w:t>
      </w:r>
      <w:r w:rsidR="001121A4">
        <w:t>zaterdag 1 oktober 1689</w:t>
      </w:r>
    </w:p>
    <w:p w:rsidR="004032F1" w:rsidRDefault="001121A4">
      <w:r>
        <w:t>Rekest van Didrick Bressi schout en dijkgraaf van kwartier Maasland die aan de Ho: Mo: verzoekt om hem evenals zijn voorgangers o.a. Bregange en anderen te begunstigen en toe te staan om gedurende deze funeste tijden een militaire chargie te mogen bedienen; men zal de retroacta over dit thema nazien.</w:t>
      </w:r>
    </w:p>
    <w:p w:rsidR="001121A4" w:rsidRDefault="001121A4"/>
    <w:p w:rsidR="001121A4" w:rsidRDefault="001121A4">
      <w:r>
        <w:t>folio 776 – dinsdag 4 oktober 1689</w:t>
      </w:r>
    </w:p>
    <w:p w:rsidR="001121A4" w:rsidRDefault="001121A4">
      <w:r>
        <w:t xml:space="preserve">Rekest van Johan van Hanewinckel predikant te Mierlo en Stiphout inhoudende dat de suppliant had uitgevonden dat een zekere persoon genaamd Tattenbach een Spanjaard van geboorte was en zijn vader een Brabander geboren in de Meierij en Tattenbach woonde te Stratum onder Eindhoven genaamd het Borgsken een man van grote studie, een groot filosoof, en een heerlijke chemicus die door zijn kunst had uitgevonden </w:t>
      </w:r>
      <w:r w:rsidR="00527B99">
        <w:t xml:space="preserve">een bepaalde zaak die in de  natuur was verborgen en zeer profijtelijk </w:t>
      </w:r>
      <w:r w:rsidR="00CC6613">
        <w:t xml:space="preserve">en dienstig voor het vaderland, bestaande hierin dat hij een pek wist te prepareren waarop het vuur niet kon hechten noch van de wind, zon, water en de lucht kon worden geconsumeerd en dat de schepen in de zee en in andere wateren  eens daarmede bepekt zijnde lange jaren konden duren zonder dat ze opnieuw bepekt hoefden te worden en dat Tattenbach [ook Tattenbagh] mede de kunst bezat om water te prepareren dat jarenlang kon goed blijven en het laatste, zo goed als het eerste, zonder de minste corruptie te ontvangen, dat derhalve </w:t>
      </w:r>
      <w:r w:rsidR="00DF1CDA">
        <w:t>de suppliant de vrijmoedigheid had genomen wat hier beschreven is te melden bij de Ho: Mo: en hen daarvan in kennis te stellen [met nadere details].</w:t>
      </w:r>
    </w:p>
    <w:p w:rsidR="00DF1CDA" w:rsidRDefault="00DF1CDA"/>
    <w:p w:rsidR="00DF1CDA" w:rsidRDefault="00DF1CDA">
      <w:r>
        <w:t>folio 787 – vrijdag 7 oktober 1689</w:t>
      </w:r>
    </w:p>
    <w:p w:rsidR="00DF1CDA" w:rsidRDefault="00DF1CDA">
      <w:r>
        <w:t>Rekest van Arnoldus de Graef bedienaar van het goddelijk woord te Ethen [Eethen] inhoudende dat de Heer van Deurne als rentmeester van de geestelijke goederen al enige tijd geleden aan de suppliant had gedifficulteerd [moeilijk gedaan] te betalen, wat voorheen wel gebeurde, een zeker beneficie van vicarie onder Hee</w:t>
      </w:r>
      <w:r w:rsidR="00197F0F">
        <w:t>s</w:t>
      </w:r>
      <w:r>
        <w:t>wijk</w:t>
      </w:r>
      <w:r w:rsidR="00197F0F">
        <w:t xml:space="preserve"> </w:t>
      </w:r>
      <w:r>
        <w:t>en Dinther voor des suppliants zoon Marcelis de Graef in februar</w:t>
      </w:r>
      <w:r w:rsidR="00197F0F">
        <w:t>i</w:t>
      </w:r>
      <w:r>
        <w:t xml:space="preserve"> 1689 oud 18 jaren die op studie was.</w:t>
      </w:r>
    </w:p>
    <w:p w:rsidR="00DF1CDA" w:rsidRDefault="00DF1CDA"/>
    <w:p w:rsidR="00DF1CDA" w:rsidRDefault="00DF1CDA">
      <w:r>
        <w:t>folio 803 – vrijdag 14 oktober 1689</w:t>
      </w:r>
    </w:p>
    <w:p w:rsidR="00DF1CDA" w:rsidRDefault="00EC7458">
      <w:r>
        <w:t xml:space="preserve">Rekest van Gerard Stans Molemakers secretaris der vrijheid Sint Oedenrode inhoudende dat Gerard Becks wonende te ’s-Hertogenbosch en Joost Nagel Heer van Hoeve als oud-kerkmeester van de stad als collators van een beneficie van 90 gl. om op een academie te studeren gefundeerd door wijlen Pieter van de Water tevoren genoten zijnde door Johannes Massijn op 1 augustus jl. had geconfereerd op Anthonius Molemakers des suppliants zoon zijnde van de gereformeerde christelijke religie studerende op de academie te Utrecht, welk beneficie vacant was </w:t>
      </w:r>
      <w:r w:rsidR="00F458CD">
        <w:t>g</w:t>
      </w:r>
      <w:r>
        <w:t>eworden 3 augustus 1688; een kopie wordt doorgestuurd naar ontvanger Lintworm.</w:t>
      </w:r>
      <w:r w:rsidR="00F458CD">
        <w:t xml:space="preserve"> – zie ook folio 955</w:t>
      </w:r>
    </w:p>
    <w:p w:rsidR="00EC7458" w:rsidRDefault="00EC7458"/>
    <w:p w:rsidR="00EC7458" w:rsidRDefault="003C1079">
      <w:r>
        <w:t>folio 831 – maandag 24 oktober 1689</w:t>
      </w:r>
    </w:p>
    <w:p w:rsidR="003C1079" w:rsidRDefault="003C1079">
      <w:r>
        <w:t>Rekest van de regenten van Geffen in kwartier Maasland die advies hebben ingewonnen bij de Raad van Brabant verwijzend naar een plakkaat van 1670 waarin stond dat de erfgoederen die in de Meierij liggen die belast werden en bezwaard voor de Bossche schepenbank door diegenen die er na</w:t>
      </w:r>
      <w:r w:rsidR="00197F0F">
        <w:t>dien</w:t>
      </w:r>
      <w:r>
        <w:t xml:space="preserve"> recht op pretenderen binnen de tijd van zes weken uiterlijk na dato van dien ter secretarie, waar zulke goederen gelegen zijn, moeten worden overgebracht, bekend gemaakt en geregistreerd [met details].</w:t>
      </w:r>
    </w:p>
    <w:p w:rsidR="003C1079" w:rsidRDefault="003C1079"/>
    <w:p w:rsidR="003C1079" w:rsidRDefault="003C1079">
      <w:r>
        <w:t>folio 847 – dinsdag 1 november 1689</w:t>
      </w:r>
    </w:p>
    <w:p w:rsidR="00702A06" w:rsidRDefault="003C1079">
      <w:r>
        <w:t xml:space="preserve">Missive van rentmeester Van Heurn op een rekest van Anthony Hermans verzoekende om approbatie op de collatie van een zekere beneficie het Cofferen of de </w:t>
      </w:r>
      <w:r w:rsidR="006B6DC9">
        <w:t>Oude</w:t>
      </w:r>
      <w:r>
        <w:t xml:space="preserve">straet </w:t>
      </w:r>
      <w:r w:rsidR="00702A06">
        <w:t>in de kerk van Sint Oedenrode door de Heer van Amelroy op Anthony Hermans geconfereerd; een kopie wordt doorgestuurd naar de generaliteitsrekenkamer.</w:t>
      </w:r>
      <w:r w:rsidR="006B6DC9">
        <w:t xml:space="preserve"> – zie ook folio 875 waarbij genoemd wordt Thomas Walrave Heer van Arckel en Amelroy en de suppliant wordt gelast de originele fundatiebrief te </w:t>
      </w:r>
      <w:r w:rsidR="00197F0F">
        <w:t>laten</w:t>
      </w:r>
      <w:r w:rsidR="006B6DC9">
        <w:t xml:space="preserve"> zien </w:t>
      </w:r>
    </w:p>
    <w:p w:rsidR="00702A06" w:rsidRDefault="00702A06"/>
    <w:p w:rsidR="00702A06" w:rsidRDefault="00702A06">
      <w:r>
        <w:t>folio 855 – woensdag 2 november 1689</w:t>
      </w:r>
    </w:p>
    <w:p w:rsidR="00702A06" w:rsidRDefault="00702A06">
      <w:r>
        <w:t xml:space="preserve">Missive van ontvanger Lintworm uit ’s-Hertogenbosch met informatie over de studie van Andreas de Roy over een beurs van 38 gl. </w:t>
      </w:r>
      <w:smartTag w:uri="urn:schemas-microsoft-com:office:smarttags" w:element="metricconverter">
        <w:smartTagPr>
          <w:attr w:name="ProductID" w:val="10 st"/>
        </w:smartTagPr>
        <w:r>
          <w:t>10 st</w:t>
        </w:r>
      </w:smartTag>
      <w:r>
        <w:t>. geconfereerd op Gerard Lonius  en een op Cornelius Heinsius.</w:t>
      </w:r>
    </w:p>
    <w:p w:rsidR="00702A06" w:rsidRDefault="00702A06"/>
    <w:p w:rsidR="00702A06" w:rsidRDefault="00702A06">
      <w:r>
        <w:t>folio 856 – donderdag 3 november 1689</w:t>
      </w:r>
    </w:p>
    <w:p w:rsidR="00702A06" w:rsidRDefault="00702A06">
      <w:r>
        <w:t>Rekest van de regenten van Hapert in kwartier Kempenland inhoudende dat de supplianten zo ongelukkig waren geweest in december 1688 overvallen te zijn geweest door Franse ruiters en dragonders  die goederen hebben geroofd, brand hebben gesticht en de supplianten hebben geruïneerd doordat ze van alles ontbloot waren met een schadebedrag van 11.150 gl. en dat ze door rentmeester Elsevier ook nog gehouden worden aan betaling van gemene lasten waartoe ze echt niet in staat zijn en de supplianten dienen een verzoek in om remissie.</w:t>
      </w:r>
    </w:p>
    <w:p w:rsidR="00702A06" w:rsidRDefault="00702A06"/>
    <w:p w:rsidR="00702A06" w:rsidRDefault="00702A06">
      <w:r>
        <w:t>folio 858 – vrijdag 4 november 1689</w:t>
      </w:r>
    </w:p>
    <w:p w:rsidR="008F20C2" w:rsidRDefault="00702A06">
      <w:r>
        <w:t xml:space="preserve">Rekest van Johannes Heerman koopman </w:t>
      </w:r>
      <w:r w:rsidR="008F20C2">
        <w:t>wonende in Den Haag inhoudende dat hij had gecontracteerd met de Heer van Ameliswaert commandeur van de stad ’s-Hertogenbosch en kolonel van een regiment infanterie in Staatse dienst i.v.m. de leverantie van ‘lichte graeuwe peyen’ tot monstering van de soldaten van dat regiment, bestemd voor hen die in garnizoen lagen te Maastricht en het betrof 5000 ellen peye.</w:t>
      </w:r>
    </w:p>
    <w:p w:rsidR="008F20C2" w:rsidRDefault="008F20C2"/>
    <w:p w:rsidR="008F20C2" w:rsidRDefault="008F20C2">
      <w:r>
        <w:t>folio 875 – vrijdag 11 november 1689</w:t>
      </w:r>
    </w:p>
    <w:p w:rsidR="003C1079" w:rsidRDefault="008F20C2">
      <w:r>
        <w:t xml:space="preserve">Missive vanuit de generaliteitsrekenkamer </w:t>
      </w:r>
      <w:r w:rsidR="006B6DC9">
        <w:t>met advies op een missive van rentmeester Van Heurn op het rekest van Anna Elisabeth van Keversbergh religieuze van het adellijk stift van Hooidonk of Hoijdonck verzoekende om verhoging van haar jaarlijkse alimentatie, maar men gaat op</w:t>
      </w:r>
      <w:r w:rsidR="005E3714">
        <w:t xml:space="preserve"> </w:t>
      </w:r>
      <w:r w:rsidR="006B6DC9">
        <w:t xml:space="preserve">dit verzoek niet in omdat ze vanaf 1674 een alimentatie heeft ontvangen die van 200 op 400 gl. is gegaan. </w:t>
      </w:r>
      <w:r>
        <w:t xml:space="preserve"> </w:t>
      </w:r>
      <w:r w:rsidR="003C1079">
        <w:t xml:space="preserve"> </w:t>
      </w:r>
    </w:p>
    <w:p w:rsidR="001121A4" w:rsidRDefault="001121A4"/>
    <w:p w:rsidR="00930099" w:rsidRDefault="005E3714">
      <w:r>
        <w:t>folio 936 – donderdag 8 december 1689</w:t>
      </w:r>
    </w:p>
    <w:p w:rsidR="005E3714" w:rsidRDefault="005E3714">
      <w:r>
        <w:t xml:space="preserve">Missive van ontvanger Lintworm op een rekest van Hendrick Hobma secretaris der dingbank van de Mierde in de Meierij van ’s-Hertogenbosch in kwartier Oisterwijk die verzoekt om zijn zoon Simon Hobma te begunstigen met een beurs gefundeerd door Jacob Segers en laatst genoten door Everhardus de la Dale </w:t>
      </w:r>
    </w:p>
    <w:p w:rsidR="00FF030F" w:rsidRDefault="00930099">
      <w:r>
        <w:t xml:space="preserve">  </w:t>
      </w:r>
      <w:r w:rsidR="008D1016">
        <w:t xml:space="preserve">  </w:t>
      </w:r>
    </w:p>
    <w:p w:rsidR="00FF030F" w:rsidRDefault="00F458CD">
      <w:r>
        <w:t>folio 956 – vrijdag 16 december 1689</w:t>
      </w:r>
    </w:p>
    <w:p w:rsidR="003A79C6" w:rsidRDefault="00F458CD">
      <w:r>
        <w:t>Rekest van Johanna Sophia van Eijck, Johanna Bertrauw van Pollart en Anna Sophia van Pollart kanunnikessen van het adellijk stift van Hooidonk of Hoijdonck en Binderen die verzoeken dat de Ho: Mo: niet zullen disponeren op een rekest van Jan Dircksz. dat nadeling voor hen uitpakt.- zie ook folio 958 reactie van rentmeester Van Heurn i.v.m. de pensioenen van genoemde juffrouwen waarvan een kopie wordt doorgestuurd naar de generaliteitsrekenkamer, folio 965</w:t>
      </w:r>
      <w:r w:rsidR="003A79C6">
        <w:t>.</w:t>
      </w:r>
    </w:p>
    <w:p w:rsidR="003A79C6" w:rsidRDefault="003A79C6"/>
    <w:p w:rsidR="003A79C6" w:rsidRPr="003A79C6" w:rsidRDefault="003A79C6">
      <w:pPr>
        <w:rPr>
          <w:color w:val="FF0000"/>
        </w:rPr>
      </w:pPr>
      <w:r w:rsidRPr="003A79C6">
        <w:rPr>
          <w:color w:val="FF0000"/>
        </w:rPr>
        <w:t>Dit boek heeft geen register.</w:t>
      </w:r>
    </w:p>
    <w:p w:rsidR="003A79C6" w:rsidRDefault="003A79C6"/>
    <w:p w:rsidR="00F458CD" w:rsidRPr="003A79C6" w:rsidRDefault="003A79C6">
      <w:pPr>
        <w:rPr>
          <w:b/>
          <w:u w:val="single"/>
        </w:rPr>
      </w:pPr>
      <w:r w:rsidRPr="003A79C6">
        <w:rPr>
          <w:b/>
          <w:u w:val="single"/>
        </w:rPr>
        <w:t>EINDE VAN DIT INVENTARISNUMMER</w:t>
      </w:r>
      <w:r w:rsidR="00F458CD" w:rsidRPr="003A79C6">
        <w:rPr>
          <w:b/>
          <w:u w:val="single"/>
        </w:rPr>
        <w:t xml:space="preserve"> </w:t>
      </w:r>
    </w:p>
    <w:p w:rsidR="00F458CD" w:rsidRDefault="00F458CD"/>
    <w:p w:rsidR="00F458CD" w:rsidRDefault="00F458CD"/>
    <w:p w:rsidR="00F458CD" w:rsidRDefault="00F458CD"/>
    <w:sectPr w:rsidR="00F458C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615A" w:rsidRDefault="00F5615A">
      <w:r>
        <w:separator/>
      </w:r>
    </w:p>
  </w:endnote>
  <w:endnote w:type="continuationSeparator" w:id="0">
    <w:p w:rsidR="00F5615A" w:rsidRDefault="00F5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1208" w:rsidRDefault="001F1208">
    <w:pPr>
      <w:pStyle w:val="Voettekst"/>
    </w:pPr>
    <w:r>
      <w:t>BHIC 178 inv.nr.27 Resoluties van de Raad van State dienstjaar 1689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615A" w:rsidRDefault="00F5615A">
      <w:r>
        <w:separator/>
      </w:r>
    </w:p>
  </w:footnote>
  <w:footnote w:type="continuationSeparator" w:id="0">
    <w:p w:rsidR="00F5615A" w:rsidRDefault="00F561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6ACB"/>
    <w:rsid w:val="000238A1"/>
    <w:rsid w:val="00061780"/>
    <w:rsid w:val="00096006"/>
    <w:rsid w:val="001121A4"/>
    <w:rsid w:val="0012019E"/>
    <w:rsid w:val="00143644"/>
    <w:rsid w:val="00194C8C"/>
    <w:rsid w:val="00197F0F"/>
    <w:rsid w:val="001C6F45"/>
    <w:rsid w:val="001E2A4A"/>
    <w:rsid w:val="001E77F6"/>
    <w:rsid w:val="001F1208"/>
    <w:rsid w:val="001F5B27"/>
    <w:rsid w:val="00200A6F"/>
    <w:rsid w:val="0022681F"/>
    <w:rsid w:val="00253E61"/>
    <w:rsid w:val="00323B6E"/>
    <w:rsid w:val="00327D09"/>
    <w:rsid w:val="003551F9"/>
    <w:rsid w:val="00356AAB"/>
    <w:rsid w:val="00383A8B"/>
    <w:rsid w:val="00392A34"/>
    <w:rsid w:val="003A79C6"/>
    <w:rsid w:val="003C1079"/>
    <w:rsid w:val="003D0082"/>
    <w:rsid w:val="004032F1"/>
    <w:rsid w:val="004223C4"/>
    <w:rsid w:val="00466ACB"/>
    <w:rsid w:val="004B2272"/>
    <w:rsid w:val="004B6E6D"/>
    <w:rsid w:val="004C27A3"/>
    <w:rsid w:val="00527B99"/>
    <w:rsid w:val="00531B81"/>
    <w:rsid w:val="005E3714"/>
    <w:rsid w:val="00601FF6"/>
    <w:rsid w:val="006616E5"/>
    <w:rsid w:val="006B6DC9"/>
    <w:rsid w:val="00702A06"/>
    <w:rsid w:val="0071024F"/>
    <w:rsid w:val="0071782C"/>
    <w:rsid w:val="007E4866"/>
    <w:rsid w:val="0080197A"/>
    <w:rsid w:val="0084663B"/>
    <w:rsid w:val="00894A94"/>
    <w:rsid w:val="008B010D"/>
    <w:rsid w:val="008D1016"/>
    <w:rsid w:val="008F20C2"/>
    <w:rsid w:val="009244EB"/>
    <w:rsid w:val="00930099"/>
    <w:rsid w:val="00936746"/>
    <w:rsid w:val="00A3220D"/>
    <w:rsid w:val="00AA02B6"/>
    <w:rsid w:val="00AB0D42"/>
    <w:rsid w:val="00AC1B01"/>
    <w:rsid w:val="00AD24DB"/>
    <w:rsid w:val="00BE29D7"/>
    <w:rsid w:val="00BE373D"/>
    <w:rsid w:val="00BF46D9"/>
    <w:rsid w:val="00C42087"/>
    <w:rsid w:val="00C83DA0"/>
    <w:rsid w:val="00C87263"/>
    <w:rsid w:val="00C87EBD"/>
    <w:rsid w:val="00C9010B"/>
    <w:rsid w:val="00CC6613"/>
    <w:rsid w:val="00DA0483"/>
    <w:rsid w:val="00DA1E4D"/>
    <w:rsid w:val="00DC6D43"/>
    <w:rsid w:val="00DF1CDA"/>
    <w:rsid w:val="00E81E02"/>
    <w:rsid w:val="00EC7458"/>
    <w:rsid w:val="00F13E30"/>
    <w:rsid w:val="00F458CD"/>
    <w:rsid w:val="00F5615A"/>
    <w:rsid w:val="00FF03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FA76402-48CF-49F1-934F-09152CEB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356AAB"/>
    <w:pPr>
      <w:tabs>
        <w:tab w:val="center" w:pos="4536"/>
        <w:tab w:val="right" w:pos="9072"/>
      </w:tabs>
    </w:pPr>
  </w:style>
  <w:style w:type="paragraph" w:styleId="Voettekst">
    <w:name w:val="footer"/>
    <w:basedOn w:val="Standaard"/>
    <w:rsid w:val="00356AA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97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4072</Words>
  <Characters>22396</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