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EDCA7" w14:textId="77777777" w:rsidR="00507EA9" w:rsidRDefault="00507EA9">
      <w:pPr>
        <w:tabs>
          <w:tab w:val="left" w:pos="-1440"/>
          <w:tab w:val="left" w:pos="-720"/>
        </w:tabs>
        <w:spacing w:line="240" w:lineRule="atLeast"/>
        <w:jc w:val="both"/>
        <w:rPr>
          <w:spacing w:val="-3"/>
        </w:rPr>
      </w:pPr>
      <w:r>
        <w:rPr>
          <w:spacing w:val="-3"/>
        </w:rPr>
        <w:t>RANB CODE 514.02</w:t>
      </w:r>
      <w:r>
        <w:rPr>
          <w:spacing w:val="-3"/>
        </w:rPr>
        <w:fldChar w:fldCharType="begin"/>
      </w:r>
      <w:r>
        <w:rPr>
          <w:spacing w:val="-3"/>
        </w:rPr>
        <w:instrText xml:space="preserve">PRIVATE </w:instrText>
      </w:r>
      <w:r>
        <w:rPr>
          <w:spacing w:val="-3"/>
        </w:rPr>
      </w:r>
      <w:r>
        <w:rPr>
          <w:spacing w:val="-3"/>
        </w:rPr>
        <w:fldChar w:fldCharType="end"/>
      </w:r>
    </w:p>
    <w:p w14:paraId="60F3FFE8" w14:textId="77777777" w:rsidR="00507EA9" w:rsidRDefault="00507EA9">
      <w:pPr>
        <w:tabs>
          <w:tab w:val="left" w:pos="-1440"/>
          <w:tab w:val="left" w:pos="-720"/>
        </w:tabs>
        <w:spacing w:line="240" w:lineRule="atLeast"/>
        <w:jc w:val="both"/>
        <w:rPr>
          <w:spacing w:val="-3"/>
        </w:rPr>
      </w:pPr>
      <w:r>
        <w:rPr>
          <w:spacing w:val="-3"/>
        </w:rPr>
        <w:t>OUD RECHTERLIJK ARCHIEF VAN SCHIJNDEL</w:t>
      </w:r>
    </w:p>
    <w:p w14:paraId="0BAD5042" w14:textId="77777777" w:rsidR="00507EA9" w:rsidRDefault="00507EA9">
      <w:pPr>
        <w:tabs>
          <w:tab w:val="left" w:pos="-1440"/>
          <w:tab w:val="left" w:pos="-720"/>
        </w:tabs>
        <w:spacing w:line="240" w:lineRule="atLeast"/>
        <w:jc w:val="both"/>
        <w:rPr>
          <w:spacing w:val="-3"/>
        </w:rPr>
      </w:pPr>
      <w:r>
        <w:rPr>
          <w:spacing w:val="-3"/>
        </w:rPr>
        <w:t>CIVIELE DINGROL inv.nr.6 periode 1672 - 1680</w:t>
      </w:r>
    </w:p>
    <w:p w14:paraId="12ECB9D0" w14:textId="77777777" w:rsidR="00507EA9" w:rsidRDefault="00507EA9">
      <w:pPr>
        <w:tabs>
          <w:tab w:val="left" w:pos="-1440"/>
          <w:tab w:val="left" w:pos="-720"/>
        </w:tabs>
        <w:spacing w:line="240" w:lineRule="atLeast"/>
        <w:jc w:val="both"/>
        <w:rPr>
          <w:spacing w:val="-3"/>
        </w:rPr>
      </w:pPr>
    </w:p>
    <w:p w14:paraId="1EA11F21" w14:textId="77777777" w:rsidR="00507EA9" w:rsidRDefault="00507EA9">
      <w:pPr>
        <w:tabs>
          <w:tab w:val="left" w:pos="-1440"/>
          <w:tab w:val="left" w:pos="-720"/>
        </w:tabs>
        <w:spacing w:line="240" w:lineRule="atLeast"/>
        <w:jc w:val="both"/>
        <w:rPr>
          <w:spacing w:val="-3"/>
        </w:rPr>
      </w:pPr>
      <w:r>
        <w:rPr>
          <w:spacing w:val="-3"/>
        </w:rPr>
        <w:t>=========================================================</w:t>
      </w:r>
    </w:p>
    <w:p w14:paraId="2634022B" w14:textId="77777777" w:rsidR="00507EA9" w:rsidRDefault="00507EA9">
      <w:pPr>
        <w:tabs>
          <w:tab w:val="left" w:pos="-1440"/>
          <w:tab w:val="left" w:pos="-720"/>
        </w:tabs>
        <w:spacing w:line="240" w:lineRule="atLeast"/>
        <w:jc w:val="both"/>
        <w:rPr>
          <w:spacing w:val="-3"/>
        </w:rPr>
      </w:pPr>
    </w:p>
    <w:p w14:paraId="3443E28B" w14:textId="77777777" w:rsidR="00507EA9" w:rsidRDefault="00507EA9">
      <w:pPr>
        <w:tabs>
          <w:tab w:val="left" w:pos="-1440"/>
          <w:tab w:val="left" w:pos="-720"/>
        </w:tabs>
        <w:spacing w:line="240" w:lineRule="atLeast"/>
        <w:jc w:val="both"/>
        <w:rPr>
          <w:spacing w:val="-3"/>
        </w:rPr>
      </w:pPr>
      <w:r>
        <w:rPr>
          <w:spacing w:val="-3"/>
        </w:rPr>
        <w:t>16.6.1674</w:t>
      </w:r>
    </w:p>
    <w:p w14:paraId="2B56CDCE" w14:textId="77777777" w:rsidR="00507EA9" w:rsidRDefault="00507EA9">
      <w:pPr>
        <w:tabs>
          <w:tab w:val="left" w:pos="-1440"/>
          <w:tab w:val="left" w:pos="-720"/>
        </w:tabs>
        <w:spacing w:line="240" w:lineRule="atLeast"/>
        <w:jc w:val="both"/>
        <w:rPr>
          <w:spacing w:val="-3"/>
        </w:rPr>
      </w:pPr>
    </w:p>
    <w:p w14:paraId="3C223379" w14:textId="77777777" w:rsidR="00507EA9" w:rsidRDefault="00507EA9">
      <w:pPr>
        <w:tabs>
          <w:tab w:val="left" w:pos="-1440"/>
          <w:tab w:val="left" w:pos="-720"/>
        </w:tabs>
        <w:spacing w:line="240" w:lineRule="atLeast"/>
        <w:jc w:val="both"/>
        <w:rPr>
          <w:spacing w:val="-3"/>
        </w:rPr>
      </w:pPr>
      <w:r>
        <w:rPr>
          <w:spacing w:val="-3"/>
        </w:rPr>
        <w:t>De Deeckenen van ST.SEBASTIAEN aenleggeren tegens Jan Lamberts - continuatum ad jam.</w:t>
      </w:r>
    </w:p>
    <w:p w14:paraId="071D886B" w14:textId="77777777" w:rsidR="00507EA9" w:rsidRDefault="00507EA9">
      <w:pPr>
        <w:tabs>
          <w:tab w:val="left" w:pos="-1440"/>
          <w:tab w:val="left" w:pos="-720"/>
        </w:tabs>
        <w:spacing w:line="240" w:lineRule="atLeast"/>
        <w:jc w:val="both"/>
        <w:rPr>
          <w:spacing w:val="-3"/>
        </w:rPr>
      </w:pPr>
    </w:p>
    <w:p w14:paraId="13073416" w14:textId="77777777" w:rsidR="00507EA9" w:rsidRDefault="00507EA9">
      <w:pPr>
        <w:tabs>
          <w:tab w:val="left" w:pos="-1440"/>
          <w:tab w:val="left" w:pos="-720"/>
        </w:tabs>
        <w:spacing w:line="240" w:lineRule="atLeast"/>
        <w:jc w:val="both"/>
        <w:rPr>
          <w:spacing w:val="-3"/>
        </w:rPr>
      </w:pPr>
      <w:r>
        <w:rPr>
          <w:spacing w:val="-3"/>
        </w:rPr>
        <w:t>18.6.1678</w:t>
      </w:r>
    </w:p>
    <w:p w14:paraId="1665E0D9" w14:textId="77777777" w:rsidR="00507EA9" w:rsidRDefault="00507EA9">
      <w:pPr>
        <w:tabs>
          <w:tab w:val="left" w:pos="-1440"/>
          <w:tab w:val="left" w:pos="-720"/>
        </w:tabs>
        <w:spacing w:line="240" w:lineRule="atLeast"/>
        <w:jc w:val="both"/>
        <w:rPr>
          <w:spacing w:val="-3"/>
        </w:rPr>
      </w:pPr>
    </w:p>
    <w:p w14:paraId="5D6FA8CA" w14:textId="77777777" w:rsidR="00507EA9" w:rsidRDefault="00507EA9">
      <w:pPr>
        <w:tabs>
          <w:tab w:val="left" w:pos="-1440"/>
          <w:tab w:val="left" w:pos="-720"/>
        </w:tabs>
        <w:spacing w:line="240" w:lineRule="atLeast"/>
        <w:jc w:val="both"/>
        <w:rPr>
          <w:spacing w:val="-3"/>
        </w:rPr>
      </w:pPr>
      <w:r>
        <w:rPr>
          <w:spacing w:val="-3"/>
        </w:rPr>
        <w:t>De deeckens vande GILDEBROEDERS VAN ST.SERVAES aenleggeren contra Jan Laurenssen gebruijcker van seker stuck lants gele</w:t>
      </w:r>
      <w:r>
        <w:rPr>
          <w:spacing w:val="-3"/>
        </w:rPr>
        <w:softHyphen/>
        <w:t>gen opte Peckstucken - continuatum ad jam.</w:t>
      </w:r>
    </w:p>
    <w:p w14:paraId="1FAB43EC" w14:textId="77777777" w:rsidR="00507EA9" w:rsidRDefault="00507EA9">
      <w:pPr>
        <w:tabs>
          <w:tab w:val="left" w:pos="-1440"/>
          <w:tab w:val="left" w:pos="-720"/>
        </w:tabs>
        <w:spacing w:line="240" w:lineRule="atLeast"/>
        <w:jc w:val="both"/>
        <w:rPr>
          <w:spacing w:val="-3"/>
        </w:rPr>
      </w:pPr>
    </w:p>
    <w:p w14:paraId="085975DA" w14:textId="77777777" w:rsidR="00507EA9" w:rsidRDefault="00507EA9">
      <w:pPr>
        <w:tabs>
          <w:tab w:val="left" w:pos="-1440"/>
          <w:tab w:val="left" w:pos="-720"/>
        </w:tabs>
        <w:spacing w:line="240" w:lineRule="atLeast"/>
        <w:jc w:val="both"/>
        <w:rPr>
          <w:spacing w:val="-3"/>
        </w:rPr>
      </w:pPr>
      <w:r>
        <w:rPr>
          <w:spacing w:val="-3"/>
        </w:rPr>
        <w:t>idem</w:t>
      </w:r>
    </w:p>
    <w:p w14:paraId="6B0AD9C0" w14:textId="77777777" w:rsidR="00507EA9" w:rsidRDefault="00507EA9">
      <w:pPr>
        <w:tabs>
          <w:tab w:val="left" w:pos="-1440"/>
          <w:tab w:val="left" w:pos="-720"/>
        </w:tabs>
        <w:spacing w:line="240" w:lineRule="atLeast"/>
        <w:jc w:val="both"/>
        <w:rPr>
          <w:spacing w:val="-3"/>
        </w:rPr>
      </w:pPr>
    </w:p>
    <w:p w14:paraId="1A508560" w14:textId="77777777" w:rsidR="00507EA9" w:rsidRDefault="00507EA9">
      <w:pPr>
        <w:tabs>
          <w:tab w:val="left" w:pos="-1440"/>
          <w:tab w:val="left" w:pos="-720"/>
        </w:tabs>
        <w:spacing w:line="240" w:lineRule="atLeast"/>
        <w:jc w:val="both"/>
        <w:rPr>
          <w:spacing w:val="-3"/>
        </w:rPr>
      </w:pPr>
      <w:r>
        <w:rPr>
          <w:spacing w:val="-3"/>
        </w:rPr>
        <w:t>De deeckenen vanden GILDEBROEDERS VAN ST.SERVAES aenleggeren co</w:t>
      </w:r>
      <w:r>
        <w:rPr>
          <w:spacing w:val="-3"/>
        </w:rPr>
        <w:t>ntra Jan Laurenssen als gebruijcker van een seker stuck ackerlants met sijne gerechticheijt en toebehoorten groot ontrent twee lopensen gelegen binnen dese parochie van Schijn</w:t>
      </w:r>
      <w:r>
        <w:rPr>
          <w:spacing w:val="-3"/>
        </w:rPr>
        <w:softHyphen/>
        <w:t>del onder tWijbosch opte Peckstucken nu tusschen sijne reenge</w:t>
      </w:r>
      <w:r>
        <w:rPr>
          <w:spacing w:val="-3"/>
        </w:rPr>
        <w:softHyphen/>
        <w:t>nooten aldaer pro ut in litteris tegenwoordich toebehoorende den armen alhier.</w:t>
      </w:r>
    </w:p>
    <w:p w14:paraId="1E1979A3" w14:textId="77777777" w:rsidR="00507EA9" w:rsidRDefault="00507EA9">
      <w:pPr>
        <w:tabs>
          <w:tab w:val="left" w:pos="-1440"/>
          <w:tab w:val="left" w:pos="-720"/>
        </w:tabs>
        <w:spacing w:line="240" w:lineRule="atLeast"/>
        <w:jc w:val="both"/>
        <w:rPr>
          <w:spacing w:val="-3"/>
        </w:rPr>
      </w:pPr>
    </w:p>
    <w:p w14:paraId="525C19D0" w14:textId="77777777" w:rsidR="00507EA9" w:rsidRDefault="00507EA9">
      <w:pPr>
        <w:tabs>
          <w:tab w:val="left" w:pos="-1440"/>
          <w:tab w:val="left" w:pos="-720"/>
        </w:tabs>
        <w:spacing w:line="240" w:lineRule="atLeast"/>
        <w:jc w:val="both"/>
        <w:rPr>
          <w:spacing w:val="-3"/>
        </w:rPr>
      </w:pPr>
      <w:r>
        <w:rPr>
          <w:spacing w:val="-3"/>
        </w:rPr>
        <w:t>Die voors. aenleggere cincluderen tot voldoeninge van eene somme van vijf gulden als aenden voors. GILDE VAN ST.SERVAES bij wijlen Peter Claes Buskens bij testamente ende vuytterste wille is gem</w:t>
      </w:r>
      <w:r>
        <w:rPr>
          <w:spacing w:val="-3"/>
        </w:rPr>
        <w:t>aeckt uyt het vs. stuck ackerlants ende bij d'erf</w:t>
      </w:r>
      <w:r>
        <w:rPr>
          <w:spacing w:val="-3"/>
        </w:rPr>
        <w:softHyphen/>
        <w:t>fgenaemen Claes Buskens mits het overgeven ende transporteren desselve stuck lants aen Dirck Corn: Dircx als momboir van Jan soone Jan Andries Ariens gegroot (?) welcke voors. gepreten</w:t>
      </w:r>
      <w:r>
        <w:rPr>
          <w:spacing w:val="-3"/>
        </w:rPr>
        <w:softHyphen/>
        <w:t>deerde vijff gulden lest vervallen St.Servaes deses jaers 1678 reserverende nijettemin alsulcke andere resterende jaren voor hunnen tijde vervallen die de voorgaende dekens ijders in sijn .... staet te eijsschen ende wort mits desen overgeven scabi</w:t>
      </w:r>
      <w:r>
        <w:rPr>
          <w:spacing w:val="-3"/>
        </w:rPr>
        <w:softHyphen/>
        <w:t>nael prothocollaire etc. aut</w:t>
      </w:r>
      <w:r>
        <w:rPr>
          <w:spacing w:val="-3"/>
        </w:rPr>
        <w:t>entijck daer bij is blijckende en selven pacht uyt het voors. stuck lants is gaende waer toe wort gereserveert den vs. gedaechde inde voors. vijff gulden als voor mitsgaders inde costen deser condemnerende ofte wel dat den voors. gedaechde van het voorschr. soo dat der aenleg</w:t>
      </w:r>
      <w:r>
        <w:rPr>
          <w:spacing w:val="-3"/>
        </w:rPr>
        <w:softHyphen/>
        <w:t>geren als andere geinter (?) behoorlijcke hantlichtinge laten</w:t>
      </w:r>
      <w:r>
        <w:rPr>
          <w:spacing w:val="-3"/>
        </w:rPr>
        <w:softHyphen/>
        <w:t>de deselve daer op naer costuijme ende usantie deser dingbanc</w:t>
      </w:r>
      <w:r>
        <w:rPr>
          <w:spacing w:val="-3"/>
        </w:rPr>
        <w:softHyphen/>
        <w:t>ke bij dvictis proceders</w:t>
      </w:r>
    </w:p>
    <w:p w14:paraId="325711DC" w14:textId="77777777" w:rsidR="00507EA9" w:rsidRDefault="00507EA9">
      <w:pPr>
        <w:tabs>
          <w:tab w:val="left" w:pos="-1440"/>
          <w:tab w:val="left" w:pos="-720"/>
        </w:tabs>
        <w:spacing w:line="240" w:lineRule="atLeast"/>
        <w:jc w:val="both"/>
        <w:rPr>
          <w:spacing w:val="-3"/>
        </w:rPr>
      </w:pPr>
    </w:p>
    <w:p w14:paraId="515501D5" w14:textId="77777777" w:rsidR="00507EA9" w:rsidRDefault="00507EA9">
      <w:pPr>
        <w:tabs>
          <w:tab w:val="left" w:pos="-1440"/>
          <w:tab w:val="left" w:pos="-720"/>
        </w:tabs>
        <w:spacing w:line="240" w:lineRule="atLeast"/>
        <w:jc w:val="both"/>
        <w:rPr>
          <w:spacing w:val="-3"/>
        </w:rPr>
      </w:pPr>
      <w:r>
        <w:rPr>
          <w:spacing w:val="-3"/>
        </w:rPr>
        <w:t>Mijn heeren schepenen ter manisse des richters condemneren den gebruijcker vant voors</w:t>
      </w:r>
      <w:r>
        <w:rPr>
          <w:spacing w:val="-3"/>
        </w:rPr>
        <w:t>chr. stuck lants naerder bij aenspraecke geworden de geijste vijff gulden vervallen 1678 aende aenleg</w:t>
      </w:r>
      <w:r>
        <w:rPr>
          <w:spacing w:val="-3"/>
        </w:rPr>
        <w:softHyphen/>
        <w:t>geren te voldoen mette rechtcosten daer omme gedaen - actum in judicio - te extenderen in forma.</w:t>
      </w:r>
    </w:p>
    <w:p w14:paraId="45342B36" w14:textId="77777777" w:rsidR="00507EA9" w:rsidRDefault="00507EA9">
      <w:pPr>
        <w:tabs>
          <w:tab w:val="left" w:pos="-1440"/>
          <w:tab w:val="left" w:pos="-720"/>
        </w:tabs>
        <w:spacing w:line="240" w:lineRule="atLeast"/>
        <w:jc w:val="both"/>
        <w:rPr>
          <w:spacing w:val="-3"/>
        </w:rPr>
      </w:pPr>
    </w:p>
    <w:p w14:paraId="7D6A807E" w14:textId="77777777" w:rsidR="00507EA9" w:rsidRDefault="00507EA9">
      <w:pPr>
        <w:tabs>
          <w:tab w:val="left" w:pos="-1440"/>
          <w:tab w:val="left" w:pos="-720"/>
        </w:tabs>
        <w:spacing w:line="240" w:lineRule="atLeast"/>
        <w:jc w:val="both"/>
        <w:rPr>
          <w:spacing w:val="-3"/>
        </w:rPr>
      </w:pPr>
      <w:r>
        <w:rPr>
          <w:spacing w:val="-3"/>
        </w:rPr>
        <w:t>===========================================================</w:t>
      </w:r>
      <w:r>
        <w:rPr>
          <w:spacing w:val="-3"/>
        </w:rPr>
        <w:softHyphen/>
      </w:r>
    </w:p>
    <w:p w14:paraId="79D065B8" w14:textId="77777777" w:rsidR="00507EA9" w:rsidRDefault="00507EA9">
      <w:pPr>
        <w:tabs>
          <w:tab w:val="left" w:pos="-1440"/>
          <w:tab w:val="left" w:pos="-720"/>
        </w:tabs>
        <w:spacing w:line="240" w:lineRule="atLeast"/>
        <w:jc w:val="both"/>
        <w:rPr>
          <w:spacing w:val="-3"/>
        </w:rPr>
      </w:pPr>
    </w:p>
    <w:p w14:paraId="4ADB3F1A" w14:textId="77777777" w:rsidR="00507EA9" w:rsidRDefault="00507EA9">
      <w:pPr>
        <w:tabs>
          <w:tab w:val="left" w:pos="-1440"/>
          <w:tab w:val="left" w:pos="-720"/>
        </w:tabs>
        <w:spacing w:line="240" w:lineRule="atLeast"/>
        <w:jc w:val="both"/>
        <w:rPr>
          <w:spacing w:val="-3"/>
        </w:rPr>
      </w:pPr>
    </w:p>
    <w:p w14:paraId="58109AA4" w14:textId="77777777" w:rsidR="00507EA9" w:rsidRDefault="00507EA9">
      <w:pPr>
        <w:tabs>
          <w:tab w:val="left" w:pos="-1440"/>
          <w:tab w:val="left" w:pos="-720"/>
        </w:tabs>
        <w:spacing w:line="240" w:lineRule="atLeast"/>
        <w:jc w:val="both"/>
        <w:rPr>
          <w:spacing w:val="-3"/>
        </w:rPr>
      </w:pPr>
    </w:p>
    <w:p w14:paraId="10096963" w14:textId="77777777" w:rsidR="00507EA9" w:rsidRDefault="00507EA9">
      <w:pPr>
        <w:tabs>
          <w:tab w:val="left" w:pos="-1440"/>
          <w:tab w:val="left" w:pos="-720"/>
        </w:tabs>
        <w:spacing w:line="240" w:lineRule="atLeast"/>
        <w:jc w:val="both"/>
        <w:rPr>
          <w:spacing w:val="-3"/>
        </w:rPr>
      </w:pPr>
    </w:p>
    <w:p w14:paraId="541CAC57" w14:textId="77777777" w:rsidR="00507EA9" w:rsidRDefault="00507EA9">
      <w:pPr>
        <w:tabs>
          <w:tab w:val="left" w:pos="-1440"/>
          <w:tab w:val="left" w:pos="-720"/>
        </w:tabs>
        <w:spacing w:line="240" w:lineRule="atLeast"/>
        <w:jc w:val="both"/>
        <w:rPr>
          <w:spacing w:val="-3"/>
        </w:rPr>
      </w:pPr>
    </w:p>
    <w:p w14:paraId="6B0C7A57" w14:textId="77777777" w:rsidR="00507EA9" w:rsidRDefault="00507EA9">
      <w:pPr>
        <w:tabs>
          <w:tab w:val="left" w:pos="-1440"/>
          <w:tab w:val="left" w:pos="-720"/>
        </w:tabs>
        <w:spacing w:line="240" w:lineRule="atLeast"/>
        <w:jc w:val="both"/>
        <w:rPr>
          <w:spacing w:val="-3"/>
        </w:rPr>
      </w:pPr>
    </w:p>
    <w:p w14:paraId="58BE5BA8" w14:textId="77777777" w:rsidR="00507EA9" w:rsidRDefault="00507EA9">
      <w:pPr>
        <w:tabs>
          <w:tab w:val="left" w:pos="-1440"/>
          <w:tab w:val="left" w:pos="-720"/>
        </w:tabs>
        <w:spacing w:line="240" w:lineRule="atLeast"/>
        <w:jc w:val="both"/>
        <w:rPr>
          <w:spacing w:val="-3"/>
        </w:rPr>
      </w:pPr>
      <w:r>
        <w:rPr>
          <w:spacing w:val="-3"/>
        </w:rPr>
        <w:t>Opmerking: degenen die zich toevallig bezig houden met de familie van Amstel van de bekende 'Schijndelse' zeeheld vinden in dit protocol diverse acten waarin de zus van de bekende Jan van Amstel nl. Elisabeth met enige regelmaat in een rechtsge</w:t>
      </w:r>
      <w:r>
        <w:rPr>
          <w:spacing w:val="-3"/>
        </w:rPr>
        <w:softHyphen/>
      </w:r>
      <w:r>
        <w:rPr>
          <w:spacing w:val="-3"/>
        </w:rPr>
        <w:t>ding opduikt contra Sr.Nicolaes Coppens.</w:t>
      </w:r>
    </w:p>
    <w:p w14:paraId="19CF2635" w14:textId="77777777" w:rsidR="00507EA9" w:rsidRDefault="00507EA9">
      <w:pPr>
        <w:tabs>
          <w:tab w:val="left" w:pos="-1440"/>
          <w:tab w:val="left" w:pos="-720"/>
        </w:tabs>
        <w:spacing w:line="240" w:lineRule="atLeast"/>
        <w:jc w:val="both"/>
        <w:rPr>
          <w:spacing w:val="-3"/>
        </w:rPr>
      </w:pPr>
    </w:p>
    <w:p w14:paraId="3AF9817E" w14:textId="77777777" w:rsidR="00507EA9" w:rsidRDefault="00507EA9">
      <w:pPr>
        <w:tabs>
          <w:tab w:val="left" w:pos="-1440"/>
          <w:tab w:val="left" w:pos="-720"/>
        </w:tabs>
        <w:spacing w:line="240" w:lineRule="atLeast"/>
        <w:jc w:val="both"/>
        <w:rPr>
          <w:spacing w:val="-3"/>
        </w:rPr>
      </w:pPr>
      <w:r>
        <w:rPr>
          <w:spacing w:val="-3"/>
        </w:rPr>
        <w:t>=============================================================</w:t>
      </w:r>
    </w:p>
    <w:p w14:paraId="10E98822" w14:textId="77777777" w:rsidR="00507EA9" w:rsidRDefault="00507EA9">
      <w:pPr>
        <w:tabs>
          <w:tab w:val="left" w:pos="-1440"/>
          <w:tab w:val="left" w:pos="-720"/>
        </w:tabs>
        <w:spacing w:line="240" w:lineRule="atLeast"/>
        <w:jc w:val="both"/>
        <w:rPr>
          <w:spacing w:val="-3"/>
        </w:rPr>
      </w:pPr>
    </w:p>
    <w:p w14:paraId="6A182D28" w14:textId="77777777" w:rsidR="00507EA9" w:rsidRDefault="00507EA9">
      <w:pPr>
        <w:tabs>
          <w:tab w:val="left" w:pos="-1440"/>
          <w:tab w:val="left" w:pos="-720"/>
        </w:tabs>
        <w:spacing w:line="240" w:lineRule="atLeast"/>
        <w:jc w:val="both"/>
        <w:rPr>
          <w:spacing w:val="-3"/>
        </w:rPr>
      </w:pPr>
      <w:r>
        <w:rPr>
          <w:spacing w:val="-3"/>
        </w:rPr>
        <w:t>2.12.1679</w:t>
      </w:r>
    </w:p>
    <w:p w14:paraId="3C894933" w14:textId="77777777" w:rsidR="00507EA9" w:rsidRDefault="00507EA9">
      <w:pPr>
        <w:tabs>
          <w:tab w:val="left" w:pos="-1440"/>
          <w:tab w:val="left" w:pos="-720"/>
        </w:tabs>
        <w:spacing w:line="240" w:lineRule="atLeast"/>
        <w:jc w:val="both"/>
        <w:rPr>
          <w:spacing w:val="-3"/>
        </w:rPr>
      </w:pPr>
    </w:p>
    <w:p w14:paraId="79C9F20E" w14:textId="77777777" w:rsidR="00507EA9" w:rsidRDefault="00507EA9">
      <w:pPr>
        <w:tabs>
          <w:tab w:val="left" w:pos="-1440"/>
          <w:tab w:val="left" w:pos="-720"/>
        </w:tabs>
        <w:spacing w:line="240" w:lineRule="atLeast"/>
        <w:jc w:val="both"/>
        <w:rPr>
          <w:spacing w:val="-3"/>
        </w:rPr>
      </w:pPr>
      <w:r>
        <w:rPr>
          <w:spacing w:val="-3"/>
        </w:rPr>
        <w:t>D'iegenwoordige KERCKMEESTERS vande kercke van Schijndel aenleggeren contra Peter Janssen van Nistelroij, Willlem Jan Thijssen ende Deleken weduwe van Tonis Arien Corsten als eijgenaers ende gebruijckers resp. vanden panden eertijts toebehoort hebbende Willlem Gerit Jacobs ende Luijtjen sijne suster - geen uitspraak.</w:t>
      </w:r>
    </w:p>
    <w:p w14:paraId="5357FCB2" w14:textId="77777777" w:rsidR="00507EA9" w:rsidRDefault="00507EA9">
      <w:pPr>
        <w:tabs>
          <w:tab w:val="left" w:pos="-1440"/>
          <w:tab w:val="left" w:pos="-720"/>
        </w:tabs>
        <w:spacing w:line="240" w:lineRule="atLeast"/>
        <w:jc w:val="both"/>
        <w:rPr>
          <w:spacing w:val="-3"/>
        </w:rPr>
      </w:pPr>
    </w:p>
    <w:p w14:paraId="71860B02" w14:textId="77777777" w:rsidR="00507EA9" w:rsidRDefault="00507EA9">
      <w:pPr>
        <w:tabs>
          <w:tab w:val="left" w:pos="-1440"/>
          <w:tab w:val="left" w:pos="-720"/>
        </w:tabs>
        <w:spacing w:line="240" w:lineRule="atLeast"/>
        <w:jc w:val="both"/>
        <w:rPr>
          <w:spacing w:val="-3"/>
        </w:rPr>
      </w:pPr>
      <w:r>
        <w:rPr>
          <w:spacing w:val="-3"/>
        </w:rPr>
        <w:t>=============================================================</w:t>
      </w:r>
    </w:p>
    <w:p w14:paraId="3E613D78" w14:textId="77777777" w:rsidR="00507EA9" w:rsidRDefault="00507EA9">
      <w:pPr>
        <w:tabs>
          <w:tab w:val="left" w:pos="-1440"/>
          <w:tab w:val="left" w:pos="-720"/>
        </w:tabs>
        <w:spacing w:line="240" w:lineRule="atLeast"/>
        <w:jc w:val="both"/>
        <w:rPr>
          <w:spacing w:val="-3"/>
        </w:rPr>
      </w:pPr>
    </w:p>
    <w:p w14:paraId="337FF43E" w14:textId="77777777" w:rsidR="00507EA9" w:rsidRDefault="00507EA9">
      <w:pPr>
        <w:tabs>
          <w:tab w:val="left" w:pos="-1440"/>
          <w:tab w:val="left" w:pos="-720"/>
        </w:tabs>
        <w:spacing w:line="240" w:lineRule="atLeast"/>
        <w:jc w:val="both"/>
        <w:rPr>
          <w:spacing w:val="-3"/>
        </w:rPr>
      </w:pPr>
      <w:r>
        <w:rPr>
          <w:spacing w:val="-3"/>
        </w:rPr>
        <w:t>16.12.1679</w:t>
      </w:r>
    </w:p>
    <w:p w14:paraId="4EC9CB95" w14:textId="77777777" w:rsidR="00507EA9" w:rsidRDefault="00507EA9">
      <w:pPr>
        <w:tabs>
          <w:tab w:val="left" w:pos="-1440"/>
          <w:tab w:val="left" w:pos="-720"/>
        </w:tabs>
        <w:spacing w:line="240" w:lineRule="atLeast"/>
        <w:jc w:val="both"/>
        <w:rPr>
          <w:spacing w:val="-3"/>
        </w:rPr>
      </w:pPr>
    </w:p>
    <w:p w14:paraId="2E9403E6" w14:textId="77777777" w:rsidR="00507EA9" w:rsidRDefault="00507EA9">
      <w:pPr>
        <w:tabs>
          <w:tab w:val="left" w:pos="-1440"/>
          <w:tab w:val="left" w:pos="-720"/>
        </w:tabs>
        <w:spacing w:line="240" w:lineRule="atLeast"/>
        <w:jc w:val="both"/>
        <w:rPr>
          <w:spacing w:val="-3"/>
        </w:rPr>
      </w:pPr>
      <w:r>
        <w:rPr>
          <w:spacing w:val="-3"/>
        </w:rPr>
        <w:t>D</w:t>
      </w:r>
      <w:r>
        <w:rPr>
          <w:spacing w:val="-3"/>
        </w:rPr>
        <w:t>ezelfde partijen als in de vorige acte:</w:t>
      </w:r>
    </w:p>
    <w:p w14:paraId="7F665030" w14:textId="77777777" w:rsidR="00507EA9" w:rsidRDefault="00507EA9">
      <w:pPr>
        <w:tabs>
          <w:tab w:val="left" w:pos="-1440"/>
          <w:tab w:val="left" w:pos="-720"/>
        </w:tabs>
        <w:spacing w:line="240" w:lineRule="atLeast"/>
        <w:jc w:val="both"/>
        <w:rPr>
          <w:spacing w:val="-3"/>
        </w:rPr>
      </w:pPr>
    </w:p>
    <w:p w14:paraId="131F4623" w14:textId="77777777" w:rsidR="00507EA9" w:rsidRDefault="00507EA9">
      <w:pPr>
        <w:tabs>
          <w:tab w:val="left" w:pos="-1440"/>
          <w:tab w:val="left" w:pos="-720"/>
        </w:tabs>
        <w:spacing w:line="240" w:lineRule="atLeast"/>
        <w:jc w:val="both"/>
        <w:rPr>
          <w:spacing w:val="-3"/>
        </w:rPr>
      </w:pPr>
      <w:r>
        <w:rPr>
          <w:spacing w:val="-3"/>
        </w:rPr>
        <w:t>Er is inmiddels een kopie gemaakt van de benodigde constitu</w:t>
      </w:r>
      <w:r>
        <w:rPr>
          <w:spacing w:val="-3"/>
        </w:rPr>
        <w:softHyphen/>
        <w:t>tiebrief die de kerk bezat als bewijsmateriaal. Vanwege ach</w:t>
      </w:r>
      <w:r>
        <w:rPr>
          <w:spacing w:val="-3"/>
        </w:rPr>
        <w:softHyphen/>
        <w:t>terstallige betaling worden huis en landerijen verkocht aan iemand anders.</w:t>
      </w:r>
    </w:p>
    <w:p w14:paraId="31D27A91" w14:textId="77777777" w:rsidR="00507EA9" w:rsidRDefault="00507EA9">
      <w:pPr>
        <w:tabs>
          <w:tab w:val="left" w:pos="-1440"/>
          <w:tab w:val="left" w:pos="-720"/>
        </w:tabs>
        <w:spacing w:line="240" w:lineRule="atLeast"/>
        <w:jc w:val="both"/>
        <w:rPr>
          <w:spacing w:val="-3"/>
        </w:rPr>
      </w:pPr>
    </w:p>
    <w:p w14:paraId="72B4DBF2" w14:textId="77777777" w:rsidR="00507EA9" w:rsidRDefault="00507EA9">
      <w:pPr>
        <w:tabs>
          <w:tab w:val="left" w:pos="-1440"/>
          <w:tab w:val="left" w:pos="-720"/>
        </w:tabs>
        <w:spacing w:line="240" w:lineRule="atLeast"/>
        <w:jc w:val="both"/>
        <w:rPr>
          <w:spacing w:val="-3"/>
        </w:rPr>
      </w:pPr>
      <w:r>
        <w:rPr>
          <w:spacing w:val="-3"/>
        </w:rPr>
        <w:t>=============================================================</w:t>
      </w:r>
    </w:p>
    <w:p w14:paraId="1F66D9DD" w14:textId="77777777" w:rsidR="00507EA9" w:rsidRDefault="00507EA9">
      <w:pPr>
        <w:tabs>
          <w:tab w:val="left" w:pos="-1440"/>
          <w:tab w:val="left" w:pos="-720"/>
        </w:tabs>
        <w:spacing w:line="240" w:lineRule="atLeast"/>
        <w:jc w:val="both"/>
        <w:rPr>
          <w:spacing w:val="-3"/>
        </w:rPr>
      </w:pPr>
    </w:p>
    <w:p w14:paraId="47C0AC01" w14:textId="77777777" w:rsidR="00507EA9" w:rsidRDefault="00507EA9">
      <w:pPr>
        <w:tabs>
          <w:tab w:val="left" w:pos="-1440"/>
          <w:tab w:val="left" w:pos="-720"/>
        </w:tabs>
        <w:spacing w:line="240" w:lineRule="atLeast"/>
        <w:jc w:val="both"/>
        <w:rPr>
          <w:spacing w:val="-3"/>
        </w:rPr>
      </w:pPr>
    </w:p>
    <w:p w14:paraId="45938F75" w14:textId="77777777" w:rsidR="00507EA9" w:rsidRDefault="00507EA9">
      <w:pPr>
        <w:tabs>
          <w:tab w:val="left" w:pos="-1440"/>
          <w:tab w:val="left" w:pos="-720"/>
        </w:tabs>
        <w:spacing w:line="240" w:lineRule="atLeast"/>
        <w:jc w:val="both"/>
        <w:rPr>
          <w:spacing w:val="-3"/>
        </w:rPr>
      </w:pPr>
    </w:p>
    <w:p w14:paraId="48F36753" w14:textId="77777777" w:rsidR="00507EA9" w:rsidRDefault="00507EA9">
      <w:pPr>
        <w:tabs>
          <w:tab w:val="left" w:pos="-1440"/>
          <w:tab w:val="left" w:pos="-720"/>
        </w:tabs>
        <w:spacing w:line="240" w:lineRule="atLeast"/>
        <w:jc w:val="both"/>
        <w:rPr>
          <w:spacing w:val="-3"/>
        </w:rPr>
      </w:pPr>
    </w:p>
    <w:p w14:paraId="3CCFC39A" w14:textId="77777777" w:rsidR="00507EA9" w:rsidRDefault="00507EA9">
      <w:pPr>
        <w:tabs>
          <w:tab w:val="left" w:pos="-1440"/>
          <w:tab w:val="left" w:pos="-720"/>
        </w:tabs>
        <w:spacing w:line="240" w:lineRule="atLeast"/>
        <w:jc w:val="both"/>
        <w:rPr>
          <w:spacing w:val="-3"/>
        </w:rPr>
      </w:pPr>
    </w:p>
    <w:p w14:paraId="098FCCBB" w14:textId="77777777" w:rsidR="00507EA9" w:rsidRDefault="00507EA9">
      <w:pPr>
        <w:tabs>
          <w:tab w:val="left" w:pos="-1440"/>
          <w:tab w:val="left" w:pos="-720"/>
        </w:tabs>
        <w:spacing w:line="240" w:lineRule="atLeast"/>
        <w:jc w:val="both"/>
        <w:rPr>
          <w:spacing w:val="-3"/>
        </w:rPr>
      </w:pPr>
      <w:r>
        <w:rPr>
          <w:spacing w:val="-3"/>
        </w:rPr>
        <w:t xml:space="preserve">  </w:t>
      </w:r>
    </w:p>
    <w:sectPr w:rsidR="00507EA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E01CB" w14:textId="77777777" w:rsidR="00507EA9" w:rsidRDefault="00507EA9">
      <w:pPr>
        <w:spacing w:line="20" w:lineRule="exact"/>
        <w:rPr>
          <w:rFonts w:cs="Times New Roman"/>
          <w:sz w:val="20"/>
        </w:rPr>
      </w:pPr>
    </w:p>
  </w:endnote>
  <w:endnote w:type="continuationSeparator" w:id="0">
    <w:p w14:paraId="34F47E47" w14:textId="77777777" w:rsidR="00507EA9" w:rsidRDefault="00507EA9">
      <w:r>
        <w:rPr>
          <w:rFonts w:cs="Times New Roman"/>
          <w:sz w:val="20"/>
        </w:rPr>
        <w:t xml:space="preserve"> </w:t>
      </w:r>
    </w:p>
  </w:endnote>
  <w:endnote w:type="continuationNotice" w:id="1">
    <w:p w14:paraId="02F9B4E7" w14:textId="77777777" w:rsidR="00507EA9" w:rsidRDefault="00507EA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086AB" w14:textId="77777777" w:rsidR="00507EA9" w:rsidRDefault="00507EA9">
      <w:r>
        <w:rPr>
          <w:rFonts w:cs="Times New Roman"/>
          <w:sz w:val="20"/>
        </w:rPr>
        <w:separator/>
      </w:r>
    </w:p>
  </w:footnote>
  <w:footnote w:type="continuationSeparator" w:id="0">
    <w:p w14:paraId="303E42D6" w14:textId="77777777" w:rsidR="00507EA9" w:rsidRDefault="00507E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2374"/>
    <w:rsid w:val="001C1129"/>
    <w:rsid w:val="00507EA9"/>
    <w:rsid w:val="006923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98F5A"/>
  <w15:chartTrackingRefBased/>
  <w15:docId w15:val="{0499C518-D174-423B-9485-17A4D10AC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2860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RANB CODE 514</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