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9297E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inv.nr.48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1789941A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4036E4F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ALGEMEEN SCHEPENPROTOCOL 1563 en 1564</w:t>
      </w:r>
    </w:p>
    <w:p w14:paraId="62AB7D67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7F6B4CD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7E831B3F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6B94CFB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 deeltje is in slechte staat.</w:t>
      </w:r>
    </w:p>
    <w:p w14:paraId="0DCAEDDD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D13DEFF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3E5EC0D1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fol.12  10.5.1563</w:t>
      </w:r>
    </w:p>
    <w:p w14:paraId="5417E625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3E4F993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Erffenissen inne die AUDE STRAET gelegen</w:t>
      </w:r>
    </w:p>
    <w:p w14:paraId="724757F6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6067739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14:paraId="31188D1D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5EA6F59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fol.12v  15.5.1563 [of maart?]</w:t>
      </w:r>
    </w:p>
    <w:p w14:paraId="5DBE6CB1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D5CA774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Verpachting van d emolen van Schijndel door de familie Keel</w:t>
      </w:r>
      <w:r>
        <w:rPr>
          <w:spacing w:val="-3"/>
        </w:rPr>
        <w:softHyphen/>
        <w:t xml:space="preserve">brekers aaan Jannen Raven drossart te Heeswijk en </w:t>
      </w:r>
      <w:r>
        <w:rPr>
          <w:spacing w:val="-3"/>
        </w:rPr>
        <w:t>rentmeester van Heeswijk Dinther en Schijndel.</w:t>
      </w:r>
    </w:p>
    <w:p w14:paraId="1690EF3A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1362EB4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26AA96CB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967B6B2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fol.26  23.10.1563</w:t>
      </w:r>
    </w:p>
    <w:p w14:paraId="1AD8B969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74DB69B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land aan de Borne e.z. den convent van de SUSTEREN VAN ORTEN VAN DEN BOSSCHE</w:t>
      </w:r>
    </w:p>
    <w:p w14:paraId="4B631A65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3F87679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5DE5DB5E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61D9610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812D9C0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fol.60 11.3.1563</w:t>
      </w:r>
    </w:p>
    <w:p w14:paraId="163870D8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E4DDCFF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HEER ANDRIES LAMBERTSS vicarius der prochiekercke van Schinde</w:t>
      </w:r>
      <w:r>
        <w:rPr>
          <w:spacing w:val="-3"/>
        </w:rPr>
        <w:softHyphen/>
        <w:t>le - LAMBERT VAN SOCHEL kerkckmeester - een acte over de betaling van 70 gulden volgens een eerder testament door Willem en Wouter Buckinckx.</w:t>
      </w:r>
    </w:p>
    <w:p w14:paraId="5C23E3E6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7EAD069" w14:textId="77777777" w:rsidR="00653B61" w:rsidRDefault="00653B61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</w:t>
      </w:r>
      <w:r>
        <w:rPr>
          <w:spacing w:val="-3"/>
        </w:rPr>
        <w:t>===========================================</w:t>
      </w:r>
    </w:p>
    <w:sectPr w:rsidR="00653B61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4CC6B" w14:textId="77777777" w:rsidR="00653B61" w:rsidRDefault="00653B61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402CF952" w14:textId="77777777" w:rsidR="00653B61" w:rsidRDefault="00653B61">
      <w:r>
        <w:rPr>
          <w:rFonts w:cs="Times New Roman"/>
          <w:sz w:val="20"/>
        </w:rPr>
        <w:t xml:space="preserve"> </w:t>
      </w:r>
    </w:p>
  </w:endnote>
  <w:endnote w:type="continuationNotice" w:id="1">
    <w:p w14:paraId="0ADCBE57" w14:textId="77777777" w:rsidR="00653B61" w:rsidRDefault="00653B61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3CEC6" w14:textId="77777777" w:rsidR="00653B61" w:rsidRDefault="00653B61">
      <w:r>
        <w:rPr>
          <w:rFonts w:cs="Times New Roman"/>
          <w:sz w:val="20"/>
        </w:rPr>
        <w:separator/>
      </w:r>
    </w:p>
  </w:footnote>
  <w:footnote w:type="continuationSeparator" w:id="0">
    <w:p w14:paraId="0FE0A789" w14:textId="77777777" w:rsidR="00653B61" w:rsidRDefault="00653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7B6E"/>
    <w:rsid w:val="002C7B6E"/>
    <w:rsid w:val="003E2F35"/>
    <w:rsid w:val="0065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143AF"/>
  <w15:chartTrackingRefBased/>
  <w15:docId w15:val="{00AB3350-059C-47F7-AA36-351B88A2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