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C295F" w:rsidRDefault="005C295F">
      <w:pPr>
        <w:tabs>
          <w:tab w:val="left" w:pos="-1440"/>
          <w:tab w:val="left" w:pos="-720"/>
        </w:tabs>
        <w:spacing w:line="240" w:lineRule="atLeast"/>
        <w:jc w:val="both"/>
        <w:rPr>
          <w:spacing w:val="-3"/>
        </w:rPr>
      </w:pPr>
      <w:r>
        <w:rPr>
          <w:spacing w:val="-3"/>
        </w:rPr>
        <w:t>OUD RECHTERLIJK ARCHIEF SCHIJNDEL inv.nr.50</w:t>
      </w:r>
      <w:r>
        <w:rPr>
          <w:spacing w:val="-3"/>
        </w:rPr>
        <w:fldChar w:fldCharType="begin"/>
      </w:r>
      <w:r>
        <w:rPr>
          <w:spacing w:val="-3"/>
        </w:rPr>
        <w:instrText xml:space="preserve">PRIVATE </w:instrText>
      </w:r>
      <w:r>
        <w:rPr>
          <w:spacing w:val="-3"/>
        </w:rPr>
      </w:r>
      <w:r>
        <w:rPr>
          <w:spacing w:val="-3"/>
        </w:rPr>
        <w:fldChar w:fldCharType="end"/>
      </w:r>
    </w:p>
    <w:p w:rsidR="005C295F" w:rsidRDefault="005C295F">
      <w:pPr>
        <w:tabs>
          <w:tab w:val="left" w:pos="-1440"/>
          <w:tab w:val="left" w:pos="-720"/>
        </w:tabs>
        <w:spacing w:line="240" w:lineRule="atLeast"/>
        <w:jc w:val="both"/>
        <w:rPr>
          <w:spacing w:val="-3"/>
        </w:rPr>
      </w:pPr>
      <w:r>
        <w:rPr>
          <w:spacing w:val="-3"/>
        </w:rPr>
        <w:t xml:space="preserve">ALGEMEEN SCHEPENPROTOCOL periode 1564 - 1569 </w:t>
      </w:r>
    </w:p>
    <w:p w:rsidR="005C295F" w:rsidRDefault="005C295F">
      <w:pPr>
        <w:tabs>
          <w:tab w:val="left" w:pos="-1440"/>
          <w:tab w:val="left" w:pos="-720"/>
        </w:tabs>
        <w:spacing w:line="240" w:lineRule="atLeast"/>
        <w:jc w:val="both"/>
        <w:rPr>
          <w:spacing w:val="-3"/>
        </w:rPr>
      </w:pPr>
      <w:r>
        <w:rPr>
          <w:spacing w:val="-3"/>
        </w:rPr>
        <w:t>Buitenkaft is een pagina met gregoriaanse muziek</w:t>
      </w:r>
    </w:p>
    <w:p w:rsidR="005C295F" w:rsidRDefault="005C295F">
      <w:pPr>
        <w:tabs>
          <w:tab w:val="left" w:pos="-1440"/>
          <w:tab w:val="left" w:pos="-720"/>
        </w:tabs>
        <w:spacing w:line="240" w:lineRule="atLeast"/>
        <w:jc w:val="both"/>
        <w:rPr>
          <w:spacing w:val="-3"/>
        </w:rPr>
      </w:pPr>
      <w:r>
        <w:rPr>
          <w:spacing w:val="-3"/>
        </w:rPr>
        <w:t>==========================================================</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ongefolieerd</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onder den borne aen bollenhovel a.z. die SUSTEREN VAN ORTEN</w:t>
      </w:r>
    </w:p>
    <w:p w:rsidR="005C295F" w:rsidRDefault="005C295F">
      <w:pPr>
        <w:tabs>
          <w:tab w:val="left" w:pos="-1440"/>
          <w:tab w:val="left" w:pos="-720"/>
        </w:tabs>
        <w:spacing w:line="240" w:lineRule="atLeast"/>
        <w:jc w:val="both"/>
        <w:rPr>
          <w:spacing w:val="-3"/>
        </w:rPr>
      </w:pPr>
      <w:r>
        <w:rPr>
          <w:spacing w:val="-3"/>
        </w:rPr>
        <w:t>[16.10.1564]</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een stuck lants met hoijvelt daeraen liggende onder delscot ontrent die smaeldonck in die hardebeemde - hieruit betaalt men jaarlijks vier ponden payments den RECTOER VANDER CAPELLEN SUNT JACOPS TEN BOSSCHE - vijff</w:t>
      </w:r>
      <w:r>
        <w:rPr>
          <w:spacing w:val="-3"/>
        </w:rPr>
        <w:t xml:space="preserve"> gulden ende vijff stuyvers aenden cloester genoemt DEN ANNENBURCH - een mud rogs aenden CANONICIEN TEN BOSCH SUNT JANS EVANGELIST [16.11.1564]</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een stuck lants onder delscot achter die KERCKE [11.6.1564]</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HEER JAN HELS priester ende canonic ten Bosch - Iken Hanrick Peter van Gassen/Gasselt ? BAGIJN ten Bosch executoren van het testament van Elisabeth weduwe van Ariaen van Beeck verko</w:t>
      </w:r>
      <w:r>
        <w:rPr>
          <w:spacing w:val="-3"/>
        </w:rPr>
        <w:softHyphen/>
        <w:t>pen een huis onder het Lutteleind 'gemeynlick genoempt aen Ruysen post [9.1.1564]</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huys hoff met erffenisse daerbij liggende</w:t>
      </w:r>
      <w:r>
        <w:rPr>
          <w:spacing w:val="-3"/>
        </w:rPr>
        <w:t xml:space="preserve"> groot metter tymme</w:t>
      </w:r>
      <w:r>
        <w:rPr>
          <w:spacing w:val="-3"/>
        </w:rPr>
        <w:softHyphen/>
        <w:t>ringen ende erffenisse int geheel veertiendalff roeij lants onder dat lutteleynde ontrent der KERCKEN [9.1.1564]</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een huysinge off herberge genoempt SUNTE BARBAR met allen haren toebehoerten ontrent der KERCKEN - vier pont paymants aenden PRECARENCLOESTER ten Bosch - twe ponden payments aenden CLARENCLOESTER binnen Den Bosch [23.2.1564]</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HEER JAN HOUTUM priester [13.3.1564]</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 xml:space="preserve">een stuck beempts genoempt moeykensbeempt in die harde beemde a.z. CONVENT SUNTE MARIENWATERS </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MEESTER JORIS CATH</w:t>
      </w:r>
      <w:r>
        <w:rPr>
          <w:spacing w:val="-3"/>
        </w:rPr>
        <w:t>UWELS [13.4.1564]</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HEER JAN MICHIELSSEN VAN HELMONT alias HAZE inder tijt vicari</w:t>
      </w:r>
      <w:r>
        <w:rPr>
          <w:spacing w:val="-3"/>
        </w:rPr>
        <w:softHyphen/>
        <w:t>us der kercken van Schijndel in recht betogen hadde Wauter Jan Buckincxs ende Pauwels sijn brueder om jaerlijcx te geven ende te betalen den vicarius ende sijn naecomelingen een jaerlicker pacht van 14 lopen roggen nae inhout van eenen instrument ende ander bescheet daer aff gemaect lange dair op versocht sonder nochtans die duechdelike possessie nu seer wel connende bewij</w:t>
      </w:r>
      <w:r>
        <w:rPr>
          <w:spacing w:val="-3"/>
        </w:rPr>
        <w:softHyphen/>
        <w:t xml:space="preserve">sen ende oeck die gueden ter tijt voerden pacht voers. </w:t>
      </w:r>
      <w:r>
        <w:rPr>
          <w:spacing w:val="-3"/>
        </w:rPr>
        <w:t>ende eenen sester rogge DEN COSTERIJE in Schijndel niet solvent en waren alsoe waest soe verre gecommen dat ten eynde zekeren arbiteren ende peijssmekers bij name JONCKER JAN DE COCK VAN NERIJNEN scoltes ons Heren van Sevenbergen, PETER BERSACQUES rentmeester des heren voirs. Willem Mathijs van Herethum ende Aert Ariaenssen van Sochel scepenen de rbancken in Schijndel hem tusschen partijen gevuegt hebben ende den twist opgenomen hebben. [zie verder de acte in het protocol van 1539].</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lastRenderedPageBreak/>
        <w:t xml:space="preserve">eenen camp lants onder </w:t>
      </w:r>
      <w:r>
        <w:rPr>
          <w:spacing w:val="-3"/>
        </w:rPr>
        <w:t>delscot e.z. beneven erve DEN CONVENT VANDEN SUSTEREN VAN ORTEN binnen Den Bosch [23.10.1566]</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een stuck lants groot wesende acht lopensen onder den borne gemeynlick genoempt DIE KERCKBRAKE [14.12.1566]</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huis aan het wijbosch met als rentelast een mud roggen ten Bosch den CRUYSBROEDERENCLOESTER - noch alle jaer aen een altaer in SUNT JANSKERCK ten Bosch - [1566]</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Scheiding en deling van goederen tussen Claes Danielssoen van der Aa en zijn zus Elisabeth gelegen onder den Borne waaruit als rentelasten genoemd</w:t>
      </w:r>
      <w:r>
        <w:rPr>
          <w:spacing w:val="-3"/>
        </w:rPr>
        <w:t xml:space="preserve"> worden: 8 pont payments aenden ALTAER van SUNTE KATERIJN binnen den kercken van Schijndel ende 6 pont aenden CLOESTER ACHTER DER TOLBRUG - vier gulden alle jaer aen den RECTOER VAN SUNTE BARBAREN ALTAER inden kercken van Schijndel - [21.2.1567]</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HEER JAN VAN GELDROP vicecureijt der kercken van Gemonden [27.12.1567]</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Wauter soen wilen Peter Willems placht te gelden met de  kinderen van Delis van Gael 'zekere vier ponden payments jaerlicx te vergelden aen den CAPITTEL of aenden KERCKEN binnen den vrijheijt v</w:t>
      </w:r>
      <w:r>
        <w:rPr>
          <w:spacing w:val="-3"/>
        </w:rPr>
        <w:t>an Oesterwijck nu ter tijt lestmael betaelt aen HEER HANRICK VAN HAUT priester aldaer ende recep</w:t>
      </w:r>
      <w:r>
        <w:rPr>
          <w:spacing w:val="-3"/>
        </w:rPr>
        <w:softHyphen/>
        <w:t>toer der selven vier ponden. [12.2.1567]</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Scheiding en deling van goederen van Jan Peters van den Hovel en zijn vrouw Anna dochter van Gerit vander Hagen waarbij als momboirs optreden Huybert Geritssoen vander Hagen en MEESTER JORIS CATHUVELTS. [22.6.1569]</w:t>
      </w:r>
    </w:p>
    <w:p w:rsidR="005C295F" w:rsidRDefault="005C295F">
      <w:pPr>
        <w:tabs>
          <w:tab w:val="left" w:pos="-1440"/>
          <w:tab w:val="left" w:pos="-720"/>
        </w:tabs>
        <w:spacing w:line="240" w:lineRule="atLeast"/>
        <w:jc w:val="both"/>
        <w:rPr>
          <w:spacing w:val="-3"/>
        </w:rPr>
      </w:pPr>
    </w:p>
    <w:p w:rsidR="005C295F" w:rsidRDefault="005C295F">
      <w:pPr>
        <w:tabs>
          <w:tab w:val="left" w:pos="-1440"/>
          <w:tab w:val="left" w:pos="-720"/>
        </w:tabs>
        <w:spacing w:line="240" w:lineRule="atLeast"/>
        <w:jc w:val="both"/>
        <w:rPr>
          <w:spacing w:val="-3"/>
        </w:rPr>
      </w:pPr>
      <w:r>
        <w:rPr>
          <w:spacing w:val="-3"/>
        </w:rPr>
        <w:t>=============================================================</w:t>
      </w:r>
    </w:p>
    <w:p w:rsidR="005C295F" w:rsidRDefault="005C295F">
      <w:pPr>
        <w:tabs>
          <w:tab w:val="left" w:pos="-1440"/>
          <w:tab w:val="left" w:pos="-720"/>
        </w:tabs>
        <w:spacing w:line="240" w:lineRule="atLeast"/>
        <w:jc w:val="both"/>
        <w:rPr>
          <w:spacing w:val="-3"/>
        </w:rPr>
      </w:pPr>
    </w:p>
    <w:sectPr w:rsidR="005C295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C295F" w:rsidRDefault="005C295F">
      <w:pPr>
        <w:spacing w:line="20" w:lineRule="exact"/>
        <w:rPr>
          <w:rFonts w:cs="Times New Roman"/>
          <w:sz w:val="20"/>
        </w:rPr>
      </w:pPr>
    </w:p>
  </w:endnote>
  <w:endnote w:type="continuationSeparator" w:id="0">
    <w:p w:rsidR="005C295F" w:rsidRDefault="005C295F">
      <w:r>
        <w:rPr>
          <w:rFonts w:cs="Times New Roman"/>
          <w:sz w:val="20"/>
        </w:rPr>
        <w:t xml:space="preserve"> </w:t>
      </w:r>
    </w:p>
  </w:endnote>
  <w:endnote w:type="continuationNotice" w:id="1">
    <w:p w:rsidR="005C295F" w:rsidRDefault="005C295F">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C295F" w:rsidRDefault="005C295F">
      <w:r>
        <w:rPr>
          <w:rFonts w:cs="Times New Roman"/>
          <w:sz w:val="20"/>
        </w:rPr>
        <w:separator/>
      </w:r>
    </w:p>
  </w:footnote>
  <w:footnote w:type="continuationSeparator" w:id="0">
    <w:p w:rsidR="005C295F" w:rsidRDefault="005C29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B454F"/>
    <w:rsid w:val="003B454F"/>
    <w:rsid w:val="005C295F"/>
    <w:rsid w:val="006A58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CBBC8EB-26C7-4706-AFD4-3B70BFB16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3387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