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2E97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VAN SCHIJNDEL inv.nr.66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1DAA1220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ALGEMEEN SCHEPENPROTOCOL periode 1623 - 1626 </w:t>
      </w:r>
    </w:p>
    <w:p w14:paraId="2086231A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4FD6F3D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19A16C5A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0C66F77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Dit protocol bestaat in hoofdzaak uit scheidingen en delingen die genealogisch bijzonder interessant zijn. Kerkelijke gege</w:t>
      </w:r>
      <w:r>
        <w:rPr>
          <w:spacing w:val="-3"/>
        </w:rPr>
        <w:softHyphen/>
        <w:t>vens werden er niet veel in aangetroffen.</w:t>
      </w:r>
    </w:p>
    <w:p w14:paraId="37AF1FF7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46A2A9C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07F18163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6FD56DB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fol.108  7.1.1625</w:t>
      </w:r>
    </w:p>
    <w:p w14:paraId="4FF9E99F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1845F57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HEER THOMAS JANSSEN VAN BRUGEL rector van het beneficium van St.Lambertus bischop en martelaar gef</w:t>
      </w:r>
      <w:r>
        <w:rPr>
          <w:spacing w:val="-3"/>
        </w:rPr>
        <w:t>undeerd in de collegiale kerk van St.Oedenrode.</w:t>
      </w:r>
    </w:p>
    <w:p w14:paraId="0E4A59A3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55D6B33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7BE66B13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1A6B927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fol.138 inliggend stuk ca.1625</w:t>
      </w:r>
    </w:p>
    <w:p w14:paraId="0419F3C0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2A8B369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Pachten ende schulden voor Meriken wedue Jan Dirck Roeloffs ende hare kynderen</w:t>
      </w:r>
    </w:p>
    <w:p w14:paraId="4CF7B8DB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67B912F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inden iersten een jaerlycke rente aen het sinnelishuys ten Bosse ii hondert gl.</w:t>
      </w:r>
    </w:p>
    <w:p w14:paraId="5D7D99EE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aen Frans Loefen hondert gl.</w:t>
      </w:r>
    </w:p>
    <w:p w14:paraId="368721D8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Jan Willlem Bloemaerts hondert gl.</w:t>
      </w:r>
    </w:p>
    <w:p w14:paraId="792A21E6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opten begijnhoof vijftich gl.</w:t>
      </w:r>
    </w:p>
    <w:p w14:paraId="60636ADD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Jan Arien Spierincx v gl. tsiaers</w:t>
      </w:r>
    </w:p>
    <w:p w14:paraId="6107994B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aende KERCK VAN SCHIJNDEL iiii gl. tsiaers</w:t>
      </w:r>
    </w:p>
    <w:p w14:paraId="7B90B97E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KATALIJN ALTAER Schijndel iiij gl.</w:t>
      </w:r>
    </w:p>
    <w:p w14:paraId="7A292283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</w:t>
      </w:r>
      <w:r>
        <w:rPr>
          <w:spacing w:val="-3"/>
        </w:rPr>
        <w:t>ende broederschap ten Bosse iiiij gl.</w:t>
      </w:r>
    </w:p>
    <w:p w14:paraId="171DF2A7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aen Joachim Aerts hondert ende vijftich gl.</w:t>
      </w:r>
    </w:p>
    <w:p w14:paraId="72F2BC45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Anthoni Jan Peters hondert gl.</w:t>
      </w:r>
    </w:p>
    <w:p w14:paraId="652D8778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verclaert also daer van pachten verlopen te sijn als van beden tienden ende andere .....schulden wel over twe hondert gl.</w:t>
      </w:r>
    </w:p>
    <w:p w14:paraId="1EB2EFB8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1A3399D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Rekening van de momboiren van de onmondige kinderen van boven</w:t>
      </w:r>
      <w:r>
        <w:rPr>
          <w:spacing w:val="-3"/>
        </w:rPr>
        <w:softHyphen/>
        <w:t>genoemde Jan Dirck Roeloffs waarin o.a. genoemd worden:</w:t>
      </w:r>
    </w:p>
    <w:p w14:paraId="7DE618B8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F4F3F21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aende KERCKMEESTERS binnen Schijndel 40-0-0</w:t>
      </w:r>
    </w:p>
    <w:p w14:paraId="1E35D199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aende Heijligeestmeesters binnen Schijndel 3-3-0</w:t>
      </w:r>
    </w:p>
    <w:p w14:paraId="11B690C2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3DC2278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4F230DB7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ED20132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fol.148v  4.7.1625</w:t>
      </w:r>
    </w:p>
    <w:p w14:paraId="29849B3B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F43E586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Testament opgemaakt in aanwezigheid van HEER JAN MOORS pastoor te Berlicum en HEER HENRICK VAN LIEROP.</w:t>
      </w:r>
    </w:p>
    <w:p w14:paraId="4AC91D45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074C6DF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AFE1495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0685B1D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E7C5035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21DF7F2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2BDA799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0D38AA0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E79F823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83132A8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27105A3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4F2174E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fol.167  10.12.1625</w:t>
      </w:r>
    </w:p>
    <w:p w14:paraId="7674E40C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D5DA2F5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Testament door Heesken dochter van Jan Henrick Peeterss. nagelaten weduwe van Henrick Henrick Willemss. de dato 24.10.</w:t>
      </w:r>
      <w:r>
        <w:rPr>
          <w:spacing w:val="-3"/>
        </w:rPr>
        <w:softHyphen/>
        <w:t>1625 opgemaakt door HEER en MEESTER ANDRIES VANDEN BOGART pastoir in Schijndel en JOHANNES FABRI cappellaen binnen Schijndel.</w:t>
      </w:r>
    </w:p>
    <w:p w14:paraId="0C4181ED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8220A62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  <w:r>
        <w:rPr>
          <w:spacing w:val="-3"/>
        </w:rPr>
        <w:softHyphen/>
      </w:r>
    </w:p>
    <w:p w14:paraId="5CF52EA9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50BFA29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fol.179v  15.3.1625</w:t>
      </w:r>
    </w:p>
    <w:p w14:paraId="7788DEE4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8DBD586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Acte over verlof om te pote</w:t>
      </w:r>
      <w:r>
        <w:rPr>
          <w:spacing w:val="-3"/>
        </w:rPr>
        <w:t>n buiten de 40 voeten. In die acte worden als KERKMEESTERS genoemd ADRIAEN CORSTEN SMIT en DIRCK DIRCK VAN KESSEL.</w:t>
      </w:r>
    </w:p>
    <w:p w14:paraId="049B69E6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93A4577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2B87C6D1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2E2F893" w14:textId="77777777" w:rsidR="0061732A" w:rsidRDefault="0061732A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sectPr w:rsidR="0061732A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3B943" w14:textId="77777777" w:rsidR="0061732A" w:rsidRDefault="0061732A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38048932" w14:textId="77777777" w:rsidR="0061732A" w:rsidRDefault="0061732A">
      <w:r>
        <w:rPr>
          <w:rFonts w:cs="Times New Roman"/>
          <w:sz w:val="20"/>
        </w:rPr>
        <w:t xml:space="preserve"> </w:t>
      </w:r>
    </w:p>
  </w:endnote>
  <w:endnote w:type="continuationNotice" w:id="1">
    <w:p w14:paraId="01668A5A" w14:textId="77777777" w:rsidR="0061732A" w:rsidRDefault="0061732A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D50FE" w14:textId="77777777" w:rsidR="0061732A" w:rsidRDefault="0061732A">
      <w:r>
        <w:rPr>
          <w:rFonts w:cs="Times New Roman"/>
          <w:sz w:val="20"/>
        </w:rPr>
        <w:separator/>
      </w:r>
    </w:p>
  </w:footnote>
  <w:footnote w:type="continuationSeparator" w:id="0">
    <w:p w14:paraId="77F8047B" w14:textId="77777777" w:rsidR="0061732A" w:rsidRDefault="00617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4961"/>
    <w:rsid w:val="0061732A"/>
    <w:rsid w:val="00A01F5F"/>
    <w:rsid w:val="00B7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2C506D"/>
  <w15:chartTrackingRefBased/>
  <w15:docId w15:val="{294F0732-272E-4990-A1A8-F7289617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OUD RECHTERLIJK ARCHIEF VAN SCHIJNDEL inv</vt:lpstr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2026-10-24T11:31:00Z</dcterms:created>
  <dcterms:modified xsi:type="dcterms:W3CDTF">2026-10-24T11:31:00Z</dcterms:modified>
</cp:coreProperties>
</file>