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0A598" w14:textId="77777777" w:rsidR="00A90B83" w:rsidRDefault="00A90B83">
      <w:pPr>
        <w:tabs>
          <w:tab w:val="left" w:pos="-1440"/>
          <w:tab w:val="left" w:pos="-720"/>
        </w:tabs>
        <w:spacing w:line="240" w:lineRule="atLeast"/>
        <w:jc w:val="both"/>
        <w:rPr>
          <w:spacing w:val="-3"/>
        </w:rPr>
      </w:pPr>
      <w:r>
        <w:rPr>
          <w:spacing w:val="-3"/>
        </w:rPr>
        <w:t>SCHEPENPROTOCOL SCHIJNDEL OUD RECHTERLIJK ARCHIEF NR.83</w:t>
      </w:r>
      <w:r>
        <w:rPr>
          <w:spacing w:val="-3"/>
        </w:rPr>
        <w:fldChar w:fldCharType="begin"/>
      </w:r>
      <w:r>
        <w:rPr>
          <w:spacing w:val="-3"/>
        </w:rPr>
        <w:instrText xml:space="preserve">PRIVATE </w:instrText>
      </w:r>
      <w:r>
        <w:rPr>
          <w:spacing w:val="-3"/>
        </w:rPr>
      </w:r>
      <w:r>
        <w:rPr>
          <w:spacing w:val="-3"/>
        </w:rPr>
        <w:fldChar w:fldCharType="end"/>
      </w:r>
    </w:p>
    <w:p w14:paraId="264D7D74" w14:textId="77777777" w:rsidR="00A90B83" w:rsidRDefault="00A90B83">
      <w:pPr>
        <w:tabs>
          <w:tab w:val="left" w:pos="-1440"/>
          <w:tab w:val="left" w:pos="-720"/>
        </w:tabs>
        <w:spacing w:line="240" w:lineRule="atLeast"/>
        <w:jc w:val="both"/>
        <w:rPr>
          <w:spacing w:val="-3"/>
        </w:rPr>
      </w:pPr>
      <w:r>
        <w:rPr>
          <w:spacing w:val="-3"/>
        </w:rPr>
        <w:t>PERIODE 1677 - 1681</w:t>
      </w:r>
    </w:p>
    <w:p w14:paraId="05D29EB1" w14:textId="77777777" w:rsidR="00A90B83" w:rsidRDefault="00A90B83">
      <w:pPr>
        <w:tabs>
          <w:tab w:val="left" w:pos="-1440"/>
          <w:tab w:val="left" w:pos="-720"/>
        </w:tabs>
        <w:spacing w:line="240" w:lineRule="atLeast"/>
        <w:jc w:val="both"/>
        <w:rPr>
          <w:spacing w:val="-3"/>
        </w:rPr>
      </w:pPr>
    </w:p>
    <w:p w14:paraId="7C1E8DB7" w14:textId="77777777" w:rsidR="00A90B83" w:rsidRDefault="00A90B83">
      <w:pPr>
        <w:tabs>
          <w:tab w:val="left" w:pos="-1440"/>
          <w:tab w:val="left" w:pos="-720"/>
        </w:tabs>
        <w:spacing w:line="240" w:lineRule="atLeast"/>
        <w:jc w:val="both"/>
        <w:rPr>
          <w:spacing w:val="-3"/>
        </w:rPr>
      </w:pPr>
      <w:r>
        <w:rPr>
          <w:spacing w:val="-3"/>
        </w:rPr>
        <w:t>==========================================================</w:t>
      </w:r>
    </w:p>
    <w:p w14:paraId="3B2FA622" w14:textId="77777777" w:rsidR="00A90B83" w:rsidRDefault="00A90B83">
      <w:pPr>
        <w:tabs>
          <w:tab w:val="left" w:pos="-1440"/>
          <w:tab w:val="left" w:pos="-720"/>
        </w:tabs>
        <w:spacing w:line="240" w:lineRule="atLeast"/>
        <w:jc w:val="both"/>
        <w:rPr>
          <w:spacing w:val="-3"/>
        </w:rPr>
      </w:pPr>
    </w:p>
    <w:p w14:paraId="2E053B8C" w14:textId="77777777" w:rsidR="00A90B83" w:rsidRDefault="00A90B83">
      <w:pPr>
        <w:tabs>
          <w:tab w:val="left" w:pos="-1440"/>
          <w:tab w:val="left" w:pos="-720"/>
        </w:tabs>
        <w:spacing w:line="240" w:lineRule="atLeast"/>
        <w:jc w:val="both"/>
        <w:rPr>
          <w:spacing w:val="-3"/>
        </w:rPr>
      </w:pPr>
      <w:r>
        <w:rPr>
          <w:spacing w:val="-3"/>
        </w:rPr>
        <w:t>fol.2v</w:t>
      </w:r>
    </w:p>
    <w:p w14:paraId="19CA317E" w14:textId="77777777" w:rsidR="00A90B83" w:rsidRDefault="00A90B83">
      <w:pPr>
        <w:tabs>
          <w:tab w:val="left" w:pos="-1440"/>
          <w:tab w:val="left" w:pos="-720"/>
        </w:tabs>
        <w:spacing w:line="240" w:lineRule="atLeast"/>
        <w:jc w:val="both"/>
        <w:rPr>
          <w:spacing w:val="-3"/>
        </w:rPr>
      </w:pPr>
      <w:r>
        <w:rPr>
          <w:spacing w:val="-3"/>
        </w:rPr>
        <w:t>Een lopense lants onder Schijndel aent HESELAER - 1677</w:t>
      </w:r>
    </w:p>
    <w:p w14:paraId="7CD97B1F" w14:textId="77777777" w:rsidR="00A90B83" w:rsidRDefault="00A90B83">
      <w:pPr>
        <w:tabs>
          <w:tab w:val="left" w:pos="-1440"/>
          <w:tab w:val="left" w:pos="-720"/>
        </w:tabs>
        <w:spacing w:line="240" w:lineRule="atLeast"/>
        <w:jc w:val="both"/>
        <w:rPr>
          <w:spacing w:val="-3"/>
        </w:rPr>
      </w:pPr>
    </w:p>
    <w:p w14:paraId="3E5557FC" w14:textId="77777777" w:rsidR="00A90B83" w:rsidRDefault="00A90B83">
      <w:pPr>
        <w:tabs>
          <w:tab w:val="left" w:pos="-1440"/>
          <w:tab w:val="left" w:pos="-720"/>
        </w:tabs>
        <w:spacing w:line="240" w:lineRule="atLeast"/>
        <w:jc w:val="both"/>
        <w:rPr>
          <w:spacing w:val="-3"/>
        </w:rPr>
      </w:pPr>
      <w:r>
        <w:rPr>
          <w:spacing w:val="-3"/>
        </w:rPr>
        <w:t>fol.13</w:t>
      </w:r>
    </w:p>
    <w:p w14:paraId="6B1D44F9" w14:textId="77777777" w:rsidR="00A90B83" w:rsidRDefault="00A90B83">
      <w:pPr>
        <w:tabs>
          <w:tab w:val="left" w:pos="-1440"/>
          <w:tab w:val="left" w:pos="-720"/>
        </w:tabs>
        <w:spacing w:line="240" w:lineRule="atLeast"/>
        <w:jc w:val="both"/>
        <w:rPr>
          <w:spacing w:val="-3"/>
        </w:rPr>
      </w:pPr>
      <w:r>
        <w:rPr>
          <w:spacing w:val="-3"/>
        </w:rPr>
        <w:t>Aert soone Pauwels Aertssen van Helmont ende Peter van Griens</w:t>
      </w:r>
      <w:r>
        <w:rPr>
          <w:spacing w:val="-3"/>
        </w:rPr>
        <w:softHyphen/>
        <w:t>ven als momboiren van Cornelis onmondige zoon van Pauwels Aertssen van Helmont ruyter ten dienste van Sijne Hoocheijt den PRINCE VAN ORANGIEN onder de compagnie van den Heer RIT</w:t>
      </w:r>
      <w:r>
        <w:rPr>
          <w:spacing w:val="-3"/>
        </w:rPr>
        <w:softHyphen/>
        <w:t>MEESTER HOOFT tegenwoordig garnizoen houdende binnen d</w:t>
      </w:r>
      <w:r>
        <w:rPr>
          <w:spacing w:val="-3"/>
        </w:rPr>
        <w:t>e stadt van Breda als oock schepenen onderges. is gebleecken uyt den pas aen hem gegeven doir Nicolaes Frederick Zebel [of Zobel] coronel over een regiment te voet COMMANDEUR van het CASTEEL STADT ende FORTEN van BREDA de dato 13 februari 1677 hebben in dier qualiteijt beneffens den voorn. Cornelis Pauwels van Helmont alhier mede present sijnde wittelycken ende erffelyc</w:t>
      </w:r>
      <w:r>
        <w:rPr>
          <w:spacing w:val="-3"/>
        </w:rPr>
        <w:softHyphen/>
        <w:t>ken vercocht over gegeven ende opgedraegen aen Gijsbert soone Bastiaen an Bastiaens huys hof boomgart ende lande sien aen</w:t>
      </w:r>
      <w:r>
        <w:rPr>
          <w:spacing w:val="-3"/>
        </w:rPr>
        <w:softHyphen/>
        <w:t xml:space="preserve">liggende genaemt </w:t>
      </w:r>
      <w:r>
        <w:rPr>
          <w:spacing w:val="-3"/>
        </w:rPr>
        <w:t>ST.ANTHONIS met sijnen rechten ende toebe</w:t>
      </w:r>
      <w:r>
        <w:rPr>
          <w:spacing w:val="-3"/>
        </w:rPr>
        <w:softHyphen/>
        <w:t>hoirten vier loopense oft daeromtrent ondert Elschot OP DE VOIRT e.z. kinderen Aert Jochems van der Schoot a.z. den wech aldaer e.e. de gemeijne straet a.e. Ambrosius Andriessen van Kessel - lasten : 15 gulden aan Maria Pauwels van Helmont te lossen met 300 gl., 1/4 mud rog aan rentmeester van der meulen in Den Bosch of 1 gl. 10 st. voor dat vierde part, een 1/2 stuiver grondcijns aan de Heer van Helmond - 20 februari 1677</w:t>
      </w:r>
    </w:p>
    <w:p w14:paraId="5CEBE9E9" w14:textId="77777777" w:rsidR="00A90B83" w:rsidRDefault="00A90B83">
      <w:pPr>
        <w:tabs>
          <w:tab w:val="left" w:pos="-1440"/>
          <w:tab w:val="left" w:pos="-720"/>
        </w:tabs>
        <w:spacing w:line="240" w:lineRule="atLeast"/>
        <w:jc w:val="both"/>
        <w:rPr>
          <w:spacing w:val="-3"/>
        </w:rPr>
      </w:pPr>
    </w:p>
    <w:p w14:paraId="61796762" w14:textId="77777777" w:rsidR="00A90B83" w:rsidRDefault="00A90B83">
      <w:pPr>
        <w:tabs>
          <w:tab w:val="left" w:pos="-1440"/>
          <w:tab w:val="left" w:pos="-720"/>
        </w:tabs>
        <w:spacing w:line="240" w:lineRule="atLeast"/>
        <w:jc w:val="both"/>
        <w:rPr>
          <w:spacing w:val="-3"/>
        </w:rPr>
      </w:pPr>
      <w:r>
        <w:rPr>
          <w:spacing w:val="-3"/>
        </w:rPr>
        <w:t>fol.14v</w:t>
      </w:r>
    </w:p>
    <w:p w14:paraId="09800F58" w14:textId="77777777" w:rsidR="00A90B83" w:rsidRDefault="00A90B83">
      <w:pPr>
        <w:tabs>
          <w:tab w:val="left" w:pos="-1440"/>
          <w:tab w:val="left" w:pos="-720"/>
        </w:tabs>
        <w:spacing w:line="240" w:lineRule="atLeast"/>
        <w:jc w:val="both"/>
        <w:rPr>
          <w:spacing w:val="-3"/>
        </w:rPr>
      </w:pPr>
      <w:r>
        <w:rPr>
          <w:spacing w:val="-3"/>
        </w:rPr>
        <w:t>Een stuck acker oft teulants genoe</w:t>
      </w:r>
      <w:r>
        <w:rPr>
          <w:spacing w:val="-3"/>
        </w:rPr>
        <w:t>mt EVERTSACKER groot ontrent vier loopensen - 1677</w:t>
      </w:r>
    </w:p>
    <w:p w14:paraId="10D9564C" w14:textId="77777777" w:rsidR="00A90B83" w:rsidRDefault="00A90B83">
      <w:pPr>
        <w:tabs>
          <w:tab w:val="left" w:pos="-1440"/>
          <w:tab w:val="left" w:pos="-720"/>
        </w:tabs>
        <w:spacing w:line="240" w:lineRule="atLeast"/>
        <w:jc w:val="both"/>
        <w:rPr>
          <w:spacing w:val="-3"/>
        </w:rPr>
      </w:pPr>
    </w:p>
    <w:p w14:paraId="7CD06557" w14:textId="77777777" w:rsidR="00A90B83" w:rsidRDefault="00A90B83">
      <w:pPr>
        <w:tabs>
          <w:tab w:val="left" w:pos="-1440"/>
          <w:tab w:val="left" w:pos="-720"/>
        </w:tabs>
        <w:spacing w:line="240" w:lineRule="atLeast"/>
        <w:jc w:val="both"/>
        <w:rPr>
          <w:spacing w:val="-3"/>
        </w:rPr>
      </w:pPr>
      <w:r>
        <w:rPr>
          <w:spacing w:val="-3"/>
        </w:rPr>
        <w:t>fol.45</w:t>
      </w:r>
    </w:p>
    <w:p w14:paraId="61CCC299" w14:textId="77777777" w:rsidR="00A90B83" w:rsidRDefault="00A90B83">
      <w:pPr>
        <w:tabs>
          <w:tab w:val="left" w:pos="-1440"/>
          <w:tab w:val="left" w:pos="-720"/>
        </w:tabs>
        <w:spacing w:line="240" w:lineRule="atLeast"/>
        <w:jc w:val="both"/>
        <w:rPr>
          <w:spacing w:val="-3"/>
        </w:rPr>
      </w:pPr>
      <w:r>
        <w:rPr>
          <w:spacing w:val="-3"/>
        </w:rPr>
        <w:t>Jacob de Mater deurwaarder van Haer Ed.Mog.Rade van Brabant last en procuratie hebbende van Antony Brouwer insgelijckx deurwaarder residerende tot sBosch den welke als geconstitu</w:t>
      </w:r>
      <w:r>
        <w:rPr>
          <w:spacing w:val="-3"/>
        </w:rPr>
        <w:softHyphen/>
        <w:t>eert ende last hebbende van den Heer Johan Hamel als rentmr. ende ontfanger-generael van de beursen ende anderen beneficien ende heeft bij dese verclaert ter instantie ende vuyt last als boven wettelijck ende behoorlijck IN ARREST GENOMEN te hebben ende gestelt in handen va</w:t>
      </w:r>
      <w:r>
        <w:rPr>
          <w:spacing w:val="-3"/>
        </w:rPr>
        <w:t>n den hooghe overicheijt seeckere huys hoff ende aenliggende landerijen met haer appendentie ende dependentien van dien soo ende gelijck tselve alhier is gestaen ende gelegen ter plaetse OP TE VOORT genaemt DE SWAEN toebehoorende Bartel van den Boogart ende voor desen toebe</w:t>
      </w:r>
      <w:r>
        <w:rPr>
          <w:spacing w:val="-3"/>
        </w:rPr>
        <w:softHyphen/>
        <w:t>hoort hebbende Daniel Wouter Pennincx, nu iegenwoordich ge</w:t>
      </w:r>
      <w:r>
        <w:rPr>
          <w:spacing w:val="-3"/>
        </w:rPr>
        <w:softHyphen/>
        <w:t>bruyckt werdende bij Hendrik van de Laerschot ende dat om daer aen te verhaelen eene rente van 31-5-0 jaerlijckx metten achterstel van dien, sijnde die rente tachtert tsedert den</w:t>
      </w:r>
      <w:r>
        <w:rPr>
          <w:spacing w:val="-3"/>
        </w:rPr>
        <w:t xml:space="preserve"> jaer 1669 die den voorn. Bartel van den Boogart schuldich is, sijnde deselve rente eertijts gefondeert bij wijlen de Heer JOHAN DAEMS VAN NUENEN waer voor den iegenwoordigen rentmees</w:t>
      </w:r>
      <w:r>
        <w:rPr>
          <w:spacing w:val="-3"/>
        </w:rPr>
        <w:softHyphen/>
        <w:t>ter is Sr.Gijsbert Lintermans tot 'sBosch, alles volgens den last ons gebleecken - 27 december 1677</w:t>
      </w:r>
    </w:p>
    <w:p w14:paraId="07525B80" w14:textId="77777777" w:rsidR="00A90B83" w:rsidRDefault="00A90B83">
      <w:pPr>
        <w:tabs>
          <w:tab w:val="left" w:pos="-1440"/>
          <w:tab w:val="left" w:pos="-720"/>
        </w:tabs>
        <w:spacing w:line="240" w:lineRule="atLeast"/>
        <w:jc w:val="both"/>
        <w:rPr>
          <w:spacing w:val="-3"/>
        </w:rPr>
      </w:pPr>
    </w:p>
    <w:p w14:paraId="7D8CF0E6" w14:textId="77777777" w:rsidR="00A90B83" w:rsidRDefault="00A90B83">
      <w:pPr>
        <w:tabs>
          <w:tab w:val="left" w:pos="-1440"/>
          <w:tab w:val="left" w:pos="-720"/>
        </w:tabs>
        <w:spacing w:line="240" w:lineRule="atLeast"/>
        <w:jc w:val="both"/>
        <w:rPr>
          <w:spacing w:val="-3"/>
        </w:rPr>
      </w:pPr>
      <w:r>
        <w:rPr>
          <w:spacing w:val="-3"/>
        </w:rPr>
        <w:lastRenderedPageBreak/>
        <w:t>fol.45v</w:t>
      </w:r>
    </w:p>
    <w:p w14:paraId="230298A0" w14:textId="77777777" w:rsidR="00A90B83" w:rsidRDefault="00A90B83">
      <w:pPr>
        <w:tabs>
          <w:tab w:val="left" w:pos="-1440"/>
          <w:tab w:val="left" w:pos="-720"/>
        </w:tabs>
        <w:spacing w:line="240" w:lineRule="atLeast"/>
        <w:jc w:val="both"/>
        <w:rPr>
          <w:spacing w:val="-3"/>
        </w:rPr>
      </w:pPr>
      <w:r>
        <w:rPr>
          <w:spacing w:val="-3"/>
        </w:rPr>
        <w:t>Onder Schijndel genaemt den BERGACKER int Wout - 1678</w:t>
      </w:r>
    </w:p>
    <w:p w14:paraId="35A5E959" w14:textId="77777777" w:rsidR="00A90B83" w:rsidRDefault="00A90B83">
      <w:pPr>
        <w:tabs>
          <w:tab w:val="left" w:pos="-1440"/>
          <w:tab w:val="left" w:pos="-720"/>
        </w:tabs>
        <w:spacing w:line="240" w:lineRule="atLeast"/>
        <w:jc w:val="both"/>
        <w:rPr>
          <w:spacing w:val="-3"/>
        </w:rPr>
      </w:pPr>
    </w:p>
    <w:p w14:paraId="38F5D027" w14:textId="77777777" w:rsidR="00A90B83" w:rsidRDefault="00A90B83">
      <w:pPr>
        <w:tabs>
          <w:tab w:val="left" w:pos="-1440"/>
          <w:tab w:val="left" w:pos="-720"/>
        </w:tabs>
        <w:spacing w:line="240" w:lineRule="atLeast"/>
        <w:jc w:val="both"/>
        <w:rPr>
          <w:spacing w:val="-3"/>
        </w:rPr>
      </w:pPr>
      <w:r>
        <w:rPr>
          <w:spacing w:val="-3"/>
        </w:rPr>
        <w:t>fol.48v</w:t>
      </w:r>
    </w:p>
    <w:p w14:paraId="493F3352" w14:textId="77777777" w:rsidR="00A90B83" w:rsidRDefault="00A90B83">
      <w:pPr>
        <w:tabs>
          <w:tab w:val="left" w:pos="-1440"/>
          <w:tab w:val="left" w:pos="-720"/>
        </w:tabs>
        <w:spacing w:line="240" w:lineRule="atLeast"/>
        <w:jc w:val="both"/>
        <w:rPr>
          <w:spacing w:val="-3"/>
        </w:rPr>
      </w:pPr>
      <w:r>
        <w:rPr>
          <w:spacing w:val="-3"/>
        </w:rPr>
        <w:t>Onder Lutteleijnde in SWANENHOEFFKEN gemeynlycken genoemt DEN NAGHAEN - 1678</w:t>
      </w:r>
    </w:p>
    <w:p w14:paraId="18A0B1C0" w14:textId="77777777" w:rsidR="00A90B83" w:rsidRDefault="00A90B83">
      <w:pPr>
        <w:tabs>
          <w:tab w:val="left" w:pos="-1440"/>
          <w:tab w:val="left" w:pos="-720"/>
        </w:tabs>
        <w:spacing w:line="240" w:lineRule="atLeast"/>
        <w:jc w:val="both"/>
        <w:rPr>
          <w:spacing w:val="-3"/>
        </w:rPr>
      </w:pPr>
    </w:p>
    <w:p w14:paraId="67CFC7DF" w14:textId="77777777" w:rsidR="00A90B83" w:rsidRDefault="00A90B83">
      <w:pPr>
        <w:tabs>
          <w:tab w:val="left" w:pos="-1440"/>
          <w:tab w:val="left" w:pos="-720"/>
        </w:tabs>
        <w:spacing w:line="240" w:lineRule="atLeast"/>
        <w:jc w:val="both"/>
        <w:rPr>
          <w:spacing w:val="-3"/>
        </w:rPr>
      </w:pPr>
      <w:r>
        <w:rPr>
          <w:spacing w:val="-3"/>
        </w:rPr>
        <w:t xml:space="preserve">fol.52v </w:t>
      </w:r>
    </w:p>
    <w:p w14:paraId="2933ADE6" w14:textId="77777777" w:rsidR="00A90B83" w:rsidRDefault="00A90B83">
      <w:pPr>
        <w:tabs>
          <w:tab w:val="left" w:pos="-1440"/>
          <w:tab w:val="left" w:pos="-720"/>
        </w:tabs>
        <w:spacing w:line="240" w:lineRule="atLeast"/>
        <w:jc w:val="both"/>
        <w:rPr>
          <w:spacing w:val="-3"/>
        </w:rPr>
      </w:pPr>
      <w:r>
        <w:rPr>
          <w:spacing w:val="-3"/>
        </w:rPr>
        <w:t>Eenen acker teulants groot 4 1/2 loopense lants gelegen ont</w:t>
      </w:r>
      <w:r>
        <w:rPr>
          <w:spacing w:val="-3"/>
        </w:rPr>
        <w:softHyphen/>
        <w:t>rent de P</w:t>
      </w:r>
      <w:r>
        <w:rPr>
          <w:spacing w:val="-3"/>
        </w:rPr>
        <w:t>ASTORIJE genaemt den Broecxendijck - 24.2.1678.</w:t>
      </w:r>
    </w:p>
    <w:p w14:paraId="3EA31C02" w14:textId="77777777" w:rsidR="00A90B83" w:rsidRDefault="00A90B83">
      <w:pPr>
        <w:tabs>
          <w:tab w:val="left" w:pos="-1440"/>
          <w:tab w:val="left" w:pos="-720"/>
        </w:tabs>
        <w:spacing w:line="240" w:lineRule="atLeast"/>
        <w:jc w:val="both"/>
        <w:rPr>
          <w:spacing w:val="-3"/>
        </w:rPr>
      </w:pPr>
    </w:p>
    <w:p w14:paraId="12764F32" w14:textId="77777777" w:rsidR="00A90B83" w:rsidRDefault="00A90B83">
      <w:pPr>
        <w:tabs>
          <w:tab w:val="left" w:pos="-1440"/>
          <w:tab w:val="left" w:pos="-720"/>
        </w:tabs>
        <w:spacing w:line="240" w:lineRule="atLeast"/>
        <w:jc w:val="both"/>
        <w:rPr>
          <w:spacing w:val="-3"/>
        </w:rPr>
      </w:pPr>
      <w:r>
        <w:rPr>
          <w:spacing w:val="-3"/>
        </w:rPr>
        <w:t>fol.92</w:t>
      </w:r>
    </w:p>
    <w:p w14:paraId="5FC8FC2A" w14:textId="77777777" w:rsidR="00A90B83" w:rsidRDefault="00A90B83">
      <w:pPr>
        <w:tabs>
          <w:tab w:val="left" w:pos="-1440"/>
          <w:tab w:val="left" w:pos="-720"/>
        </w:tabs>
        <w:spacing w:line="240" w:lineRule="atLeast"/>
        <w:jc w:val="both"/>
        <w:rPr>
          <w:spacing w:val="-3"/>
        </w:rPr>
      </w:pPr>
      <w:r>
        <w:rPr>
          <w:spacing w:val="-3"/>
        </w:rPr>
        <w:t>Compareerden Sr.Corstiaen Pels en St.Antony Brouwers beide duerwaarders van de Raad van Brabant op last van Daniel van der meulen rentmr. van Onse Lieve Vrouwe Broeders in Den Bosch en hebben IN ARREST GENOMEN seecker huys ende schuer met den hoff daer aen ende bij gelegen onder Lutteleijnde AEN DE KERCKE genaemt DE WILDEMAN e.z. Mayken Heer N.van Geffen a.z. + e.e. de gemeijne straet a.e. Thonis van den Bosch ende dat om daer aen te verhalen een rente</w:t>
      </w:r>
      <w:r>
        <w:rPr>
          <w:spacing w:val="-3"/>
        </w:rPr>
        <w:t xml:space="preserve"> van 30 gl. met acht jaeren achterstel - 20 februari 1679</w:t>
      </w:r>
    </w:p>
    <w:p w14:paraId="3C7ED0A4" w14:textId="77777777" w:rsidR="00A90B83" w:rsidRDefault="00A90B83">
      <w:pPr>
        <w:tabs>
          <w:tab w:val="left" w:pos="-1440"/>
          <w:tab w:val="left" w:pos="-720"/>
        </w:tabs>
        <w:spacing w:line="240" w:lineRule="atLeast"/>
        <w:jc w:val="both"/>
        <w:rPr>
          <w:spacing w:val="-3"/>
        </w:rPr>
      </w:pPr>
    </w:p>
    <w:p w14:paraId="6817074E" w14:textId="77777777" w:rsidR="00A90B83" w:rsidRDefault="00A90B83">
      <w:pPr>
        <w:tabs>
          <w:tab w:val="left" w:pos="-1440"/>
          <w:tab w:val="left" w:pos="-720"/>
        </w:tabs>
        <w:spacing w:line="240" w:lineRule="atLeast"/>
        <w:jc w:val="both"/>
        <w:rPr>
          <w:spacing w:val="-3"/>
        </w:rPr>
      </w:pPr>
      <w:r>
        <w:rPr>
          <w:spacing w:val="-3"/>
        </w:rPr>
        <w:t>Op dezelfde dag zijn bij provisie in arrest genomen door Hendrik van Breu</w:t>
      </w:r>
      <w:r>
        <w:rPr>
          <w:spacing w:val="-3"/>
        </w:rPr>
        <w:softHyphen/>
        <w:t>gel rentmeester van Joffrouw Heester van Griensven te 'sBosch de goederen huyse ende lande van dyen als de weduwe MR. VAN MEERHOUT in haer eijgen</w:t>
      </w:r>
      <w:r>
        <w:rPr>
          <w:spacing w:val="-3"/>
        </w:rPr>
        <w:softHyphen/>
        <w:t xml:space="preserve">dom is hebbende. </w:t>
      </w:r>
    </w:p>
    <w:p w14:paraId="56803279" w14:textId="77777777" w:rsidR="00A90B83" w:rsidRDefault="00A90B83">
      <w:pPr>
        <w:tabs>
          <w:tab w:val="left" w:pos="-1440"/>
          <w:tab w:val="left" w:pos="-720"/>
        </w:tabs>
        <w:spacing w:line="240" w:lineRule="atLeast"/>
        <w:jc w:val="both"/>
        <w:rPr>
          <w:spacing w:val="-3"/>
        </w:rPr>
      </w:pPr>
    </w:p>
    <w:p w14:paraId="0F1D1E75" w14:textId="77777777" w:rsidR="00A90B83" w:rsidRDefault="00A90B83">
      <w:pPr>
        <w:tabs>
          <w:tab w:val="left" w:pos="-1440"/>
          <w:tab w:val="left" w:pos="-720"/>
        </w:tabs>
        <w:spacing w:line="240" w:lineRule="atLeast"/>
        <w:jc w:val="both"/>
        <w:rPr>
          <w:spacing w:val="-3"/>
        </w:rPr>
      </w:pPr>
      <w:r>
        <w:rPr>
          <w:spacing w:val="-3"/>
        </w:rPr>
        <w:t>fol.93</w:t>
      </w:r>
    </w:p>
    <w:p w14:paraId="6B262174" w14:textId="77777777" w:rsidR="00A90B83" w:rsidRDefault="00A90B83">
      <w:pPr>
        <w:tabs>
          <w:tab w:val="left" w:pos="-1440"/>
          <w:tab w:val="left" w:pos="-720"/>
        </w:tabs>
        <w:spacing w:line="240" w:lineRule="atLeast"/>
        <w:jc w:val="both"/>
        <w:rPr>
          <w:spacing w:val="-3"/>
        </w:rPr>
      </w:pPr>
      <w:r>
        <w:rPr>
          <w:spacing w:val="-3"/>
        </w:rPr>
        <w:t>Alsoo tusschen Gijsbert Bastiaens als cooper van seecker huysinge genaemt ST.ANTHONIS alhier OP DE VOORT ende Cornelis van Helmont als vercooper vanden selven huyse eenen questie ende geschil was ontstaen te</w:t>
      </w:r>
      <w:r>
        <w:rPr>
          <w:spacing w:val="-3"/>
        </w:rPr>
        <w:t>r saecke over eenige pachten die opden voors. huyse niet waren gegroet naementlyck drie ponden payments betaelt werdende met 21 st. aende geinteresseerde, item noch een vierdepart van een mudde rogge reductie betaelt werdend eint geheel met 6 gl. 5 st. aen den Heer Daniel van der Meulen als rentmr. van den Eerw.Broederschap van Onser Lieve Vrouwe in Den Bosch welcke vierdepart niet hercomt wegens verswijgh vanden voors. Cornelis ofte sijn momboiren als vercooperen van den voors. huyse maer spruytende is weg</w:t>
      </w:r>
      <w:r>
        <w:rPr>
          <w:spacing w:val="-3"/>
        </w:rPr>
        <w:t>ens de kynderen Walraven van Boxhoren als voor een vierde part mede erffgenaemen sijnde van wijlen Aert Janssen van Helmont waervan de voors. Cornelis van Helmont ende Aert zijnen broe</w:t>
      </w:r>
      <w:r>
        <w:rPr>
          <w:spacing w:val="-3"/>
        </w:rPr>
        <w:softHyphen/>
        <w:t>der haer qualificerende procuratie ende macht te hebben van de selve kinderen van Walraven van Boxhoren om het voors. vierde</w:t>
      </w:r>
      <w:r>
        <w:rPr>
          <w:spacing w:val="-3"/>
        </w:rPr>
        <w:softHyphen/>
        <w:t>part vande voors. mud roggen reductie den voors. Gijsbert aen te coopen ende daermede soo des behoort in den min te accorde</w:t>
      </w:r>
      <w:r>
        <w:rPr>
          <w:spacing w:val="-3"/>
        </w:rPr>
        <w:softHyphen/>
        <w:t>ren - soo compareerde Gijsbert Bastiaens en Cornelis van Hel</w:t>
      </w:r>
      <w:r>
        <w:rPr>
          <w:spacing w:val="-3"/>
        </w:rPr>
        <w:softHyphen/>
        <w:t>mont geassisteert</w:t>
      </w:r>
      <w:r>
        <w:rPr>
          <w:spacing w:val="-3"/>
        </w:rPr>
        <w:t xml:space="preserve"> Aert sijnen broeder ende sijn inder voegen ende in qualiteijt voors. metter min geaccordeert als volght: te weten dat den voors. Gijsbert voor de drij ponden payments voors. sal inhouden ende aen sijn nichte genoemde cooppennin</w:t>
      </w:r>
      <w:r>
        <w:rPr>
          <w:spacing w:val="-3"/>
        </w:rPr>
        <w:softHyphen/>
        <w:t>gen tot 210 gl. mogen corten ende genieten de somme van 21 gulden sjaers behoudelyck dat den voors. Cornelis ende Aert gehouden sal sijn (alvoorens den voors. Gijsbert Bastiaens tot betalinge van de resterende penningen sal werden geconstrin</w:t>
      </w:r>
      <w:r>
        <w:rPr>
          <w:spacing w:val="-3"/>
        </w:rPr>
        <w:softHyphen/>
        <w:t>geert) quitantien van betalinge te thoone</w:t>
      </w:r>
      <w:r>
        <w:rPr>
          <w:spacing w:val="-3"/>
        </w:rPr>
        <w:t xml:space="preserve">n ende te exhiberen, dat de intresten van den voors. drij ponden payments tot desen huydigen dage ......tot desen </w:t>
      </w:r>
      <w:r>
        <w:rPr>
          <w:spacing w:val="-3"/>
        </w:rPr>
        <w:lastRenderedPageBreak/>
        <w:t xml:space="preserve">loopende juri finalycke sal wesen betaelt ende voldaen ende voor het voirs. vierdepart reductie raeckende de kynderen Walraven Boxhorens voors. sal der voors.  Gijsbert Bastiaens mogen corten ende inhouden eens de somme van vijff ende veertigh gulden salvo als voor, dat den achterstellen vande voors. vierdepart reductie vant mud rogge, twelck deselve bij quitancie sullen moeten blijken als voor </w:t>
      </w:r>
      <w:r>
        <w:rPr>
          <w:spacing w:val="-3"/>
        </w:rPr>
        <w:t>ofte wel dat den voors. Gijsbert Bastiaens de achterstel</w:t>
      </w:r>
      <w:r>
        <w:rPr>
          <w:spacing w:val="-3"/>
        </w:rPr>
        <w:softHyphen/>
        <w:t>len soo van d'een als d'ander sal mogen betalen mits blijkende bij quitancie tselve in sulcken gevalle goede cortinge sal wesen in welcken gevalle de kynderen Walraven Boxhoren gehou</w:t>
      </w:r>
      <w:r>
        <w:rPr>
          <w:spacing w:val="-3"/>
        </w:rPr>
        <w:softHyphen/>
        <w:t xml:space="preserve">den sijn den vs. Cornelis de voors. 45 gl. te restitueren mette costen van den achterstellen van dien ende geloeft den vs. Gijsbert die voirs. Gijsbert Bastiaens opt verbant van sijn persoon ende sijne goederen hebbende ende vercrijgende, de voirs. drij ponden paijments  </w:t>
      </w:r>
      <w:r>
        <w:rPr>
          <w:spacing w:val="-3"/>
        </w:rPr>
        <w:t>ende het voormelte vierdepart reductie eender mud rogge rakende de voors. kynderen Walraven Boxhoren soodanich uyt den gecochte huyse ende landerijen te gelden ende jaerlijcx te betalen, dat den voorn. Cornelis ende de kynderen Walraven Boxhoren ende haire nacomelingen daeraff nu ende ten eeuwigen dage sullen sijn ende blijven onbelast ende bevrijt, allen de welcke poincten ende clausulen partijen respectievelijck geloven naer te comen ende te achtervolgen op verbant van henne persoonen ende goederen hebben</w:t>
      </w:r>
      <w:r>
        <w:rPr>
          <w:spacing w:val="-3"/>
        </w:rPr>
        <w:t xml:space="preserve"> ende vercrij</w:t>
      </w:r>
      <w:r>
        <w:rPr>
          <w:spacing w:val="-3"/>
        </w:rPr>
        <w:softHyphen/>
        <w:t>gende - actum Schijndel 21 februari 1679</w:t>
      </w:r>
    </w:p>
    <w:p w14:paraId="30DE4CC3" w14:textId="77777777" w:rsidR="00A90B83" w:rsidRDefault="00A90B83">
      <w:pPr>
        <w:tabs>
          <w:tab w:val="left" w:pos="-1440"/>
          <w:tab w:val="left" w:pos="-720"/>
        </w:tabs>
        <w:spacing w:line="240" w:lineRule="atLeast"/>
        <w:jc w:val="both"/>
        <w:rPr>
          <w:spacing w:val="-3"/>
        </w:rPr>
      </w:pPr>
    </w:p>
    <w:p w14:paraId="5B33A4C9" w14:textId="77777777" w:rsidR="00A90B83" w:rsidRDefault="00A90B83">
      <w:pPr>
        <w:tabs>
          <w:tab w:val="left" w:pos="-1440"/>
          <w:tab w:val="left" w:pos="-720"/>
        </w:tabs>
        <w:spacing w:line="240" w:lineRule="atLeast"/>
        <w:jc w:val="both"/>
        <w:rPr>
          <w:spacing w:val="-3"/>
        </w:rPr>
      </w:pPr>
      <w:r>
        <w:rPr>
          <w:spacing w:val="-3"/>
        </w:rPr>
        <w:t>fol.94</w:t>
      </w:r>
    </w:p>
    <w:p w14:paraId="6745ABF4" w14:textId="77777777" w:rsidR="00A90B83" w:rsidRDefault="00A90B83">
      <w:pPr>
        <w:tabs>
          <w:tab w:val="left" w:pos="-1440"/>
          <w:tab w:val="left" w:pos="-720"/>
        </w:tabs>
        <w:spacing w:line="240" w:lineRule="atLeast"/>
        <w:jc w:val="both"/>
        <w:rPr>
          <w:spacing w:val="-3"/>
        </w:rPr>
      </w:pPr>
      <w:r>
        <w:rPr>
          <w:spacing w:val="-3"/>
        </w:rPr>
        <w:t>Scheiding en deling door de erfgenamen van Amstel  nl. Peter van Amstel, Emmerentiana van Amstel en Elisabeth van Amstel als mede Jan Goyarts van Limborgh x Maijken van Amstel van de goederen die zij in koop en opdracht zijn aangekomen van Anna Boxhoren weduwe van JOHAN VAN AMSTEL zoals blijkt uit een Bossche schepenbrief van 15 januari 1672:</w:t>
      </w:r>
    </w:p>
    <w:p w14:paraId="76E28FEC" w14:textId="77777777" w:rsidR="00A90B83" w:rsidRDefault="00A90B83">
      <w:pPr>
        <w:tabs>
          <w:tab w:val="left" w:pos="-1440"/>
          <w:tab w:val="left" w:pos="-720"/>
        </w:tabs>
        <w:spacing w:line="240" w:lineRule="atLeast"/>
        <w:jc w:val="both"/>
        <w:rPr>
          <w:spacing w:val="-3"/>
        </w:rPr>
      </w:pPr>
    </w:p>
    <w:p w14:paraId="6CB83A3B" w14:textId="77777777" w:rsidR="00A90B83" w:rsidRDefault="00A90B83">
      <w:pPr>
        <w:tabs>
          <w:tab w:val="left" w:pos="-1440"/>
          <w:tab w:val="left" w:pos="-720"/>
        </w:tabs>
        <w:spacing w:line="240" w:lineRule="atLeast"/>
        <w:jc w:val="both"/>
        <w:rPr>
          <w:spacing w:val="-3"/>
        </w:rPr>
      </w:pPr>
      <w:r>
        <w:rPr>
          <w:spacing w:val="-3"/>
        </w:rPr>
        <w:t>Peter huys esthuys schuere boomgaert ende aengelegen landerij</w:t>
      </w:r>
      <w:r>
        <w:rPr>
          <w:spacing w:val="-3"/>
        </w:rPr>
        <w:softHyphen/>
        <w:t>en met sijnen houtwasch rechten ende toeb</w:t>
      </w:r>
      <w:r>
        <w:rPr>
          <w:spacing w:val="-3"/>
        </w:rPr>
        <w:t>ehoorten groot ont</w:t>
      </w:r>
      <w:r>
        <w:rPr>
          <w:spacing w:val="-3"/>
        </w:rPr>
        <w:softHyphen/>
        <w:t>rent sesthien loopense lants ofte daer omtrent begrijpende gelegen onder den Borne gelijck bij de condividenten is affge</w:t>
      </w:r>
      <w:r>
        <w:rPr>
          <w:spacing w:val="-3"/>
        </w:rPr>
        <w:softHyphen/>
        <w:t>teeckent ende gedesigneert e.z. + e.e. Emmerentiana a.z. Breusten Driessen van Kessel a.e. d egemeijne straet - lasten: 5 gl. 12 st. aan den Heer van Doerne als rentmr. ende sal dit gedeelte daerenboven van hem geven ende betalen aen den derden gedeelte gedeelte Jan Goyarts te deel gevallen aenstonts naer dese deelinge de somme van 220 gl. - item ten tjde voors. te beta</w:t>
      </w:r>
      <w:r>
        <w:rPr>
          <w:spacing w:val="-3"/>
        </w:rPr>
        <w:t>len aen Elisabeth condivident de somme van 30 gl. ende daer toe te onderhouden gebuerlycke lasten - dese 220 gl. Jan Goyarts toegedeijlt ende de 30 gl. Elisabeth van Amstel toege</w:t>
      </w:r>
      <w:r>
        <w:rPr>
          <w:spacing w:val="-3"/>
        </w:rPr>
        <w:softHyphen/>
        <w:t>deijlt resp. te ontfangen van Peter van Amstel bekent de voors. Jan Goyarts ende Elisabeth van Amstel ontfangen te hebben consenterende in de cessatie ten prothocolle - actum deser 25 janauri 1679 - quod attestor Gisb. de Jongh secreta</w:t>
      </w:r>
      <w:r>
        <w:rPr>
          <w:spacing w:val="-3"/>
        </w:rPr>
        <w:softHyphen/>
        <w:t>ris</w:t>
      </w:r>
    </w:p>
    <w:p w14:paraId="729EE00B" w14:textId="77777777" w:rsidR="00A90B83" w:rsidRDefault="00A90B83">
      <w:pPr>
        <w:tabs>
          <w:tab w:val="left" w:pos="-1440"/>
          <w:tab w:val="left" w:pos="-720"/>
        </w:tabs>
        <w:spacing w:line="240" w:lineRule="atLeast"/>
        <w:jc w:val="both"/>
        <w:rPr>
          <w:spacing w:val="-3"/>
        </w:rPr>
      </w:pPr>
    </w:p>
    <w:p w14:paraId="5405F484" w14:textId="77777777" w:rsidR="00A90B83" w:rsidRDefault="00A90B83">
      <w:pPr>
        <w:tabs>
          <w:tab w:val="left" w:pos="-1440"/>
          <w:tab w:val="left" w:pos="-720"/>
        </w:tabs>
        <w:spacing w:line="240" w:lineRule="atLeast"/>
        <w:jc w:val="both"/>
        <w:rPr>
          <w:spacing w:val="-3"/>
        </w:rPr>
      </w:pPr>
      <w:r>
        <w:rPr>
          <w:spacing w:val="-3"/>
        </w:rPr>
        <w:t>Emmerentiana de CAMER met de put staenden voor den eersten huyse ende gedeelte te weten vand</w:t>
      </w:r>
      <w:r>
        <w:rPr>
          <w:spacing w:val="-3"/>
        </w:rPr>
        <w:t>en stijl daer de deure vande CAMER aen hangt linie recht ter straete op met de gerechtiche</w:t>
      </w:r>
      <w:r>
        <w:rPr>
          <w:spacing w:val="-3"/>
        </w:rPr>
        <w:softHyphen/>
        <w:t>ijt vande potinge hoff boomgaert ende aengelegen landerijen houtwasch rechten ende toebehoorten groot ontrent sesthien loopense lants ofte daer omtrent gelegen te rplaetse vs. e.z. + e.e. Peter condivident a.e. Nijken Aelberts ende sullen dese ende den eersten gedeelte niet vermogen malcanderen voor te timmeren ofte daermede eenige schade doen - hier uyt sal jaerlijcx genomen worden vierende halve stuyver aen den Heer</w:t>
      </w:r>
      <w:r>
        <w:rPr>
          <w:spacing w:val="-3"/>
        </w:rPr>
        <w:t>e van Te(e)ffelen als rentmr. ende sal desen gedeelten aenstonts van ..... ende betalen aen Elisabeth condividente de somme van 200 gl. (Elisabeth bekent die van Emmerentiana ontvangen te hebben 25 februari 1679) ende daeromtrent t'onderhouden gebu</w:t>
      </w:r>
      <w:r>
        <w:rPr>
          <w:spacing w:val="-3"/>
        </w:rPr>
        <w:softHyphen/>
        <w:t>erlijcke lasten ende sal desen gedeelte haer selven moeten wegen</w:t>
      </w:r>
    </w:p>
    <w:p w14:paraId="038242CD" w14:textId="77777777" w:rsidR="00A90B83" w:rsidRDefault="00A90B83">
      <w:pPr>
        <w:tabs>
          <w:tab w:val="left" w:pos="-1440"/>
          <w:tab w:val="left" w:pos="-720"/>
        </w:tabs>
        <w:spacing w:line="240" w:lineRule="atLeast"/>
        <w:jc w:val="both"/>
        <w:rPr>
          <w:spacing w:val="-3"/>
        </w:rPr>
      </w:pPr>
    </w:p>
    <w:p w14:paraId="37495398" w14:textId="77777777" w:rsidR="00A90B83" w:rsidRDefault="00A90B83">
      <w:pPr>
        <w:tabs>
          <w:tab w:val="left" w:pos="-1440"/>
          <w:tab w:val="left" w:pos="-720"/>
        </w:tabs>
        <w:spacing w:line="240" w:lineRule="atLeast"/>
        <w:jc w:val="both"/>
        <w:rPr>
          <w:spacing w:val="-3"/>
        </w:rPr>
      </w:pPr>
      <w:r>
        <w:rPr>
          <w:spacing w:val="-3"/>
        </w:rPr>
        <w:t>Elisabeth vijff stucken teullants aen ende teijnde malcanderen te weten twee stucken ende drij stucken achter naest erve Hendrick Roeloffs van Roosmalen e.z. + a.z. Jan Goyaerts condivident strecke</w:t>
      </w:r>
      <w:r>
        <w:rPr>
          <w:spacing w:val="-3"/>
        </w:rPr>
        <w:t>nde voor vanden gemeijne straet tot op erve Peter Willems met sijnen houtwassen etc. ter plaets evoors. gemeynelicken genoemt den ESSENCAMP - hier uyt te gelden jaerlycx 5 st. cijns aan de Heer van Helmond ende sal dit gedeelte toebeuren aenstonts naer dese deylinge van Emmerenti</w:t>
      </w:r>
      <w:r>
        <w:rPr>
          <w:spacing w:val="-3"/>
        </w:rPr>
        <w:softHyphen/>
        <w:t>ana de somme van 200 gl. - item 30 gl. van den eersten gedeel</w:t>
      </w:r>
      <w:r>
        <w:rPr>
          <w:spacing w:val="-3"/>
        </w:rPr>
        <w:softHyphen/>
        <w:t xml:space="preserve">te  Peter van Amstel te deel gevallen ten tijde als voor ende daerenboven t'onderhouden gebuerlijcke lasten </w:t>
      </w:r>
    </w:p>
    <w:p w14:paraId="1318ACA3" w14:textId="77777777" w:rsidR="00A90B83" w:rsidRDefault="00A90B83">
      <w:pPr>
        <w:tabs>
          <w:tab w:val="left" w:pos="-1440"/>
          <w:tab w:val="left" w:pos="-720"/>
        </w:tabs>
        <w:spacing w:line="240" w:lineRule="atLeast"/>
        <w:jc w:val="both"/>
        <w:rPr>
          <w:spacing w:val="-3"/>
        </w:rPr>
      </w:pPr>
    </w:p>
    <w:p w14:paraId="34A3A875" w14:textId="77777777" w:rsidR="00A90B83" w:rsidRDefault="00A90B83">
      <w:pPr>
        <w:tabs>
          <w:tab w:val="left" w:pos="-1440"/>
          <w:tab w:val="left" w:pos="-720"/>
        </w:tabs>
        <w:spacing w:line="240" w:lineRule="atLeast"/>
        <w:jc w:val="both"/>
        <w:rPr>
          <w:spacing w:val="-3"/>
        </w:rPr>
      </w:pPr>
      <w:r>
        <w:rPr>
          <w:spacing w:val="-3"/>
        </w:rPr>
        <w:t>Jan Goijaerts nomine uxoris vijff stucken teulants ter plae</w:t>
      </w:r>
      <w:r>
        <w:rPr>
          <w:spacing w:val="-3"/>
        </w:rPr>
        <w:t>tse voors. te weten drij stucken ende twee stucken achter gelegen naest den erve den derden gedeelten Elisabeth te deel gevallen ende d'ander sijde Bartel Janssen Pijnappels cum suis strec</w:t>
      </w:r>
      <w:r>
        <w:rPr>
          <w:spacing w:val="-3"/>
        </w:rPr>
        <w:softHyphen/>
        <w:t>kende voor van den gemeijne straete aff tot op de erve van Peter Willems met allen houtwasch etc. groot int geheel 18 loopensen lants ofte daer omtrent ende sal desen gedeelte moeten wegen die daer over gerecht sijn - lasten: 6 st. 8 penn. grondcijns aan de Heer van Helmond ende sal dit gedeelte toebeuren aenstonts naer d</w:t>
      </w:r>
      <w:r>
        <w:rPr>
          <w:spacing w:val="-3"/>
        </w:rPr>
        <w:t>e deylinge van Peter van Amstel condivident de somme van 220 gl. ende daerenboven onderhouden gebuerlijcke lasten  - actum 25 febrauri 1679</w:t>
      </w:r>
    </w:p>
    <w:p w14:paraId="05824FAC" w14:textId="77777777" w:rsidR="00A90B83" w:rsidRDefault="00A90B83">
      <w:pPr>
        <w:tabs>
          <w:tab w:val="left" w:pos="-1440"/>
          <w:tab w:val="left" w:pos="-720"/>
        </w:tabs>
        <w:spacing w:line="240" w:lineRule="atLeast"/>
        <w:jc w:val="both"/>
        <w:rPr>
          <w:spacing w:val="-3"/>
        </w:rPr>
      </w:pPr>
    </w:p>
    <w:p w14:paraId="733731AE" w14:textId="77777777" w:rsidR="00A90B83" w:rsidRDefault="00A90B83">
      <w:pPr>
        <w:tabs>
          <w:tab w:val="left" w:pos="-1440"/>
          <w:tab w:val="left" w:pos="-720"/>
        </w:tabs>
        <w:spacing w:line="240" w:lineRule="atLeast"/>
        <w:jc w:val="both"/>
        <w:rPr>
          <w:spacing w:val="-3"/>
        </w:rPr>
      </w:pPr>
      <w:r>
        <w:rPr>
          <w:spacing w:val="-3"/>
        </w:rPr>
        <w:t>fol.162</w:t>
      </w:r>
    </w:p>
    <w:p w14:paraId="2779C2E5" w14:textId="77777777" w:rsidR="00A90B83" w:rsidRDefault="00A90B83">
      <w:pPr>
        <w:tabs>
          <w:tab w:val="left" w:pos="-1440"/>
          <w:tab w:val="left" w:pos="-720"/>
        </w:tabs>
        <w:spacing w:line="240" w:lineRule="atLeast"/>
        <w:jc w:val="both"/>
        <w:rPr>
          <w:spacing w:val="-3"/>
        </w:rPr>
      </w:pPr>
      <w:r>
        <w:rPr>
          <w:spacing w:val="-3"/>
        </w:rPr>
        <w:t>Compareerde Jenneken dochter van Bastiaen Jan Bastiaensen ende heeft voor schepenen van Schijnel gegeven ende geboden hare clinckende ende blinckende penningen met woorden daer bij bequaem ende dienende ende heeft daer mede als gerechte ende naeste vanden bloede vernaedert ende onlost alsulcke huysinge hoff boomgaert ende landerijen daer aen gelegen gemeynelyck</w:t>
      </w:r>
      <w:r>
        <w:rPr>
          <w:spacing w:val="-3"/>
        </w:rPr>
        <w:t>en genoemt ST. ANTHONIS onder d'El</w:t>
      </w:r>
      <w:r>
        <w:rPr>
          <w:spacing w:val="-3"/>
        </w:rPr>
        <w:softHyphen/>
        <w:t>schot OP TE VOORT in sijne reengenooten aldaer gelegen als Gijsbert soone Bastiaen Jan Bastiaens aen Jan Geerit van Kilsdonck voor schepenen van 'sHertogenbosch heeft getranspor</w:t>
      </w:r>
      <w:r>
        <w:rPr>
          <w:spacing w:val="-3"/>
        </w:rPr>
        <w:softHyphen/>
        <w:t>teerd ende opgedraegen naerder blijkende bij schepe</w:t>
      </w:r>
      <w:r>
        <w:rPr>
          <w:spacing w:val="-3"/>
        </w:rPr>
        <w:softHyphen/>
        <w:t>nenbrieven van 'sBosch voors de dato 29 december 1679 - gelo</w:t>
      </w:r>
      <w:r>
        <w:rPr>
          <w:spacing w:val="-3"/>
        </w:rPr>
        <w:softHyphen/>
        <w:t>vende die voors. Jenneken opt verbant van hare persoone ende goederen hebbende ende vercrijgende den cooper van alle ge</w:t>
      </w:r>
      <w:r>
        <w:rPr>
          <w:spacing w:val="-3"/>
        </w:rPr>
        <w:softHyphen/>
        <w:t xml:space="preserve">loofte bij hem ter cause van desen coop gedaen te indemneren cost </w:t>
      </w:r>
      <w:r>
        <w:rPr>
          <w:spacing w:val="-3"/>
        </w:rPr>
        <w:t xml:space="preserve">ende schadeloos te houden ende alle de gedebourseerde penn: te restitueren - actum 19 november 1680 </w:t>
      </w:r>
    </w:p>
    <w:p w14:paraId="05368736" w14:textId="77777777" w:rsidR="00A90B83" w:rsidRDefault="00A90B83">
      <w:pPr>
        <w:tabs>
          <w:tab w:val="left" w:pos="-1440"/>
          <w:tab w:val="left" w:pos="-720"/>
        </w:tabs>
        <w:spacing w:line="240" w:lineRule="atLeast"/>
        <w:jc w:val="both"/>
        <w:rPr>
          <w:spacing w:val="-3"/>
        </w:rPr>
      </w:pPr>
    </w:p>
    <w:p w14:paraId="17EDE90D" w14:textId="77777777" w:rsidR="00A90B83" w:rsidRDefault="00A90B83">
      <w:pPr>
        <w:tabs>
          <w:tab w:val="left" w:pos="-1440"/>
          <w:tab w:val="left" w:pos="-720"/>
        </w:tabs>
        <w:spacing w:line="240" w:lineRule="atLeast"/>
        <w:jc w:val="both"/>
        <w:rPr>
          <w:spacing w:val="-3"/>
        </w:rPr>
      </w:pPr>
      <w:r>
        <w:rPr>
          <w:spacing w:val="-3"/>
        </w:rPr>
        <w:t>Compareerde Jenneken dochter Bastiaen Janssen end eheeft mits desen met alle behoorlijcke solemniteijten daer toe noodigh ende gerequireert ten behoeve van Jan Aerts van der Schoot geresigneert op alsulcke naederschap als die vs. Jenneken op date onderges. heeft gedaen ende bij rechte van naederschap vercregen ende ontlost alsulcke huysinge ende landerijen gemeijnelycken genoemt ST. ANTHONIS opte Voort naer</w:t>
      </w:r>
      <w:r>
        <w:rPr>
          <w:spacing w:val="-3"/>
        </w:rPr>
        <w:t>der blijc</w:t>
      </w:r>
      <w:r>
        <w:rPr>
          <w:spacing w:val="-3"/>
        </w:rPr>
        <w:softHyphen/>
        <w:t>kende bij schepenenbrieven der stadt van 'sBosch de date 29 november 1679 als Gijsbert Jan Bastiaens aen Jan Geerits van Kilsdonck heeft vercocht ende opgedragen, heeft sij mits desen alle haer recht actie ende pretensie die sij comparante bijde voors. naerderschap heeft vercregen aen den voorn. Jan Aerts van der Schoot overgegeven ende opgedragen - 19 november 1680</w:t>
      </w:r>
    </w:p>
    <w:p w14:paraId="1D1267AC" w14:textId="77777777" w:rsidR="00A90B83" w:rsidRDefault="00A90B83">
      <w:pPr>
        <w:tabs>
          <w:tab w:val="left" w:pos="-1440"/>
          <w:tab w:val="left" w:pos="-720"/>
        </w:tabs>
        <w:spacing w:line="240" w:lineRule="atLeast"/>
        <w:jc w:val="both"/>
        <w:rPr>
          <w:spacing w:val="-3"/>
        </w:rPr>
      </w:pPr>
    </w:p>
    <w:p w14:paraId="6620040E" w14:textId="77777777" w:rsidR="00A90B83" w:rsidRDefault="00A90B83">
      <w:pPr>
        <w:tabs>
          <w:tab w:val="left" w:pos="-1440"/>
          <w:tab w:val="left" w:pos="-720"/>
        </w:tabs>
        <w:spacing w:line="240" w:lineRule="atLeast"/>
        <w:jc w:val="both"/>
        <w:rPr>
          <w:spacing w:val="-3"/>
        </w:rPr>
      </w:pPr>
      <w:r>
        <w:rPr>
          <w:spacing w:val="-3"/>
        </w:rPr>
        <w:t>fol.165v</w:t>
      </w:r>
    </w:p>
    <w:p w14:paraId="75486D5E" w14:textId="77777777" w:rsidR="00A90B83" w:rsidRDefault="00A90B83">
      <w:pPr>
        <w:tabs>
          <w:tab w:val="left" w:pos="-1440"/>
          <w:tab w:val="left" w:pos="-720"/>
        </w:tabs>
        <w:spacing w:line="240" w:lineRule="atLeast"/>
        <w:jc w:val="both"/>
        <w:rPr>
          <w:spacing w:val="-3"/>
        </w:rPr>
      </w:pPr>
      <w:r>
        <w:rPr>
          <w:spacing w:val="-3"/>
        </w:rPr>
        <w:t>Genoemd wordt in deze acte de godvruchtige dochter EMMERENTIA</w:t>
      </w:r>
      <w:r>
        <w:rPr>
          <w:spacing w:val="-3"/>
        </w:rPr>
        <w:softHyphen/>
        <w:t>NA VAN GERFFVEN die in het salet van St.Agneten binnen de sta</w:t>
      </w:r>
      <w:r>
        <w:rPr>
          <w:spacing w:val="-3"/>
        </w:rPr>
        <w:t>d Peer haar professie zal doen en transporteert al haar patrimo</w:t>
      </w:r>
      <w:r>
        <w:rPr>
          <w:spacing w:val="-3"/>
        </w:rPr>
        <w:softHyphen/>
        <w:t>niele en matrimoniele goederen die ze te Schijndel heeft ligen aan haar zwager Hendrick Adriaens van Buel (dubieus) - 29 november 1680</w:t>
      </w:r>
    </w:p>
    <w:p w14:paraId="769898A5" w14:textId="77777777" w:rsidR="00A90B83" w:rsidRDefault="00A90B83">
      <w:pPr>
        <w:tabs>
          <w:tab w:val="left" w:pos="-1440"/>
          <w:tab w:val="left" w:pos="-720"/>
        </w:tabs>
        <w:spacing w:line="240" w:lineRule="atLeast"/>
        <w:jc w:val="both"/>
        <w:rPr>
          <w:spacing w:val="-3"/>
        </w:rPr>
      </w:pPr>
    </w:p>
    <w:p w14:paraId="5724E88D" w14:textId="77777777" w:rsidR="00A90B83" w:rsidRDefault="00A90B83">
      <w:pPr>
        <w:tabs>
          <w:tab w:val="left" w:pos="-1440"/>
          <w:tab w:val="left" w:pos="-720"/>
        </w:tabs>
        <w:spacing w:line="240" w:lineRule="atLeast"/>
        <w:jc w:val="both"/>
        <w:rPr>
          <w:spacing w:val="-3"/>
        </w:rPr>
      </w:pPr>
      <w:r>
        <w:rPr>
          <w:spacing w:val="-3"/>
        </w:rPr>
        <w:t>fol.169</w:t>
      </w:r>
    </w:p>
    <w:p w14:paraId="3DFA57BE" w14:textId="77777777" w:rsidR="00A90B83" w:rsidRDefault="00A90B83">
      <w:pPr>
        <w:tabs>
          <w:tab w:val="left" w:pos="-1440"/>
          <w:tab w:val="left" w:pos="-720"/>
        </w:tabs>
        <w:spacing w:line="240" w:lineRule="atLeast"/>
        <w:jc w:val="both"/>
        <w:rPr>
          <w:spacing w:val="-3"/>
        </w:rPr>
      </w:pPr>
      <w:r>
        <w:rPr>
          <w:spacing w:val="-3"/>
        </w:rPr>
        <w:t>Acte van scheiding en deling van de familie Vorstenbos waarin uit een bepaald goed een bedrag van 25 gulden betaald moet worden aan DE VROUWE SCHUTTERIJE alhier - 17 januari 1681</w:t>
      </w:r>
    </w:p>
    <w:p w14:paraId="4804EACA" w14:textId="77777777" w:rsidR="00A90B83" w:rsidRDefault="00A90B83">
      <w:pPr>
        <w:tabs>
          <w:tab w:val="left" w:pos="-1440"/>
          <w:tab w:val="left" w:pos="-720"/>
        </w:tabs>
        <w:spacing w:line="240" w:lineRule="atLeast"/>
        <w:jc w:val="both"/>
        <w:rPr>
          <w:spacing w:val="-3"/>
        </w:rPr>
      </w:pPr>
    </w:p>
    <w:p w14:paraId="7FB02E41" w14:textId="77777777" w:rsidR="00A90B83" w:rsidRDefault="00A90B83">
      <w:pPr>
        <w:tabs>
          <w:tab w:val="left" w:pos="-1440"/>
          <w:tab w:val="left" w:pos="-720"/>
        </w:tabs>
        <w:spacing w:line="240" w:lineRule="atLeast"/>
        <w:jc w:val="both"/>
        <w:rPr>
          <w:spacing w:val="-3"/>
        </w:rPr>
      </w:pPr>
      <w:r>
        <w:rPr>
          <w:spacing w:val="-3"/>
        </w:rPr>
        <w:t>============================================================</w:t>
      </w:r>
    </w:p>
    <w:p w14:paraId="24EB82E1" w14:textId="77777777" w:rsidR="00A90B83" w:rsidRDefault="00A90B83">
      <w:pPr>
        <w:tabs>
          <w:tab w:val="left" w:pos="-1440"/>
          <w:tab w:val="left" w:pos="-720"/>
        </w:tabs>
        <w:spacing w:line="240" w:lineRule="atLeast"/>
        <w:jc w:val="both"/>
        <w:rPr>
          <w:spacing w:val="-3"/>
        </w:rPr>
      </w:pPr>
      <w:r>
        <w:rPr>
          <w:spacing w:val="-3"/>
        </w:rPr>
        <w:t>EINDE VAN DIT INVENTARISNUMMER</w:t>
      </w:r>
    </w:p>
    <w:p w14:paraId="7A08B09A" w14:textId="77777777" w:rsidR="00A90B83" w:rsidRDefault="00A90B83">
      <w:pPr>
        <w:tabs>
          <w:tab w:val="left" w:pos="-1440"/>
          <w:tab w:val="left" w:pos="-720"/>
        </w:tabs>
        <w:spacing w:line="240" w:lineRule="atLeast"/>
        <w:jc w:val="both"/>
        <w:rPr>
          <w:spacing w:val="-3"/>
        </w:rPr>
      </w:pPr>
      <w:r>
        <w:rPr>
          <w:spacing w:val="-3"/>
        </w:rPr>
        <w:t>================================</w:t>
      </w:r>
      <w:r>
        <w:rPr>
          <w:spacing w:val="-3"/>
        </w:rPr>
        <w:t>============================</w:t>
      </w:r>
    </w:p>
    <w:p w14:paraId="3A6BECFF" w14:textId="77777777" w:rsidR="00A90B83" w:rsidRDefault="00A90B83">
      <w:pPr>
        <w:tabs>
          <w:tab w:val="left" w:pos="-1440"/>
          <w:tab w:val="left" w:pos="-720"/>
        </w:tabs>
        <w:spacing w:line="240" w:lineRule="atLeast"/>
        <w:jc w:val="both"/>
        <w:rPr>
          <w:spacing w:val="-3"/>
        </w:rPr>
      </w:pPr>
    </w:p>
    <w:p w14:paraId="596FBF96" w14:textId="77777777" w:rsidR="00A90B83" w:rsidRDefault="00A90B83">
      <w:pPr>
        <w:tabs>
          <w:tab w:val="left" w:pos="-1440"/>
          <w:tab w:val="left" w:pos="-720"/>
        </w:tabs>
        <w:spacing w:line="240" w:lineRule="atLeast"/>
        <w:jc w:val="both"/>
        <w:rPr>
          <w:spacing w:val="-3"/>
        </w:rPr>
      </w:pPr>
    </w:p>
    <w:p w14:paraId="2F15CC3D" w14:textId="77777777" w:rsidR="00A90B83" w:rsidRDefault="00A90B83">
      <w:pPr>
        <w:tabs>
          <w:tab w:val="left" w:pos="-1440"/>
          <w:tab w:val="left" w:pos="-720"/>
        </w:tabs>
        <w:spacing w:line="240" w:lineRule="atLeast"/>
        <w:jc w:val="both"/>
        <w:rPr>
          <w:spacing w:val="-3"/>
        </w:rPr>
      </w:pPr>
    </w:p>
    <w:p w14:paraId="72490577" w14:textId="77777777" w:rsidR="00A90B83" w:rsidRDefault="00A90B83">
      <w:pPr>
        <w:tabs>
          <w:tab w:val="left" w:pos="-1440"/>
          <w:tab w:val="left" w:pos="-720"/>
        </w:tabs>
        <w:spacing w:line="240" w:lineRule="atLeast"/>
        <w:jc w:val="both"/>
        <w:rPr>
          <w:spacing w:val="-3"/>
        </w:rPr>
      </w:pPr>
      <w:r>
        <w:rPr>
          <w:spacing w:val="-3"/>
        </w:rPr>
        <w:t xml:space="preserve">          </w:t>
      </w:r>
    </w:p>
    <w:p w14:paraId="7663A71B" w14:textId="77777777" w:rsidR="00A90B83" w:rsidRDefault="00A90B83">
      <w:pPr>
        <w:tabs>
          <w:tab w:val="left" w:pos="-1440"/>
          <w:tab w:val="left" w:pos="-720"/>
        </w:tabs>
        <w:spacing w:line="240" w:lineRule="atLeast"/>
        <w:jc w:val="both"/>
        <w:rPr>
          <w:spacing w:val="-3"/>
        </w:rPr>
      </w:pPr>
    </w:p>
    <w:p w14:paraId="680EA0D4" w14:textId="77777777" w:rsidR="00A90B83" w:rsidRDefault="00A90B83">
      <w:pPr>
        <w:tabs>
          <w:tab w:val="left" w:pos="-1440"/>
          <w:tab w:val="left" w:pos="-720"/>
        </w:tabs>
        <w:spacing w:line="240" w:lineRule="atLeast"/>
        <w:jc w:val="both"/>
        <w:rPr>
          <w:spacing w:val="-3"/>
        </w:rPr>
      </w:pPr>
      <w:r>
        <w:rPr>
          <w:spacing w:val="-3"/>
        </w:rPr>
        <w:t>===========================================================</w:t>
      </w:r>
    </w:p>
    <w:p w14:paraId="143CE61F" w14:textId="77777777" w:rsidR="00A90B83" w:rsidRDefault="00A90B83">
      <w:pPr>
        <w:tabs>
          <w:tab w:val="left" w:pos="-1440"/>
          <w:tab w:val="left" w:pos="-720"/>
        </w:tabs>
        <w:spacing w:line="240" w:lineRule="atLeast"/>
        <w:jc w:val="both"/>
        <w:rPr>
          <w:spacing w:val="-3"/>
        </w:rPr>
      </w:pPr>
    </w:p>
    <w:sectPr w:rsidR="00A90B83">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1BAA4" w14:textId="77777777" w:rsidR="00A90B83" w:rsidRDefault="00A90B83">
      <w:pPr>
        <w:spacing w:line="20" w:lineRule="exact"/>
        <w:rPr>
          <w:rFonts w:cs="Times New Roman"/>
          <w:sz w:val="20"/>
        </w:rPr>
      </w:pPr>
    </w:p>
  </w:endnote>
  <w:endnote w:type="continuationSeparator" w:id="0">
    <w:p w14:paraId="251FAC0C" w14:textId="77777777" w:rsidR="00A90B83" w:rsidRDefault="00A90B83">
      <w:r>
        <w:rPr>
          <w:rFonts w:cs="Times New Roman"/>
          <w:sz w:val="20"/>
        </w:rPr>
        <w:t xml:space="preserve"> </w:t>
      </w:r>
    </w:p>
  </w:endnote>
  <w:endnote w:type="continuationNotice" w:id="1">
    <w:p w14:paraId="7341A59C" w14:textId="77777777" w:rsidR="00A90B83" w:rsidRDefault="00A90B83">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47FDC" w14:textId="77777777" w:rsidR="00A90B83" w:rsidRDefault="00A90B83">
      <w:r>
        <w:rPr>
          <w:rFonts w:cs="Times New Roman"/>
          <w:sz w:val="20"/>
        </w:rPr>
        <w:separator/>
      </w:r>
    </w:p>
  </w:footnote>
  <w:footnote w:type="continuationSeparator" w:id="0">
    <w:p w14:paraId="6EE39BF1" w14:textId="77777777" w:rsidR="00A90B83" w:rsidRDefault="00A90B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D7A2B"/>
    <w:rsid w:val="003D7A2B"/>
    <w:rsid w:val="00564595"/>
    <w:rsid w:val="00A90B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4CE9DF"/>
  <w15:chartTrackingRefBased/>
  <w15:docId w15:val="{7A0B3132-3AC9-4112-A6DC-0EC5EF185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2064</Words>
  <Characters>11353</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SCHEPENPROTOCOL SCHIJNDEL OUD RECHTERLIJK ARCHIEF NR</vt:lpstr>
    </vt:vector>
  </TitlesOfParts>
  <Company/>
  <LinksUpToDate>false</LinksUpToDate>
  <CharactersWithSpaces>13391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