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E5C5D" w14:textId="77777777" w:rsidR="00A91BB9" w:rsidRDefault="00A91BB9">
      <w:pPr>
        <w:tabs>
          <w:tab w:val="left" w:pos="-1440"/>
          <w:tab w:val="left" w:pos="-720"/>
        </w:tabs>
        <w:spacing w:line="240" w:lineRule="atLeast"/>
        <w:jc w:val="both"/>
        <w:rPr>
          <w:spacing w:val="-3"/>
        </w:rPr>
      </w:pPr>
    </w:p>
    <w:p w14:paraId="7F2A4A27" w14:textId="77777777" w:rsidR="00A91BB9" w:rsidRDefault="00A91BB9">
      <w:pPr>
        <w:tabs>
          <w:tab w:val="left" w:pos="-1440"/>
          <w:tab w:val="left" w:pos="-720"/>
        </w:tabs>
        <w:spacing w:line="240" w:lineRule="atLeast"/>
        <w:jc w:val="both"/>
        <w:rPr>
          <w:spacing w:val="-3"/>
        </w:rPr>
      </w:pPr>
      <w:r>
        <w:rPr>
          <w:spacing w:val="-3"/>
        </w:rPr>
        <w:t>SCHEPENBANK SCHIJNDEL INVENTARISNUMMER 137</w:t>
      </w:r>
      <w:r>
        <w:rPr>
          <w:spacing w:val="-3"/>
        </w:rPr>
        <w:fldChar w:fldCharType="begin"/>
      </w:r>
      <w:r>
        <w:rPr>
          <w:spacing w:val="-3"/>
        </w:rPr>
        <w:instrText xml:space="preserve">PRIVATE </w:instrText>
      </w:r>
      <w:r>
        <w:rPr>
          <w:spacing w:val="-3"/>
        </w:rPr>
      </w:r>
      <w:r>
        <w:rPr>
          <w:spacing w:val="-3"/>
        </w:rPr>
        <w:fldChar w:fldCharType="end"/>
      </w:r>
    </w:p>
    <w:p w14:paraId="146BA971" w14:textId="77777777" w:rsidR="00A91BB9" w:rsidRDefault="00A91BB9">
      <w:pPr>
        <w:tabs>
          <w:tab w:val="left" w:pos="-1440"/>
          <w:tab w:val="left" w:pos="-720"/>
        </w:tabs>
        <w:spacing w:line="240" w:lineRule="atLeast"/>
        <w:jc w:val="both"/>
        <w:rPr>
          <w:spacing w:val="-3"/>
        </w:rPr>
      </w:pPr>
      <w:r>
        <w:rPr>
          <w:spacing w:val="-3"/>
        </w:rPr>
        <w:t>Elders gepasseerde acten 1804 - 1807</w:t>
      </w:r>
    </w:p>
    <w:p w14:paraId="014FFD7E" w14:textId="77777777" w:rsidR="00A91BB9" w:rsidRDefault="00A91BB9">
      <w:pPr>
        <w:tabs>
          <w:tab w:val="left" w:pos="-1440"/>
          <w:tab w:val="left" w:pos="-720"/>
        </w:tabs>
        <w:spacing w:line="240" w:lineRule="atLeast"/>
        <w:jc w:val="both"/>
        <w:rPr>
          <w:spacing w:val="-3"/>
        </w:rPr>
      </w:pPr>
    </w:p>
    <w:p w14:paraId="74BC690B" w14:textId="77777777" w:rsidR="00A91BB9" w:rsidRDefault="00A91BB9">
      <w:pPr>
        <w:tabs>
          <w:tab w:val="left" w:pos="-1440"/>
          <w:tab w:val="left" w:pos="-720"/>
        </w:tabs>
        <w:spacing w:line="240" w:lineRule="atLeast"/>
        <w:jc w:val="both"/>
        <w:rPr>
          <w:spacing w:val="-3"/>
        </w:rPr>
      </w:pPr>
    </w:p>
    <w:p w14:paraId="7B16B385" w14:textId="77777777" w:rsidR="00A91BB9" w:rsidRDefault="00A91BB9">
      <w:pPr>
        <w:tabs>
          <w:tab w:val="left" w:pos="-1440"/>
          <w:tab w:val="left" w:pos="-720"/>
        </w:tabs>
        <w:spacing w:line="240" w:lineRule="atLeast"/>
        <w:jc w:val="both"/>
        <w:rPr>
          <w:spacing w:val="-3"/>
        </w:rPr>
      </w:pPr>
      <w:r>
        <w:rPr>
          <w:spacing w:val="-3"/>
        </w:rPr>
        <w:t>fol.40</w:t>
      </w:r>
    </w:p>
    <w:p w14:paraId="30F1E9AE" w14:textId="77777777" w:rsidR="00A91BB9" w:rsidRDefault="00A91BB9">
      <w:pPr>
        <w:tabs>
          <w:tab w:val="left" w:pos="-1440"/>
          <w:tab w:val="left" w:pos="-720"/>
        </w:tabs>
        <w:spacing w:line="240" w:lineRule="atLeast"/>
        <w:jc w:val="both"/>
        <w:rPr>
          <w:spacing w:val="-3"/>
        </w:rPr>
      </w:pPr>
      <w:r>
        <w:rPr>
          <w:spacing w:val="-3"/>
        </w:rPr>
        <w:t>eene huysinge hof met aangelege landerijen onder den gehugte Borne nabij de DONKERWOUTSESTEEGT op den Bodem van Elde - 1806</w:t>
      </w:r>
    </w:p>
    <w:p w14:paraId="4B9E957F" w14:textId="77777777" w:rsidR="00A91BB9" w:rsidRDefault="00A91BB9">
      <w:pPr>
        <w:tabs>
          <w:tab w:val="left" w:pos="-1440"/>
          <w:tab w:val="left" w:pos="-720"/>
        </w:tabs>
        <w:spacing w:line="240" w:lineRule="atLeast"/>
        <w:jc w:val="both"/>
        <w:rPr>
          <w:spacing w:val="-3"/>
        </w:rPr>
      </w:pPr>
    </w:p>
    <w:p w14:paraId="1DDA0873" w14:textId="77777777" w:rsidR="00A91BB9" w:rsidRDefault="00A91BB9">
      <w:pPr>
        <w:tabs>
          <w:tab w:val="left" w:pos="-1440"/>
          <w:tab w:val="left" w:pos="-720"/>
        </w:tabs>
        <w:spacing w:line="240" w:lineRule="atLeast"/>
        <w:jc w:val="both"/>
        <w:rPr>
          <w:spacing w:val="-3"/>
        </w:rPr>
      </w:pPr>
      <w:r>
        <w:rPr>
          <w:spacing w:val="-3"/>
        </w:rPr>
        <w:t>fol.48</w:t>
      </w:r>
    </w:p>
    <w:p w14:paraId="5082D90D" w14:textId="77777777" w:rsidR="00A91BB9" w:rsidRDefault="00A91BB9">
      <w:pPr>
        <w:tabs>
          <w:tab w:val="left" w:pos="-1440"/>
          <w:tab w:val="left" w:pos="-720"/>
        </w:tabs>
        <w:spacing w:line="240" w:lineRule="atLeast"/>
        <w:jc w:val="both"/>
        <w:rPr>
          <w:spacing w:val="-3"/>
        </w:rPr>
      </w:pPr>
      <w:r>
        <w:rPr>
          <w:spacing w:val="-3"/>
        </w:rPr>
        <w:t>het AGTERSTE CAMPKEN van de Allemanshoef en het VOORSTE CAMP</w:t>
      </w:r>
      <w:r>
        <w:rPr>
          <w:spacing w:val="-3"/>
        </w:rPr>
        <w:softHyphen/>
        <w:t>KEN van de Allemanshoef - 1806</w:t>
      </w:r>
    </w:p>
    <w:p w14:paraId="46CDA72E" w14:textId="77777777" w:rsidR="00A91BB9" w:rsidRDefault="00A91BB9">
      <w:pPr>
        <w:tabs>
          <w:tab w:val="left" w:pos="-1440"/>
          <w:tab w:val="left" w:pos="-720"/>
        </w:tabs>
        <w:spacing w:line="240" w:lineRule="atLeast"/>
        <w:jc w:val="both"/>
        <w:rPr>
          <w:spacing w:val="-3"/>
        </w:rPr>
      </w:pPr>
    </w:p>
    <w:p w14:paraId="5A937949" w14:textId="77777777" w:rsidR="00A91BB9" w:rsidRDefault="00A91BB9">
      <w:pPr>
        <w:tabs>
          <w:tab w:val="left" w:pos="-1440"/>
          <w:tab w:val="left" w:pos="-720"/>
        </w:tabs>
        <w:spacing w:line="240" w:lineRule="atLeast"/>
        <w:jc w:val="both"/>
        <w:rPr>
          <w:spacing w:val="-3"/>
        </w:rPr>
      </w:pPr>
      <w:r>
        <w:rPr>
          <w:spacing w:val="-3"/>
        </w:rPr>
        <w:t>fol.51v</w:t>
      </w:r>
    </w:p>
    <w:p w14:paraId="66A0BCBC" w14:textId="77777777" w:rsidR="00A91BB9" w:rsidRDefault="00A91BB9">
      <w:pPr>
        <w:tabs>
          <w:tab w:val="left" w:pos="-1440"/>
          <w:tab w:val="left" w:pos="-720"/>
        </w:tabs>
        <w:spacing w:line="240" w:lineRule="atLeast"/>
        <w:jc w:val="both"/>
        <w:rPr>
          <w:spacing w:val="-3"/>
        </w:rPr>
      </w:pPr>
      <w:r>
        <w:rPr>
          <w:spacing w:val="-3"/>
        </w:rPr>
        <w:t>een parceel teulland onder den gehugte Elschodt op de Akkers groot omtrent anderhalff loopense genaamt DE LEEGT nabij HUYGEWILLIG aan den HOOLENWEG - 1806</w:t>
      </w:r>
    </w:p>
    <w:p w14:paraId="3F75629F" w14:textId="77777777" w:rsidR="00A91BB9" w:rsidRDefault="00A91BB9">
      <w:pPr>
        <w:tabs>
          <w:tab w:val="left" w:pos="-1440"/>
          <w:tab w:val="left" w:pos="-720"/>
        </w:tabs>
        <w:spacing w:line="240" w:lineRule="atLeast"/>
        <w:jc w:val="both"/>
        <w:rPr>
          <w:spacing w:val="-3"/>
        </w:rPr>
      </w:pPr>
    </w:p>
    <w:p w14:paraId="15553DF0" w14:textId="77777777" w:rsidR="00A91BB9" w:rsidRDefault="00A91BB9">
      <w:pPr>
        <w:tabs>
          <w:tab w:val="left" w:pos="-1440"/>
          <w:tab w:val="left" w:pos="-720"/>
        </w:tabs>
        <w:spacing w:line="240" w:lineRule="atLeast"/>
        <w:jc w:val="both"/>
        <w:rPr>
          <w:spacing w:val="-3"/>
        </w:rPr>
      </w:pPr>
      <w:r>
        <w:rPr>
          <w:spacing w:val="-3"/>
        </w:rPr>
        <w:t>fol.63</w:t>
      </w:r>
    </w:p>
    <w:p w14:paraId="0235E14E" w14:textId="77777777" w:rsidR="00A91BB9" w:rsidRDefault="00A91BB9">
      <w:pPr>
        <w:tabs>
          <w:tab w:val="left" w:pos="-1440"/>
          <w:tab w:val="left" w:pos="-720"/>
        </w:tabs>
        <w:spacing w:line="240" w:lineRule="atLeast"/>
        <w:jc w:val="both"/>
        <w:rPr>
          <w:spacing w:val="-3"/>
        </w:rPr>
      </w:pPr>
      <w:r>
        <w:rPr>
          <w:spacing w:val="-3"/>
        </w:rPr>
        <w:t>Hiacintus van d</w:t>
      </w:r>
      <w:r>
        <w:rPr>
          <w:spacing w:val="-3"/>
        </w:rPr>
        <w:t>e ven is schuldig aan Anthony van de Laak te Mierlo f 199,= voortkomende uit geleende gelden - 17 juni 1806</w:t>
      </w:r>
    </w:p>
    <w:p w14:paraId="68111AE4" w14:textId="77777777" w:rsidR="00A91BB9" w:rsidRDefault="00A91BB9">
      <w:pPr>
        <w:tabs>
          <w:tab w:val="left" w:pos="-1440"/>
          <w:tab w:val="left" w:pos="-720"/>
        </w:tabs>
        <w:spacing w:line="240" w:lineRule="atLeast"/>
        <w:jc w:val="both"/>
        <w:rPr>
          <w:spacing w:val="-3"/>
        </w:rPr>
      </w:pPr>
    </w:p>
    <w:p w14:paraId="73418773" w14:textId="77777777" w:rsidR="00A91BB9" w:rsidRDefault="00A91BB9">
      <w:pPr>
        <w:tabs>
          <w:tab w:val="left" w:pos="-1440"/>
          <w:tab w:val="left" w:pos="-720"/>
        </w:tabs>
        <w:spacing w:line="240" w:lineRule="atLeast"/>
        <w:jc w:val="both"/>
        <w:rPr>
          <w:spacing w:val="-3"/>
        </w:rPr>
      </w:pPr>
      <w:r>
        <w:rPr>
          <w:spacing w:val="-3"/>
        </w:rPr>
        <w:t>fol.72v</w:t>
      </w:r>
    </w:p>
    <w:p w14:paraId="33F649D4" w14:textId="77777777" w:rsidR="00A91BB9" w:rsidRDefault="00A91BB9">
      <w:pPr>
        <w:tabs>
          <w:tab w:val="left" w:pos="-1440"/>
          <w:tab w:val="left" w:pos="-720"/>
        </w:tabs>
        <w:spacing w:line="240" w:lineRule="atLeast"/>
        <w:jc w:val="both"/>
        <w:rPr>
          <w:spacing w:val="-3"/>
        </w:rPr>
      </w:pPr>
      <w:r>
        <w:rPr>
          <w:spacing w:val="-3"/>
        </w:rPr>
        <w:t>de kinderen van Adriaan Voets bezitten o.a. 5/6 parten in 1/6 part van de goederen en landerijen houtwassen en voorpooting genaamt DE BASELAARSEHOEVE aan den Boschweg groot voor dit part omtrent zes loopense en transporteren dat aan Antony Adriaan Voets - hierop rust een rente van f 45 aan de rentmr. van de geestelijke goederen te voldoen - 1806</w:t>
      </w:r>
    </w:p>
    <w:p w14:paraId="0A7B1805" w14:textId="77777777" w:rsidR="00A91BB9" w:rsidRDefault="00A91BB9">
      <w:pPr>
        <w:tabs>
          <w:tab w:val="left" w:pos="-1440"/>
          <w:tab w:val="left" w:pos="-720"/>
        </w:tabs>
        <w:spacing w:line="240" w:lineRule="atLeast"/>
        <w:jc w:val="both"/>
        <w:rPr>
          <w:spacing w:val="-3"/>
        </w:rPr>
      </w:pPr>
    </w:p>
    <w:p w14:paraId="2F552EAA" w14:textId="77777777" w:rsidR="00A91BB9" w:rsidRDefault="00A91BB9">
      <w:pPr>
        <w:tabs>
          <w:tab w:val="left" w:pos="-1440"/>
          <w:tab w:val="left" w:pos="-720"/>
        </w:tabs>
        <w:spacing w:line="240" w:lineRule="atLeast"/>
        <w:jc w:val="both"/>
        <w:rPr>
          <w:spacing w:val="-3"/>
        </w:rPr>
      </w:pPr>
      <w:r>
        <w:rPr>
          <w:spacing w:val="-3"/>
        </w:rPr>
        <w:t>fol.87</w:t>
      </w:r>
    </w:p>
    <w:p w14:paraId="71EC0818" w14:textId="77777777" w:rsidR="00A91BB9" w:rsidRDefault="00A91BB9">
      <w:pPr>
        <w:tabs>
          <w:tab w:val="left" w:pos="-1440"/>
          <w:tab w:val="left" w:pos="-720"/>
        </w:tabs>
        <w:spacing w:line="240" w:lineRule="atLeast"/>
        <w:jc w:val="both"/>
        <w:rPr>
          <w:spacing w:val="-3"/>
        </w:rPr>
      </w:pPr>
      <w:r>
        <w:rPr>
          <w:spacing w:val="-3"/>
        </w:rPr>
        <w:t>Transport door de erfgenamen van wijlen</w:t>
      </w:r>
      <w:r>
        <w:rPr>
          <w:spacing w:val="-3"/>
        </w:rPr>
        <w:t xml:space="preserve"> Maria Donkers eerder weduwe van Andries van der Rijdt en laatst weduwe van Adriaan Clercx aan Wijnand en Catharina Hendrik Deckers van 'eene huyzinge stallinge hof boomgaert en verdere geregtig</w:t>
      </w:r>
      <w:r>
        <w:rPr>
          <w:spacing w:val="-3"/>
        </w:rPr>
        <w:softHyphen/>
        <w:t>heden daar bij en aangehoorende staande onder den gehugte Luttele</w:t>
      </w:r>
      <w:r>
        <w:rPr>
          <w:spacing w:val="-3"/>
        </w:rPr>
        <w:softHyphen/>
        <w:t>ijnde bij de GEMEENTENSPOMP groot omtrent een en een vierde loopense e.z. Jan Eijmbert van Rooij a.z. Christiaan Janssevan Rooij e.e. de goederen gehoorende aant ARMEHUYSJE a.e. de gemeene straat' - 30 september 1806</w:t>
      </w:r>
    </w:p>
    <w:p w14:paraId="06FF86D8" w14:textId="77777777" w:rsidR="00A91BB9" w:rsidRDefault="00A91BB9">
      <w:pPr>
        <w:tabs>
          <w:tab w:val="left" w:pos="-1440"/>
          <w:tab w:val="left" w:pos="-720"/>
        </w:tabs>
        <w:spacing w:line="240" w:lineRule="atLeast"/>
        <w:jc w:val="both"/>
        <w:rPr>
          <w:spacing w:val="-3"/>
        </w:rPr>
      </w:pPr>
    </w:p>
    <w:p w14:paraId="13E4C558" w14:textId="77777777" w:rsidR="00A91BB9" w:rsidRDefault="00A91BB9">
      <w:pPr>
        <w:tabs>
          <w:tab w:val="left" w:pos="-1440"/>
          <w:tab w:val="left" w:pos="-720"/>
        </w:tabs>
        <w:spacing w:line="240" w:lineRule="atLeast"/>
        <w:jc w:val="both"/>
        <w:rPr>
          <w:spacing w:val="-3"/>
        </w:rPr>
      </w:pPr>
      <w:r>
        <w:rPr>
          <w:spacing w:val="-3"/>
        </w:rPr>
        <w:t>fol.88v</w:t>
      </w:r>
    </w:p>
    <w:p w14:paraId="4A736F46" w14:textId="77777777" w:rsidR="00A91BB9" w:rsidRDefault="00A91BB9">
      <w:pPr>
        <w:tabs>
          <w:tab w:val="left" w:pos="-1440"/>
          <w:tab w:val="left" w:pos="-720"/>
        </w:tabs>
        <w:spacing w:line="240" w:lineRule="atLeast"/>
        <w:jc w:val="both"/>
        <w:rPr>
          <w:spacing w:val="-3"/>
        </w:rPr>
      </w:pPr>
      <w:r>
        <w:rPr>
          <w:spacing w:val="-3"/>
        </w:rPr>
        <w:t xml:space="preserve">onder het gehugt Elschot </w:t>
      </w:r>
      <w:r>
        <w:rPr>
          <w:spacing w:val="-3"/>
        </w:rPr>
        <w:t>in de AGTERSTE HOUTERT - 1806</w:t>
      </w:r>
    </w:p>
    <w:p w14:paraId="4980B402" w14:textId="77777777" w:rsidR="00A91BB9" w:rsidRDefault="00A91BB9">
      <w:pPr>
        <w:tabs>
          <w:tab w:val="left" w:pos="-1440"/>
          <w:tab w:val="left" w:pos="-720"/>
        </w:tabs>
        <w:spacing w:line="240" w:lineRule="atLeast"/>
        <w:jc w:val="both"/>
        <w:rPr>
          <w:spacing w:val="-3"/>
        </w:rPr>
      </w:pPr>
    </w:p>
    <w:p w14:paraId="698699EC" w14:textId="77777777" w:rsidR="00A91BB9" w:rsidRDefault="00A91BB9">
      <w:pPr>
        <w:tabs>
          <w:tab w:val="left" w:pos="-1440"/>
          <w:tab w:val="left" w:pos="-720"/>
        </w:tabs>
        <w:spacing w:line="240" w:lineRule="atLeast"/>
        <w:jc w:val="both"/>
        <w:rPr>
          <w:spacing w:val="-3"/>
        </w:rPr>
      </w:pPr>
      <w:r>
        <w:rPr>
          <w:spacing w:val="-3"/>
        </w:rPr>
        <w:t>fol.94</w:t>
      </w:r>
    </w:p>
    <w:p w14:paraId="6BCBF3D5" w14:textId="77777777" w:rsidR="00A91BB9" w:rsidRDefault="00A91BB9">
      <w:pPr>
        <w:tabs>
          <w:tab w:val="left" w:pos="-1440"/>
          <w:tab w:val="left" w:pos="-720"/>
        </w:tabs>
        <w:spacing w:line="240" w:lineRule="atLeast"/>
        <w:jc w:val="both"/>
        <w:rPr>
          <w:spacing w:val="-3"/>
        </w:rPr>
      </w:pPr>
      <w:r>
        <w:rPr>
          <w:spacing w:val="-3"/>
        </w:rPr>
        <w:t>drie akkeren teulland met de graskanten houtwassen voorpootin</w:t>
      </w:r>
      <w:r>
        <w:rPr>
          <w:spacing w:val="-3"/>
        </w:rPr>
        <w:softHyphen/>
        <w:t xml:space="preserve">ge en verdere geregtigheden onder den gehugte Lutteleijnde ter plaatse genaamt ZWAENENHOEFKE teijnen de PUTSTEEGT omtrent ses loopense verkocht door de Heer Johannis Bonaventura Mulders aan de heer Jan van Beverwijk secretaris te Schijndel, de comparant aangekomen uit de boedel en nalatenschap van wijlen Jan van Esch volgens een deling gepasseerd bij notaris Carel Storm van 'sGravensande op 21 januari 1805 - </w:t>
      </w:r>
      <w:r>
        <w:rPr>
          <w:spacing w:val="-3"/>
        </w:rPr>
        <w:t>13 november 1806</w:t>
      </w:r>
    </w:p>
    <w:p w14:paraId="0A563150" w14:textId="77777777" w:rsidR="00A91BB9" w:rsidRDefault="00A91BB9">
      <w:pPr>
        <w:tabs>
          <w:tab w:val="left" w:pos="-1440"/>
          <w:tab w:val="left" w:pos="-720"/>
        </w:tabs>
        <w:spacing w:line="240" w:lineRule="atLeast"/>
        <w:jc w:val="both"/>
        <w:rPr>
          <w:spacing w:val="-3"/>
        </w:rPr>
      </w:pPr>
      <w:r>
        <w:rPr>
          <w:spacing w:val="-3"/>
        </w:rPr>
        <w:t>In enkele daarop volgende acten verkoopt hij nog meer akkers in het Zwanenhoefke!</w:t>
      </w:r>
    </w:p>
    <w:p w14:paraId="27AE7227" w14:textId="77777777" w:rsidR="00A91BB9" w:rsidRDefault="00A91BB9">
      <w:pPr>
        <w:tabs>
          <w:tab w:val="left" w:pos="-1440"/>
          <w:tab w:val="left" w:pos="-720"/>
        </w:tabs>
        <w:spacing w:line="240" w:lineRule="atLeast"/>
        <w:jc w:val="both"/>
        <w:rPr>
          <w:spacing w:val="-3"/>
        </w:rPr>
      </w:pPr>
    </w:p>
    <w:p w14:paraId="6A5DFC76" w14:textId="77777777" w:rsidR="00A91BB9" w:rsidRDefault="00A91BB9">
      <w:pPr>
        <w:tabs>
          <w:tab w:val="left" w:pos="-1440"/>
          <w:tab w:val="left" w:pos="-720"/>
        </w:tabs>
        <w:spacing w:line="240" w:lineRule="atLeast"/>
        <w:jc w:val="both"/>
        <w:rPr>
          <w:spacing w:val="-3"/>
        </w:rPr>
      </w:pPr>
      <w:r>
        <w:rPr>
          <w:spacing w:val="-3"/>
        </w:rPr>
        <w:t>fol.108v</w:t>
      </w:r>
    </w:p>
    <w:p w14:paraId="32AB20D9" w14:textId="77777777" w:rsidR="00A91BB9" w:rsidRDefault="00A91BB9">
      <w:pPr>
        <w:tabs>
          <w:tab w:val="left" w:pos="-1440"/>
          <w:tab w:val="left" w:pos="-720"/>
        </w:tabs>
        <w:spacing w:line="240" w:lineRule="atLeast"/>
        <w:jc w:val="both"/>
        <w:rPr>
          <w:spacing w:val="-3"/>
        </w:rPr>
      </w:pPr>
      <w:r>
        <w:rPr>
          <w:spacing w:val="-3"/>
        </w:rPr>
        <w:t>twee akkers teulland met twee veltjes hooijland aan malkande</w:t>
      </w:r>
      <w:r>
        <w:rPr>
          <w:spacing w:val="-3"/>
        </w:rPr>
        <w:softHyphen/>
        <w:t xml:space="preserve">ren </w:t>
      </w:r>
      <w:r>
        <w:rPr>
          <w:spacing w:val="-3"/>
        </w:rPr>
        <w:lastRenderedPageBreak/>
        <w:t>geleegen in het Agterste hermalen genaamt DEN HEEMEL - 10 december 1806</w:t>
      </w:r>
    </w:p>
    <w:p w14:paraId="6A17E079" w14:textId="77777777" w:rsidR="00A91BB9" w:rsidRDefault="00A91BB9">
      <w:pPr>
        <w:tabs>
          <w:tab w:val="left" w:pos="-1440"/>
          <w:tab w:val="left" w:pos="-720"/>
        </w:tabs>
        <w:spacing w:line="240" w:lineRule="atLeast"/>
        <w:jc w:val="both"/>
        <w:rPr>
          <w:spacing w:val="-3"/>
        </w:rPr>
      </w:pPr>
    </w:p>
    <w:p w14:paraId="310B7247" w14:textId="77777777" w:rsidR="00A91BB9" w:rsidRDefault="00A91BB9">
      <w:pPr>
        <w:tabs>
          <w:tab w:val="left" w:pos="-1440"/>
          <w:tab w:val="left" w:pos="-720"/>
        </w:tabs>
        <w:spacing w:line="240" w:lineRule="atLeast"/>
        <w:jc w:val="both"/>
        <w:rPr>
          <w:spacing w:val="-3"/>
        </w:rPr>
      </w:pPr>
      <w:r>
        <w:rPr>
          <w:spacing w:val="-3"/>
        </w:rPr>
        <w:t>fol.110</w:t>
      </w:r>
    </w:p>
    <w:p w14:paraId="1F2BCBFC" w14:textId="77777777" w:rsidR="00A91BB9" w:rsidRDefault="00A91BB9">
      <w:pPr>
        <w:tabs>
          <w:tab w:val="left" w:pos="-1440"/>
          <w:tab w:val="left" w:pos="-720"/>
        </w:tabs>
        <w:spacing w:line="240" w:lineRule="atLeast"/>
        <w:jc w:val="both"/>
        <w:rPr>
          <w:spacing w:val="-3"/>
        </w:rPr>
      </w:pPr>
      <w:r>
        <w:rPr>
          <w:spacing w:val="-3"/>
        </w:rPr>
        <w:t>Johannis Eijmbert Voets verkoopt 'eene huyzinge schuur en hof onder den gehugte Lutteleijnde nabij de PAROCHIALE KERK groot omtrent een half loopense e.z. de weduwe Joost Eijmbert Verha</w:t>
      </w:r>
      <w:r>
        <w:rPr>
          <w:spacing w:val="-3"/>
        </w:rPr>
        <w:softHyphen/>
        <w:t>gen a.z. de KERKHOF e.e. Jan Arnoldus verhagen a.e. de Straat, item een</w:t>
      </w:r>
      <w:r>
        <w:rPr>
          <w:spacing w:val="-3"/>
        </w:rPr>
        <w:t xml:space="preserve"> betuinden hof onder den gehugte Elschodt AGTER HET CHOOR groot een loopense e.z. de armen van Schijndel a.z. Gijsbertus Adriaan Verhage e.e. Hendrik Hendrik verhagen a.e. Peete rHendrik van Heeswijk, de heg die tussen dit perceel en dat van Gijsbertus Adriaan Verhagenis leggende blijft int gemeen en moet zamen onderhouden worden - de comparant aange</w:t>
      </w:r>
      <w:r>
        <w:rPr>
          <w:spacing w:val="-3"/>
        </w:rPr>
        <w:softHyphen/>
        <w:t>komen bij publieke verkoping van de Juffrouwen Maria Magdale</w:t>
      </w:r>
      <w:r>
        <w:rPr>
          <w:spacing w:val="-3"/>
        </w:rPr>
        <w:softHyphen/>
        <w:t>na Alegonda en Gertrudis Bernoulie en van Hendrikus bernoulje volgens twee transporten van 11.10.1</w:t>
      </w:r>
      <w:r>
        <w:rPr>
          <w:spacing w:val="-3"/>
        </w:rPr>
        <w:t>805 en heeft deze verkocht aan Francis Wilhelmus Schoenmakers - 1 december 1806</w:t>
      </w:r>
    </w:p>
    <w:p w14:paraId="6E3D533E" w14:textId="77777777" w:rsidR="00A91BB9" w:rsidRDefault="00A91BB9">
      <w:pPr>
        <w:tabs>
          <w:tab w:val="left" w:pos="-1440"/>
          <w:tab w:val="left" w:pos="-720"/>
        </w:tabs>
        <w:spacing w:line="240" w:lineRule="atLeast"/>
        <w:jc w:val="both"/>
        <w:rPr>
          <w:spacing w:val="-3"/>
        </w:rPr>
      </w:pPr>
    </w:p>
    <w:p w14:paraId="41AF636A" w14:textId="77777777" w:rsidR="00A91BB9" w:rsidRDefault="00A91BB9">
      <w:pPr>
        <w:tabs>
          <w:tab w:val="left" w:pos="-1440"/>
          <w:tab w:val="left" w:pos="-720"/>
        </w:tabs>
        <w:spacing w:line="240" w:lineRule="atLeast"/>
        <w:jc w:val="both"/>
        <w:rPr>
          <w:spacing w:val="-3"/>
        </w:rPr>
      </w:pPr>
      <w:r>
        <w:rPr>
          <w:spacing w:val="-3"/>
        </w:rPr>
        <w:t>fol.130</w:t>
      </w:r>
    </w:p>
    <w:p w14:paraId="0085B6F3" w14:textId="77777777" w:rsidR="00A91BB9" w:rsidRDefault="00A91BB9">
      <w:pPr>
        <w:tabs>
          <w:tab w:val="left" w:pos="-1440"/>
          <w:tab w:val="left" w:pos="-720"/>
        </w:tabs>
        <w:spacing w:line="240" w:lineRule="atLeast"/>
        <w:jc w:val="both"/>
        <w:rPr>
          <w:spacing w:val="-3"/>
        </w:rPr>
      </w:pPr>
      <w:r>
        <w:rPr>
          <w:spacing w:val="-3"/>
        </w:rPr>
        <w:t>eene huyzinge esthuys hof boomgaert met aangelege akkerland etc. onder den gehugte Lutteleijnde ter plaatsche genaamt het VENUSSTRAATJE groot omtrent tien loopense ene zijde de ARME</w:t>
      </w:r>
      <w:r>
        <w:rPr>
          <w:spacing w:val="-3"/>
        </w:rPr>
        <w:softHyphen/>
        <w:t>FUNDATIE van Anthony van der Zanden - eenen akker teulland genaamt den AKKER OVER DE STRAAT groot twee loopense - 1806</w:t>
      </w:r>
    </w:p>
    <w:p w14:paraId="24C828CC" w14:textId="77777777" w:rsidR="00A91BB9" w:rsidRDefault="00A91BB9">
      <w:pPr>
        <w:tabs>
          <w:tab w:val="left" w:pos="-1440"/>
          <w:tab w:val="left" w:pos="-720"/>
        </w:tabs>
        <w:spacing w:line="240" w:lineRule="atLeast"/>
        <w:jc w:val="both"/>
        <w:rPr>
          <w:spacing w:val="-3"/>
        </w:rPr>
      </w:pPr>
    </w:p>
    <w:p w14:paraId="2DD1ED82" w14:textId="77777777" w:rsidR="00A91BB9" w:rsidRDefault="00A91BB9">
      <w:pPr>
        <w:tabs>
          <w:tab w:val="left" w:pos="-1440"/>
          <w:tab w:val="left" w:pos="-720"/>
        </w:tabs>
        <w:spacing w:line="240" w:lineRule="atLeast"/>
        <w:jc w:val="both"/>
        <w:rPr>
          <w:spacing w:val="-3"/>
        </w:rPr>
      </w:pPr>
      <w:r>
        <w:rPr>
          <w:spacing w:val="-3"/>
        </w:rPr>
        <w:t>fol.180</w:t>
      </w:r>
    </w:p>
    <w:p w14:paraId="69915992" w14:textId="77777777" w:rsidR="00A91BB9" w:rsidRDefault="00A91BB9">
      <w:pPr>
        <w:tabs>
          <w:tab w:val="left" w:pos="-1440"/>
          <w:tab w:val="left" w:pos="-720"/>
        </w:tabs>
        <w:spacing w:line="240" w:lineRule="atLeast"/>
        <w:jc w:val="both"/>
        <w:rPr>
          <w:spacing w:val="-3"/>
        </w:rPr>
      </w:pPr>
      <w:r>
        <w:rPr>
          <w:spacing w:val="-3"/>
        </w:rPr>
        <w:t>Helena Vrensen weduwe van wijlen Gijsbert van Will verkoopt 'eene huizing BROUWERIJ schuur stal schop hof en aang</w:t>
      </w:r>
      <w:r>
        <w:rPr>
          <w:spacing w:val="-3"/>
        </w:rPr>
        <w:t>elege teul en groeslanden omtrent neegen loopense onder den gehugte Elschodt OP DE VOORT e.z. langs de gemeene straat a.z. Poulus van Liempt e.e. Gijsbert Adriaan Smits a.e. een steegje strek</w:t>
      </w:r>
      <w:r>
        <w:rPr>
          <w:spacing w:val="-3"/>
        </w:rPr>
        <w:softHyphen/>
        <w:t>kende tot erve Adriaan Johannis van Kilsdonk - item de brouw</w:t>
      </w:r>
      <w:r>
        <w:rPr>
          <w:spacing w:val="-3"/>
        </w:rPr>
        <w:softHyphen/>
        <w:t>ketel, kuyp, koelbakken, onderkuyp en pomp, haar aangekomen van wijlen haren man bij koop van Johannis van Dooremalen [13.7.1804] en dit pand heeeft ze getransporteerd aan Gijsber</w:t>
      </w:r>
      <w:r>
        <w:rPr>
          <w:spacing w:val="-3"/>
        </w:rPr>
        <w:softHyphen/>
        <w:t>tus Johannis Pijnappels - belast met 1 st. cijns aan de Heer van Helmond en een</w:t>
      </w:r>
      <w:r>
        <w:rPr>
          <w:spacing w:val="-3"/>
        </w:rPr>
        <w:t xml:space="preserve"> geldbedrag van f 1500 waarop nog f 1400 resteert dat is beloofd aan Mechelina Adriaan Smits de weduwe van Johannis van Dooremalen - 20 maart 1807</w:t>
      </w:r>
    </w:p>
    <w:p w14:paraId="08262739" w14:textId="77777777" w:rsidR="00A91BB9" w:rsidRDefault="00A91BB9">
      <w:pPr>
        <w:tabs>
          <w:tab w:val="left" w:pos="-1440"/>
          <w:tab w:val="left" w:pos="-720"/>
        </w:tabs>
        <w:spacing w:line="240" w:lineRule="atLeast"/>
        <w:jc w:val="both"/>
        <w:rPr>
          <w:spacing w:val="-3"/>
        </w:rPr>
      </w:pPr>
    </w:p>
    <w:p w14:paraId="3ABB642A" w14:textId="77777777" w:rsidR="00A91BB9" w:rsidRDefault="00A91BB9">
      <w:pPr>
        <w:tabs>
          <w:tab w:val="left" w:pos="-1440"/>
          <w:tab w:val="left" w:pos="-720"/>
        </w:tabs>
        <w:spacing w:line="240" w:lineRule="atLeast"/>
        <w:jc w:val="both"/>
        <w:rPr>
          <w:spacing w:val="-3"/>
        </w:rPr>
      </w:pPr>
      <w:r>
        <w:rPr>
          <w:spacing w:val="-3"/>
        </w:rPr>
        <w:t>fol.191</w:t>
      </w:r>
    </w:p>
    <w:p w14:paraId="41FE6A69" w14:textId="77777777" w:rsidR="00A91BB9" w:rsidRDefault="00A91BB9">
      <w:pPr>
        <w:tabs>
          <w:tab w:val="left" w:pos="-1440"/>
          <w:tab w:val="left" w:pos="-720"/>
        </w:tabs>
        <w:spacing w:line="240" w:lineRule="atLeast"/>
        <w:jc w:val="both"/>
        <w:rPr>
          <w:spacing w:val="-3"/>
        </w:rPr>
      </w:pPr>
      <w:r>
        <w:rPr>
          <w:spacing w:val="-3"/>
        </w:rPr>
        <w:t>De voogden over de minderjarige kinderen van wijlen Piet de Jong weduwnaar van Johanna Willem Voets nl. Anthony en Adriaan verkopen publiek 'een huis en hof met het bleijkveld houtwas</w:t>
      </w:r>
      <w:r>
        <w:rPr>
          <w:spacing w:val="-3"/>
        </w:rPr>
        <w:softHyphen/>
        <w:t xml:space="preserve">sen en verdere gerechtigheden van ouds genaamt DE ZWAAN met de graskant zoo ver de heg van den hof is strekkende groot zamen omtrent 2 loopensen OP DE VOORT e.z. de weduwe </w:t>
      </w:r>
      <w:r>
        <w:rPr>
          <w:spacing w:val="-3"/>
        </w:rPr>
        <w:t>Willem van Aggelen a.z. een straatje of vaarweg e.e. Poulus Hendrik van Liempt a.e. de gemeene straat' - verkocht aan Adriaan Johannis van Kilsdonk - 4 mei 1807</w:t>
      </w:r>
    </w:p>
    <w:p w14:paraId="58451F1A" w14:textId="77777777" w:rsidR="00A91BB9" w:rsidRDefault="00A91BB9">
      <w:pPr>
        <w:tabs>
          <w:tab w:val="left" w:pos="-1440"/>
          <w:tab w:val="left" w:pos="-720"/>
        </w:tabs>
        <w:spacing w:line="240" w:lineRule="atLeast"/>
        <w:jc w:val="both"/>
        <w:rPr>
          <w:spacing w:val="-3"/>
        </w:rPr>
      </w:pPr>
    </w:p>
    <w:p w14:paraId="6EC703EE" w14:textId="77777777" w:rsidR="00A91BB9" w:rsidRDefault="00A91BB9">
      <w:pPr>
        <w:tabs>
          <w:tab w:val="left" w:pos="-1440"/>
          <w:tab w:val="left" w:pos="-720"/>
        </w:tabs>
        <w:spacing w:line="240" w:lineRule="atLeast"/>
        <w:jc w:val="both"/>
        <w:rPr>
          <w:spacing w:val="-3"/>
        </w:rPr>
      </w:pPr>
      <w:r>
        <w:rPr>
          <w:spacing w:val="-3"/>
        </w:rPr>
        <w:t>=============================================================</w:t>
      </w:r>
    </w:p>
    <w:p w14:paraId="63EEB958" w14:textId="77777777" w:rsidR="00A91BB9" w:rsidRDefault="00A91BB9">
      <w:pPr>
        <w:tabs>
          <w:tab w:val="left" w:pos="-1440"/>
          <w:tab w:val="left" w:pos="-720"/>
        </w:tabs>
        <w:spacing w:line="240" w:lineRule="atLeast"/>
        <w:jc w:val="both"/>
        <w:rPr>
          <w:spacing w:val="-3"/>
        </w:rPr>
      </w:pPr>
      <w:r>
        <w:rPr>
          <w:spacing w:val="-3"/>
        </w:rPr>
        <w:t>EINDE VAN DIT INVENTARISNUMMER</w:t>
      </w:r>
    </w:p>
    <w:p w14:paraId="584956C9" w14:textId="77777777" w:rsidR="00A91BB9" w:rsidRDefault="00A91BB9">
      <w:pPr>
        <w:tabs>
          <w:tab w:val="left" w:pos="-1440"/>
          <w:tab w:val="left" w:pos="-720"/>
        </w:tabs>
        <w:spacing w:line="240" w:lineRule="atLeast"/>
        <w:jc w:val="both"/>
        <w:rPr>
          <w:spacing w:val="-3"/>
        </w:rPr>
      </w:pPr>
      <w:r>
        <w:rPr>
          <w:spacing w:val="-3"/>
        </w:rPr>
        <w:t>=============================================================</w:t>
      </w:r>
    </w:p>
    <w:p w14:paraId="1093337D" w14:textId="77777777" w:rsidR="00A91BB9" w:rsidRDefault="00A91BB9">
      <w:pPr>
        <w:tabs>
          <w:tab w:val="left" w:pos="-1440"/>
          <w:tab w:val="left" w:pos="-720"/>
        </w:tabs>
        <w:spacing w:line="240" w:lineRule="atLeast"/>
        <w:jc w:val="both"/>
        <w:rPr>
          <w:spacing w:val="-3"/>
        </w:rPr>
      </w:pPr>
    </w:p>
    <w:p w14:paraId="7A2B0D69" w14:textId="77777777" w:rsidR="00A91BB9" w:rsidRDefault="00A91BB9">
      <w:pPr>
        <w:tabs>
          <w:tab w:val="left" w:pos="-1440"/>
          <w:tab w:val="left" w:pos="-720"/>
        </w:tabs>
        <w:spacing w:line="240" w:lineRule="atLeast"/>
        <w:jc w:val="both"/>
        <w:rPr>
          <w:spacing w:val="-3"/>
        </w:rPr>
      </w:pPr>
    </w:p>
    <w:sectPr w:rsidR="00A91BB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F066D" w14:textId="77777777" w:rsidR="00A91BB9" w:rsidRDefault="00A91BB9">
      <w:pPr>
        <w:spacing w:line="20" w:lineRule="exact"/>
        <w:rPr>
          <w:rFonts w:cs="Times New Roman"/>
          <w:sz w:val="20"/>
        </w:rPr>
      </w:pPr>
    </w:p>
  </w:endnote>
  <w:endnote w:type="continuationSeparator" w:id="0">
    <w:p w14:paraId="0C820528" w14:textId="77777777" w:rsidR="00A91BB9" w:rsidRDefault="00A91BB9">
      <w:r>
        <w:rPr>
          <w:rFonts w:cs="Times New Roman"/>
          <w:sz w:val="20"/>
        </w:rPr>
        <w:t xml:space="preserve"> </w:t>
      </w:r>
    </w:p>
  </w:endnote>
  <w:endnote w:type="continuationNotice" w:id="1">
    <w:p w14:paraId="43DF4052" w14:textId="77777777" w:rsidR="00A91BB9" w:rsidRDefault="00A91BB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F4A92" w14:textId="77777777" w:rsidR="00A91BB9" w:rsidRDefault="00A91BB9">
      <w:r>
        <w:rPr>
          <w:rFonts w:cs="Times New Roman"/>
          <w:sz w:val="20"/>
        </w:rPr>
        <w:separator/>
      </w:r>
    </w:p>
  </w:footnote>
  <w:footnote w:type="continuationSeparator" w:id="0">
    <w:p w14:paraId="02243C9A" w14:textId="77777777" w:rsidR="00A91BB9" w:rsidRDefault="00A91B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4A45"/>
    <w:rsid w:val="00906954"/>
    <w:rsid w:val="00A91BB9"/>
    <w:rsid w:val="00F74A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8ED53"/>
  <w15:chartTrackingRefBased/>
  <w15:docId w15:val="{5108F81B-FF46-4085-A6DA-0AC01120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758</Words>
  <Characters>4169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SCHEPENBANK SCHIJNDEL INVENTARISNUMMER 137</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