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33E6" w:rsidRDefault="00B133E6">
      <w:pPr>
        <w:tabs>
          <w:tab w:val="left" w:pos="-1440"/>
          <w:tab w:val="left" w:pos="-720"/>
        </w:tabs>
        <w:spacing w:line="240" w:lineRule="atLeast"/>
        <w:jc w:val="both"/>
        <w:rPr>
          <w:spacing w:val="-3"/>
        </w:rPr>
      </w:pPr>
      <w:r>
        <w:rPr>
          <w:spacing w:val="-3"/>
        </w:rPr>
        <w:t>SCHEPENBANK SCHIJNDEL INVENTARISNUMMER 215</w:t>
      </w:r>
      <w:r>
        <w:rPr>
          <w:spacing w:val="-3"/>
        </w:rPr>
        <w:fldChar w:fldCharType="begin"/>
      </w:r>
      <w:r>
        <w:rPr>
          <w:spacing w:val="-3"/>
        </w:rPr>
        <w:instrText xml:space="preserve">PRIVATE </w:instrText>
      </w:r>
      <w:r>
        <w:rPr>
          <w:spacing w:val="-3"/>
        </w:rPr>
      </w:r>
      <w:r>
        <w:rPr>
          <w:spacing w:val="-3"/>
        </w:rPr>
        <w:fldChar w:fldCharType="end"/>
      </w:r>
    </w:p>
    <w:p w:rsidR="00B133E6" w:rsidRDefault="00B133E6">
      <w:pPr>
        <w:tabs>
          <w:tab w:val="left" w:pos="-1440"/>
          <w:tab w:val="left" w:pos="-720"/>
        </w:tabs>
        <w:spacing w:line="240" w:lineRule="atLeast"/>
        <w:jc w:val="both"/>
        <w:rPr>
          <w:spacing w:val="-3"/>
        </w:rPr>
      </w:pPr>
      <w:r>
        <w:rPr>
          <w:spacing w:val="-3"/>
        </w:rPr>
        <w:t>Publieke verkopingen, verpachtingen en aanbestedingen</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w:t>
      </w:r>
    </w:p>
    <w:p w:rsidR="00B133E6" w:rsidRDefault="00B133E6">
      <w:pPr>
        <w:tabs>
          <w:tab w:val="left" w:pos="-1440"/>
          <w:tab w:val="left" w:pos="-720"/>
        </w:tabs>
        <w:spacing w:line="240" w:lineRule="atLeast"/>
        <w:jc w:val="both"/>
        <w:rPr>
          <w:spacing w:val="-3"/>
        </w:rPr>
      </w:pPr>
      <w:r>
        <w:rPr>
          <w:spacing w:val="-3"/>
        </w:rPr>
        <w:t>fol.1</w:t>
      </w:r>
    </w:p>
    <w:p w:rsidR="00B133E6" w:rsidRDefault="00B133E6">
      <w:pPr>
        <w:tabs>
          <w:tab w:val="left" w:pos="-1440"/>
          <w:tab w:val="left" w:pos="-720"/>
        </w:tabs>
        <w:spacing w:line="240" w:lineRule="atLeast"/>
        <w:jc w:val="both"/>
        <w:rPr>
          <w:spacing w:val="-3"/>
        </w:rPr>
      </w:pPr>
      <w:r>
        <w:rPr>
          <w:spacing w:val="-3"/>
        </w:rPr>
        <w:t>KORENWINDMOLEN</w:t>
      </w:r>
    </w:p>
    <w:p w:rsidR="00B133E6" w:rsidRDefault="00B133E6">
      <w:pPr>
        <w:tabs>
          <w:tab w:val="left" w:pos="-1440"/>
          <w:tab w:val="left" w:pos="-720"/>
        </w:tabs>
        <w:spacing w:line="240" w:lineRule="atLeast"/>
        <w:jc w:val="both"/>
        <w:rPr>
          <w:spacing w:val="-3"/>
        </w:rPr>
      </w:pPr>
      <w:r>
        <w:rPr>
          <w:spacing w:val="-3"/>
        </w:rPr>
        <w:t>De Heer Andringa secretaris, gemachtigd door de Heer Johan Willem Roessing medicine doctor te Tilburg voor 5/6 in 1/16 part, diens zuster mejuffrouw Maria Roessing gehuwd met de Heer Johan Hubert Rietveldt wonende te Heusden, ook voor 5/6 in1/16 part, de Heer Adrianus van de Waal schout en secretaris van de Vier Polders genaa</w:t>
      </w:r>
      <w:r>
        <w:rPr>
          <w:spacing w:val="-3"/>
        </w:rPr>
        <w:t>ms het Nieuwlandt woonachtig te Brielle gehuwd met Johanna Florentina Visscher ook voor 5/6 in 1/16 part en dus samen voor drie 5/6 parten van 1/16 part in ' de na temelden MOOLEN HUYSINGE en LANDEREIJEN naar voorgaande zondaagsche publicatien, advertentiessementen in de couranten en gedrukte biljetten en bekentmaekin</w:t>
      </w:r>
      <w:r>
        <w:rPr>
          <w:spacing w:val="-3"/>
        </w:rPr>
        <w:softHyphen/>
        <w:t xml:space="preserve">ge soo hier als elders gedaan publicq en voor alle man ten hoogsten en schoonsten doen opveijlen en verkoopen opgemelde parten en aandeelen van een KOORNWINDMOOLEN staande in deesen dorpe van </w:t>
      </w:r>
      <w:r>
        <w:rPr>
          <w:spacing w:val="-3"/>
        </w:rPr>
        <w:t>Schijndel met gelijke portien in de HUYSINGE en verder getimmerte en gronden aan en annex de zelven moolen behoorende' - volgen de verkoop</w:t>
      </w:r>
      <w:r>
        <w:rPr>
          <w:spacing w:val="-3"/>
        </w:rPr>
        <w:softHyphen/>
        <w:t>condities - 1e koop de korenwindmolen etc. ter plaatse genaamd de Moolenheijde groot voort geheel omtrent 9 lopensen rondom in d egemene heide - de molen wordt thans bemaald door GIJS</w:t>
      </w:r>
      <w:r>
        <w:rPr>
          <w:spacing w:val="-3"/>
        </w:rPr>
        <w:softHyphen/>
        <w:t>BERT VAN WILLen door hem in pacht bewoond volgens een huurcon</w:t>
      </w:r>
      <w:r>
        <w:rPr>
          <w:spacing w:val="-3"/>
        </w:rPr>
        <w:softHyphen/>
        <w:t>tract van 17 september 1787 - belast net de dorps - en land</w:t>
      </w:r>
      <w:r>
        <w:rPr>
          <w:spacing w:val="-3"/>
        </w:rPr>
        <w:softHyphen/>
        <w:t>slasten voor een bedrag van 70 gl. - ingezet door Gijsbert van Will</w:t>
      </w:r>
      <w:r>
        <w:rPr>
          <w:spacing w:val="-3"/>
        </w:rPr>
        <w:t xml:space="preserve"> op 1975 gulden afgehangen van 3000 gulden en gedaald op 2115 gulden - daarvoor is het goed gemeijnd door Mattijs Peeter Smits ten behoeve van zijn broer Jan Peeter Smits, maae Gijsbert van Will heeft op de generale koop nog een 100 slagen geslagen - totaalbedrag f 2415 ten name van Gijsbert van Will - actum 6 mei 1794.</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fol.8v</w:t>
      </w:r>
    </w:p>
    <w:p w:rsidR="00B133E6" w:rsidRDefault="00B133E6">
      <w:pPr>
        <w:tabs>
          <w:tab w:val="left" w:pos="-1440"/>
          <w:tab w:val="left" w:pos="-720"/>
        </w:tabs>
        <w:spacing w:line="240" w:lineRule="atLeast"/>
        <w:jc w:val="both"/>
        <w:rPr>
          <w:spacing w:val="-3"/>
        </w:rPr>
      </w:pPr>
      <w:r>
        <w:rPr>
          <w:spacing w:val="-3"/>
        </w:rPr>
        <w:t>Verpachting van de HOPWAGEN</w:t>
      </w:r>
    </w:p>
    <w:p w:rsidR="00B133E6" w:rsidRDefault="00B133E6">
      <w:pPr>
        <w:tabs>
          <w:tab w:val="left" w:pos="-1440"/>
          <w:tab w:val="left" w:pos="-720"/>
        </w:tabs>
        <w:spacing w:line="240" w:lineRule="atLeast"/>
        <w:jc w:val="both"/>
        <w:rPr>
          <w:spacing w:val="-3"/>
        </w:rPr>
      </w:pPr>
      <w:r>
        <w:rPr>
          <w:spacing w:val="-3"/>
        </w:rPr>
        <w:t>EERSTE WAAG door Nicolaas van Schaardenburgh ingezet op 26 gl. afgehangen van 60 gl. en gedaald op 46 gl. en gemijnd door Arnoldus van Bree - TWEEDE WAAG</w:t>
      </w:r>
      <w:r>
        <w:rPr>
          <w:spacing w:val="-3"/>
        </w:rPr>
        <w:t xml:space="preserve"> op 56 gl. en gemijnd door Peter Jansse Verhagen - actum 26 mei 1794</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fol.73v</w:t>
      </w:r>
    </w:p>
    <w:p w:rsidR="00B133E6" w:rsidRDefault="00B133E6">
      <w:pPr>
        <w:tabs>
          <w:tab w:val="left" w:pos="-1440"/>
          <w:tab w:val="left" w:pos="-720"/>
        </w:tabs>
        <w:spacing w:line="240" w:lineRule="atLeast"/>
        <w:jc w:val="both"/>
        <w:rPr>
          <w:spacing w:val="-3"/>
        </w:rPr>
      </w:pPr>
      <w:r>
        <w:rPr>
          <w:spacing w:val="-3"/>
        </w:rPr>
        <w:t>BROUWERIJ OP DE VOORT</w:t>
      </w:r>
    </w:p>
    <w:p w:rsidR="00B133E6" w:rsidRDefault="00B133E6">
      <w:pPr>
        <w:tabs>
          <w:tab w:val="left" w:pos="-1440"/>
          <w:tab w:val="left" w:pos="-720"/>
        </w:tabs>
        <w:spacing w:line="240" w:lineRule="atLeast"/>
        <w:jc w:val="both"/>
        <w:rPr>
          <w:spacing w:val="-3"/>
        </w:rPr>
      </w:pPr>
      <w:r>
        <w:rPr>
          <w:spacing w:val="-3"/>
        </w:rPr>
        <w:t>De secretaris wordt gemachtigd door de erfgenamen van wijlen Adriaan Gijsbert Smits en Johanna Arnoldus van der Schoot volgens een procuratiebrief van 13 juni 1794 met name Jennema</w:t>
      </w:r>
      <w:r>
        <w:rPr>
          <w:spacing w:val="-3"/>
        </w:rPr>
        <w:softHyphen/>
        <w:t>ria, Rodier van Rooij man van Adriaantie Adriaan Smits, Wille</w:t>
      </w:r>
      <w:r>
        <w:rPr>
          <w:spacing w:val="-3"/>
        </w:rPr>
        <w:softHyphen/>
        <w:t>mijn, Peter Jacobus van den Boogaart man van Hendrien Adriaan Smits, Anthonij Timmermans man van Johanna Adriaan Smits wonende te Asten, Johannis Piet van Dooremaalen ma</w:t>
      </w:r>
      <w:r>
        <w:rPr>
          <w:spacing w:val="-3"/>
        </w:rPr>
        <w:t>n van Meche</w:t>
      </w:r>
      <w:r>
        <w:rPr>
          <w:spacing w:val="-3"/>
        </w:rPr>
        <w:softHyphen/>
        <w:t xml:space="preserve">lina Adriaan Smits, Gijsbert Adriaan Smits, Ardina Adriaan Smits en tenslotte Gerardus Adriaan Smits, om publieke te verkopen 'eene huysinge schuur stallinge est off mouthuys met de BROUWERIJE en aangelegen groes off blijkvelt, houtwassen ,voorpootinge en verdere ap - en dependentien van dien' door voornoemde ouders metter dood ontruimd op 11 juni 1794 - volgens de laatste meting groot 2 lopensen en 1 roede OP DE VOORT e.z. voor langs de </w:t>
      </w:r>
      <w:r>
        <w:rPr>
          <w:spacing w:val="-3"/>
        </w:rPr>
        <w:lastRenderedPageBreak/>
        <w:t>straat a.z. Johannis Peters van de ven e.e. Gijsbert en Ar</w:t>
      </w:r>
      <w:r>
        <w:rPr>
          <w:spacing w:val="-3"/>
        </w:rPr>
        <w:t>dina Adriaan Smits a.e. Piet de Jongh - hof half maart en huis en brouwerij met Pinksteren 1796 - ingezet door Johannis van Dooremaalen op 2200 gl. afgehangen van 6000 gl. en gedaald tot 2590 gl. en hiervoor gemijnd door genoemd evan Dooremaalen - actum 15 november 1795 en defini</w:t>
      </w:r>
      <w:r>
        <w:rPr>
          <w:spacing w:val="-3"/>
        </w:rPr>
        <w:softHyphen/>
        <w:t>tief verkocht op 24 november 1795.</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fol.81v</w:t>
      </w:r>
    </w:p>
    <w:p w:rsidR="00B133E6" w:rsidRDefault="00B133E6">
      <w:pPr>
        <w:tabs>
          <w:tab w:val="left" w:pos="-1440"/>
          <w:tab w:val="left" w:pos="-720"/>
        </w:tabs>
        <w:spacing w:line="240" w:lineRule="atLeast"/>
        <w:jc w:val="both"/>
        <w:rPr>
          <w:spacing w:val="-3"/>
        </w:rPr>
      </w:pPr>
      <w:r>
        <w:rPr>
          <w:spacing w:val="-3"/>
        </w:rPr>
        <w:t>Martinus Josephus van Roosmaelen ROOMSCH PASTOIR te Veghel - 1795</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fol.99v</w:t>
      </w:r>
    </w:p>
    <w:p w:rsidR="00B133E6" w:rsidRDefault="00B133E6">
      <w:pPr>
        <w:tabs>
          <w:tab w:val="left" w:pos="-1440"/>
          <w:tab w:val="left" w:pos="-720"/>
        </w:tabs>
        <w:spacing w:line="240" w:lineRule="atLeast"/>
        <w:jc w:val="both"/>
        <w:rPr>
          <w:spacing w:val="-3"/>
        </w:rPr>
      </w:pPr>
      <w:r>
        <w:rPr>
          <w:spacing w:val="-3"/>
        </w:rPr>
        <w:t>Afbreken en vernieuwen van de BRUG bij MIDDELRODE over de RIVIER DE AA - vergelijk de vorige acte over de bouw v</w:t>
      </w:r>
      <w:r>
        <w:rPr>
          <w:spacing w:val="-3"/>
        </w:rPr>
        <w:t>an een brug ter plaatse volgens een bestek van 31 artikelen - ingezet door Jan Hollanders uit Den Bosch voor 885 gl., door d ebeste</w:t>
      </w:r>
      <w:r>
        <w:rPr>
          <w:spacing w:val="-3"/>
        </w:rPr>
        <w:softHyphen/>
        <w:t>ders geboden 500 gl. en opgeklommen tot 840 gl. en daarvoor gemijnd door genoemde Hollanders en die stelt als borgen Joseph van de Laar uit Liempde en Hendrik van der Schoot uit Schijndel - provisioneel 20 januari 1796 en definitief 27 janua</w:t>
      </w:r>
      <w:r>
        <w:rPr>
          <w:spacing w:val="-3"/>
        </w:rPr>
        <w:softHyphen/>
        <w:t>ri 1796.</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fol.117</w:t>
      </w:r>
    </w:p>
    <w:p w:rsidR="00B133E6" w:rsidRDefault="00B133E6">
      <w:pPr>
        <w:tabs>
          <w:tab w:val="left" w:pos="-1440"/>
          <w:tab w:val="left" w:pos="-720"/>
        </w:tabs>
        <w:spacing w:line="240" w:lineRule="atLeast"/>
        <w:jc w:val="both"/>
        <w:rPr>
          <w:spacing w:val="-3"/>
        </w:rPr>
      </w:pPr>
      <w:r>
        <w:rPr>
          <w:spacing w:val="-3"/>
        </w:rPr>
        <w:t>Corporele vergadering te Schijndel op 19 februari 1796 en daar is besloten publiek aan te besteden om voor het AANGAAN D</w:t>
      </w:r>
      <w:r>
        <w:rPr>
          <w:spacing w:val="-3"/>
        </w:rPr>
        <w:t>ER MISSE met de PAROCHIAALE KLOKKE IN DEN THOOREN alhier te luyden in voegen en op conditie na volgende:</w:t>
      </w:r>
    </w:p>
    <w:p w:rsidR="00B133E6" w:rsidRDefault="00B133E6">
      <w:pPr>
        <w:tabs>
          <w:tab w:val="left" w:pos="-1440"/>
          <w:tab w:val="left" w:pos="-720"/>
        </w:tabs>
        <w:spacing w:line="240" w:lineRule="atLeast"/>
        <w:jc w:val="both"/>
        <w:rPr>
          <w:spacing w:val="-3"/>
        </w:rPr>
      </w:pPr>
      <w:r>
        <w:rPr>
          <w:spacing w:val="-3"/>
        </w:rPr>
        <w:t>den aanneemer zal gehouden zijn des sondaegs heijige daagen en op andere feest off gebodtsdaegen voor het aangaan der missen te moeten luyden te weeten telkens een halff uur voor dat ieder mis aangaat zal hij met de tweede klok ordentelijk en na behooren moeten luyden en een quartier uurs daarna de tweede en derde klok ten eijnde te konnen onderscheijden wanneer het laatste geluij geschiedt en de mis zal</w:t>
      </w:r>
      <w:r>
        <w:rPr>
          <w:spacing w:val="-3"/>
        </w:rPr>
        <w:t xml:space="preserve"> aangaan; en welke besteedinge werd gedaan voor den teijt van een jaar aanvank neemende met aanstaande zondagh die weezen zal den 13 maart 1796 en expireeren met den 12 maart des jaars 1797; den aan</w:t>
      </w:r>
      <w:r>
        <w:rPr>
          <w:spacing w:val="-3"/>
        </w:rPr>
        <w:softHyphen/>
        <w:t>neemer al zoo veel persoonen als tot het luijden benoodigt zijn zig zelven moeten bezorgen en verpligt zijn agt te geeven dat na behooren en op behoorlijke tijdt als voorgemelt het eerste en tweede geluij gedaan wordt, off bij foute van dien telkens verbeuren eenen gulden die hem van de aanneempenningen zullen w</w:t>
      </w:r>
      <w:r>
        <w:rPr>
          <w:spacing w:val="-3"/>
        </w:rPr>
        <w:t>orden gekort; bovendien zal het de besteeders vrij staan ingeval den aanneemer niet ten genoegen en op behoorlij</w:t>
      </w:r>
      <w:r>
        <w:rPr>
          <w:spacing w:val="-3"/>
        </w:rPr>
        <w:softHyphen/>
        <w:t>ke tijdt doet luijden, het zelve op nieuws ten zijnen kosten en lasten aan te besteeden; de minder aanneempenningen zal men met alle de kosten daaromme te doen op de gebreekigen aannee</w:t>
      </w:r>
      <w:r>
        <w:rPr>
          <w:spacing w:val="-3"/>
        </w:rPr>
        <w:softHyphen/>
        <w:t>mer verhaalen als met regt verwonnen schuldt, daar van en van allent geene voors. staat wel expresselijk word geprotesteert; den aanneemer zal des begeerende alle ses weeken een aghste gedeelte van zijn aanneempenn</w:t>
      </w:r>
      <w:r>
        <w:rPr>
          <w:spacing w:val="-3"/>
        </w:rPr>
        <w:t>ingen bij de borgemeesters deses dorps konnen en mogen ontfangen; den laagsten insetter zal het regt van voormijnen hebben en bovendien tot trekgelt genieten eenen gulden etc. - volgen enkele technische aspecten - laag</w:t>
      </w:r>
      <w:r>
        <w:rPr>
          <w:spacing w:val="-3"/>
        </w:rPr>
        <w:softHyphen/>
        <w:t xml:space="preserve">ste inzetter Faas Jansse van Nistelrooij op 24 gl., geboden door de municipaliteit 10 gl. en opgeklommen tot 24 gl. en gegund aan de voornoemde inzetter, die nu genoemd wordt Faas Jansse van Heeretum - uiteindelijk slaat LUYKAS DUYTS nog 4 slagen tot </w:t>
      </w:r>
      <w:r>
        <w:rPr>
          <w:spacing w:val="-3"/>
        </w:rPr>
        <w:lastRenderedPageBreak/>
        <w:t xml:space="preserve">vermindering en aan hem wordt het gegund, </w:t>
      </w:r>
      <w:r>
        <w:rPr>
          <w:spacing w:val="-3"/>
        </w:rPr>
        <w:t>die als borgen stelt Andries Hensse en Faas Jansse van Nistelrooij - 12 maart 1796 is het definitief geregeld.</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fol.178v</w:t>
      </w:r>
    </w:p>
    <w:p w:rsidR="00B133E6" w:rsidRDefault="00B133E6">
      <w:pPr>
        <w:tabs>
          <w:tab w:val="left" w:pos="-1440"/>
          <w:tab w:val="left" w:pos="-720"/>
        </w:tabs>
        <w:spacing w:line="240" w:lineRule="atLeast"/>
        <w:jc w:val="both"/>
        <w:rPr>
          <w:spacing w:val="-3"/>
        </w:rPr>
      </w:pPr>
      <w:r>
        <w:rPr>
          <w:spacing w:val="-3"/>
        </w:rPr>
        <w:t>Verpachting van de TWEE BIJZONDERE WAGEN volgens de bekende pachtcondities - EERSTE WAAG ingezet door Wilhelmus Schenk op 15 gl., afgehangen van 60 gl. en gedaald op 24 gl. - TWEEDE WAAG ingezet door Peeter Jan Hugo Verhagen op 16 gl. afgehan</w:t>
      </w:r>
      <w:r>
        <w:rPr>
          <w:spacing w:val="-3"/>
        </w:rPr>
        <w:softHyphen/>
        <w:t>gen van 50 gl. en gedaald tot 25 gl. - provisioneel 29 mei en definitief 30 mei 1797.</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w:t>
      </w:r>
    </w:p>
    <w:p w:rsidR="00B133E6" w:rsidRDefault="00B133E6">
      <w:pPr>
        <w:tabs>
          <w:tab w:val="left" w:pos="-1440"/>
          <w:tab w:val="left" w:pos="-720"/>
        </w:tabs>
        <w:spacing w:line="240" w:lineRule="atLeast"/>
        <w:jc w:val="both"/>
        <w:rPr>
          <w:spacing w:val="-3"/>
        </w:rPr>
      </w:pPr>
      <w:r>
        <w:rPr>
          <w:spacing w:val="-3"/>
        </w:rPr>
        <w:t>EINDE VAN DIT INVENTARISNUMMER</w:t>
      </w:r>
    </w:p>
    <w:p w:rsidR="00B133E6" w:rsidRDefault="00B133E6">
      <w:pPr>
        <w:tabs>
          <w:tab w:val="left" w:pos="-1440"/>
          <w:tab w:val="left" w:pos="-720"/>
        </w:tabs>
        <w:spacing w:line="240" w:lineRule="atLeast"/>
        <w:jc w:val="both"/>
        <w:rPr>
          <w:spacing w:val="-3"/>
        </w:rPr>
      </w:pPr>
      <w:r>
        <w:rPr>
          <w:spacing w:val="-3"/>
        </w:rPr>
        <w:t>=============================================================</w:t>
      </w:r>
    </w:p>
    <w:p w:rsidR="00B133E6" w:rsidRDefault="00B133E6">
      <w:pPr>
        <w:tabs>
          <w:tab w:val="left" w:pos="-1440"/>
          <w:tab w:val="left" w:pos="-720"/>
        </w:tabs>
        <w:spacing w:line="240" w:lineRule="atLeast"/>
        <w:jc w:val="both"/>
        <w:rPr>
          <w:spacing w:val="-3"/>
        </w:rPr>
      </w:pPr>
    </w:p>
    <w:p w:rsidR="00B133E6" w:rsidRDefault="00B133E6">
      <w:pPr>
        <w:tabs>
          <w:tab w:val="left" w:pos="-1440"/>
          <w:tab w:val="left" w:pos="-720"/>
        </w:tabs>
        <w:spacing w:line="240" w:lineRule="atLeast"/>
        <w:jc w:val="both"/>
        <w:rPr>
          <w:spacing w:val="-3"/>
        </w:rPr>
      </w:pPr>
      <w:r>
        <w:rPr>
          <w:spacing w:val="-3"/>
        </w:rPr>
        <w:t xml:space="preserve">  </w:t>
      </w:r>
    </w:p>
    <w:sectPr w:rsidR="00B133E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33E6" w:rsidRDefault="00B133E6">
      <w:pPr>
        <w:spacing w:line="20" w:lineRule="exact"/>
        <w:rPr>
          <w:rFonts w:cs="Times New Roman"/>
          <w:sz w:val="20"/>
        </w:rPr>
      </w:pPr>
    </w:p>
  </w:endnote>
  <w:endnote w:type="continuationSeparator" w:id="0">
    <w:p w:rsidR="00B133E6" w:rsidRDefault="00B133E6">
      <w:r>
        <w:rPr>
          <w:rFonts w:cs="Times New Roman"/>
          <w:sz w:val="20"/>
        </w:rPr>
        <w:t xml:space="preserve"> </w:t>
      </w:r>
    </w:p>
  </w:endnote>
  <w:endnote w:type="continuationNotice" w:id="1">
    <w:p w:rsidR="00B133E6" w:rsidRDefault="00B133E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33E6" w:rsidRDefault="00B133E6">
      <w:r>
        <w:rPr>
          <w:rFonts w:cs="Times New Roman"/>
          <w:sz w:val="20"/>
        </w:rPr>
        <w:separator/>
      </w:r>
    </w:p>
  </w:footnote>
  <w:footnote w:type="continuationSeparator" w:id="0">
    <w:p w:rsidR="00B133E6" w:rsidRDefault="00B133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1033"/>
    <w:rsid w:val="005A1033"/>
    <w:rsid w:val="00B133E6"/>
    <w:rsid w:val="00D631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51DF43-0246-41C0-A06C-0613DDF2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5715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SCHEPENBANK SCHIJNDEL INVENTARISNUMMER 215</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