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68A5" w14:textId="77777777" w:rsidR="0087448D" w:rsidRDefault="0087448D">
      <w:pPr>
        <w:tabs>
          <w:tab w:val="left" w:pos="-1440"/>
          <w:tab w:val="left" w:pos="-720"/>
        </w:tabs>
        <w:spacing w:line="240" w:lineRule="atLeast"/>
        <w:jc w:val="both"/>
        <w:rPr>
          <w:spacing w:val="-3"/>
        </w:rPr>
      </w:pPr>
    </w:p>
    <w:p w14:paraId="4490308C" w14:textId="77777777" w:rsidR="0087448D" w:rsidRDefault="0087448D">
      <w:pPr>
        <w:tabs>
          <w:tab w:val="left" w:pos="-1440"/>
          <w:tab w:val="left" w:pos="-720"/>
        </w:tabs>
        <w:spacing w:line="240" w:lineRule="atLeast"/>
        <w:jc w:val="both"/>
        <w:rPr>
          <w:spacing w:val="-3"/>
        </w:rPr>
      </w:pPr>
    </w:p>
    <w:p w14:paraId="6AA343F2" w14:textId="77777777" w:rsidR="0087448D" w:rsidRDefault="0087448D">
      <w:pPr>
        <w:tabs>
          <w:tab w:val="left" w:pos="-1440"/>
          <w:tab w:val="left" w:pos="-720"/>
        </w:tabs>
        <w:spacing w:line="240" w:lineRule="atLeast"/>
        <w:jc w:val="both"/>
        <w:rPr>
          <w:spacing w:val="-3"/>
        </w:rPr>
      </w:pPr>
      <w:r>
        <w:rPr>
          <w:spacing w:val="-3"/>
        </w:rPr>
        <w:t>SCHEPENBANK INVENTARISNUMMER 229</w:t>
      </w:r>
      <w:r>
        <w:rPr>
          <w:spacing w:val="-3"/>
        </w:rPr>
        <w:fldChar w:fldCharType="begin"/>
      </w:r>
      <w:r>
        <w:rPr>
          <w:spacing w:val="-3"/>
        </w:rPr>
        <w:instrText xml:space="preserve">PRIVATE </w:instrText>
      </w:r>
      <w:r>
        <w:rPr>
          <w:spacing w:val="-3"/>
        </w:rPr>
      </w:r>
      <w:r>
        <w:rPr>
          <w:spacing w:val="-3"/>
        </w:rPr>
        <w:fldChar w:fldCharType="end"/>
      </w:r>
    </w:p>
    <w:p w14:paraId="147299FF" w14:textId="77777777" w:rsidR="0087448D" w:rsidRDefault="0087448D">
      <w:pPr>
        <w:tabs>
          <w:tab w:val="left" w:pos="-1440"/>
          <w:tab w:val="left" w:pos="-720"/>
        </w:tabs>
        <w:spacing w:line="240" w:lineRule="atLeast"/>
        <w:jc w:val="both"/>
        <w:rPr>
          <w:spacing w:val="-3"/>
        </w:rPr>
      </w:pPr>
      <w:r>
        <w:rPr>
          <w:spacing w:val="-3"/>
        </w:rPr>
        <w:t>map 2</w:t>
      </w:r>
    </w:p>
    <w:p w14:paraId="0B8A8184" w14:textId="77777777" w:rsidR="0087448D" w:rsidRDefault="0087448D">
      <w:pPr>
        <w:tabs>
          <w:tab w:val="left" w:pos="-1440"/>
          <w:tab w:val="left" w:pos="-720"/>
        </w:tabs>
        <w:spacing w:line="240" w:lineRule="atLeast"/>
        <w:jc w:val="both"/>
        <w:rPr>
          <w:spacing w:val="-3"/>
        </w:rPr>
      </w:pPr>
      <w:r>
        <w:rPr>
          <w:spacing w:val="-3"/>
        </w:rPr>
        <w:t>Compareerden op 15.1.1666 de momboirs van de onmondige kinde</w:t>
      </w:r>
      <w:r>
        <w:rPr>
          <w:spacing w:val="-3"/>
        </w:rPr>
        <w:softHyphen/>
        <w:t>ren van Pauwels Aerts van Helmont verwekt bij Mechtelt de dochte rvan Cornelis Wouters Pennincx en willen verpachten en verhuren HUYS BROUHUYS SCHUER HOF BOOMGART ende LANDE daer aen liggende seven loopensen lants oft daer ontrent int geheel groot sijnde OP TE VOORT GEMEYNLICKEN GENOEMT ST. ANTHONIS ende dat voor eenen tijt end etermijn van ses ierstcomende jaeren; item een braecke teulants vijff</w:t>
      </w:r>
      <w:r>
        <w:rPr>
          <w:spacing w:val="-3"/>
        </w:rPr>
        <w:t xml:space="preserve"> loopense genaemt WOUTER JANSSENBRAECK </w:t>
      </w:r>
    </w:p>
    <w:p w14:paraId="5B974911" w14:textId="77777777" w:rsidR="0087448D" w:rsidRDefault="0087448D">
      <w:pPr>
        <w:tabs>
          <w:tab w:val="left" w:pos="-1440"/>
          <w:tab w:val="left" w:pos="-720"/>
        </w:tabs>
        <w:spacing w:line="240" w:lineRule="atLeast"/>
        <w:jc w:val="both"/>
        <w:rPr>
          <w:spacing w:val="-3"/>
        </w:rPr>
      </w:pPr>
    </w:p>
    <w:p w14:paraId="55DB0025" w14:textId="77777777" w:rsidR="0087448D" w:rsidRDefault="0087448D">
      <w:pPr>
        <w:tabs>
          <w:tab w:val="left" w:pos="-1440"/>
          <w:tab w:val="left" w:pos="-720"/>
        </w:tabs>
        <w:spacing w:line="240" w:lineRule="atLeast"/>
        <w:jc w:val="both"/>
        <w:rPr>
          <w:spacing w:val="-3"/>
        </w:rPr>
      </w:pPr>
      <w:r>
        <w:rPr>
          <w:spacing w:val="-3"/>
        </w:rPr>
        <w:t>map 3</w:t>
      </w:r>
    </w:p>
    <w:p w14:paraId="4DA165A8" w14:textId="77777777" w:rsidR="0087448D" w:rsidRDefault="0087448D">
      <w:pPr>
        <w:tabs>
          <w:tab w:val="left" w:pos="-1440"/>
          <w:tab w:val="left" w:pos="-720"/>
        </w:tabs>
        <w:spacing w:line="240" w:lineRule="atLeast"/>
        <w:jc w:val="both"/>
        <w:rPr>
          <w:spacing w:val="-3"/>
        </w:rPr>
      </w:pPr>
      <w:r>
        <w:rPr>
          <w:spacing w:val="-3"/>
        </w:rPr>
        <w:t>Niets speciaals voor de landschapsstudie</w:t>
      </w:r>
    </w:p>
    <w:p w14:paraId="43C5AC2E" w14:textId="77777777" w:rsidR="0087448D" w:rsidRDefault="0087448D">
      <w:pPr>
        <w:tabs>
          <w:tab w:val="left" w:pos="-1440"/>
          <w:tab w:val="left" w:pos="-720"/>
        </w:tabs>
        <w:spacing w:line="240" w:lineRule="atLeast"/>
        <w:jc w:val="both"/>
        <w:rPr>
          <w:spacing w:val="-3"/>
        </w:rPr>
      </w:pPr>
    </w:p>
    <w:p w14:paraId="116B4BDD" w14:textId="77777777" w:rsidR="0087448D" w:rsidRDefault="0087448D">
      <w:pPr>
        <w:tabs>
          <w:tab w:val="left" w:pos="-1440"/>
          <w:tab w:val="left" w:pos="-720"/>
        </w:tabs>
        <w:spacing w:line="240" w:lineRule="atLeast"/>
        <w:jc w:val="both"/>
        <w:rPr>
          <w:spacing w:val="-3"/>
        </w:rPr>
      </w:pPr>
      <w:r>
        <w:rPr>
          <w:spacing w:val="-3"/>
        </w:rPr>
        <w:t>map 4</w:t>
      </w:r>
    </w:p>
    <w:p w14:paraId="5C4A0705" w14:textId="77777777" w:rsidR="0087448D" w:rsidRDefault="0087448D">
      <w:pPr>
        <w:tabs>
          <w:tab w:val="left" w:pos="-1440"/>
          <w:tab w:val="left" w:pos="-720"/>
        </w:tabs>
        <w:spacing w:line="240" w:lineRule="atLeast"/>
        <w:jc w:val="both"/>
        <w:rPr>
          <w:spacing w:val="-3"/>
        </w:rPr>
      </w:pPr>
      <w:r>
        <w:rPr>
          <w:spacing w:val="-3"/>
        </w:rPr>
        <w:t xml:space="preserve">een sesterssen lants onder den Borne opt Oetelaer genoemt ELEMANSSTREEP 1651 </w:t>
      </w:r>
    </w:p>
    <w:p w14:paraId="1EFC2B54" w14:textId="77777777" w:rsidR="0087448D" w:rsidRDefault="0087448D">
      <w:pPr>
        <w:tabs>
          <w:tab w:val="left" w:pos="-1440"/>
          <w:tab w:val="left" w:pos="-720"/>
        </w:tabs>
        <w:spacing w:line="240" w:lineRule="atLeast"/>
        <w:jc w:val="both"/>
        <w:rPr>
          <w:spacing w:val="-3"/>
        </w:rPr>
      </w:pPr>
    </w:p>
    <w:p w14:paraId="4B16E731" w14:textId="77777777" w:rsidR="0087448D" w:rsidRDefault="0087448D">
      <w:pPr>
        <w:tabs>
          <w:tab w:val="left" w:pos="-1440"/>
          <w:tab w:val="left" w:pos="-720"/>
        </w:tabs>
        <w:spacing w:line="240" w:lineRule="atLeast"/>
        <w:jc w:val="both"/>
        <w:rPr>
          <w:spacing w:val="-3"/>
        </w:rPr>
      </w:pPr>
      <w:r>
        <w:rPr>
          <w:spacing w:val="-3"/>
        </w:rPr>
        <w:t>4 juli 1659</w:t>
      </w:r>
    </w:p>
    <w:p w14:paraId="48B02D0D" w14:textId="77777777" w:rsidR="0087448D" w:rsidRDefault="0087448D">
      <w:pPr>
        <w:tabs>
          <w:tab w:val="left" w:pos="-1440"/>
          <w:tab w:val="left" w:pos="-720"/>
        </w:tabs>
        <w:spacing w:line="240" w:lineRule="atLeast"/>
        <w:jc w:val="both"/>
        <w:rPr>
          <w:spacing w:val="-3"/>
        </w:rPr>
      </w:pPr>
      <w:r>
        <w:rPr>
          <w:spacing w:val="-3"/>
        </w:rPr>
        <w:t>Openbare verkoop ten huize van Delis Adriaens van Osch herber</w:t>
      </w:r>
      <w:r>
        <w:rPr>
          <w:spacing w:val="-3"/>
        </w:rPr>
        <w:softHyphen/>
        <w:t>gier en op verzoek van o.a. Adriana dochte rvan Daniel Wouter Pennincx, Delis Adriaen van Osch man van Mech</w:t>
      </w:r>
      <w:r>
        <w:rPr>
          <w:spacing w:val="-3"/>
        </w:rPr>
        <w:softHyphen/>
        <w:t>telt, Jan Andries Adriaens van der Schooth man van jenneken, wettige dochters van Daniel Pennincx en diens vrouw Hand</w:t>
      </w:r>
      <w:r>
        <w:rPr>
          <w:spacing w:val="-3"/>
        </w:rPr>
        <w:softHyphen/>
        <w:t>rickxken dr.v.Peeter Joris Peeters van</w:t>
      </w:r>
      <w:r>
        <w:rPr>
          <w:spacing w:val="-3"/>
        </w:rPr>
        <w:t xml:space="preserve"> een 'huys brauhuys esthuys hof boomgaert en landerijen daeraen liggende onder Delschot te rplaetse op te Voort genoemt DEN SWAEN samen met een stuck teullant genoemt den HEYBRAECK, een stuck teulants in BAERSVOORVELT, een stuck teulants genoemt LIJNTIEN LAM</w:t>
      </w:r>
      <w:r>
        <w:rPr>
          <w:spacing w:val="-3"/>
        </w:rPr>
        <w:softHyphen/>
        <w:t>BERTSACKER, een stuck teulants gemeynlicken genoemt HEYLKEN BOUWENSVELTIEN, den OLYSTEM</w:t>
      </w:r>
      <w:r>
        <w:rPr>
          <w:spacing w:val="-3"/>
        </w:rPr>
        <w:softHyphen/>
        <w:t>PER,....het geheel is verkocht aan een zekere JAN PAUWELSEN</w:t>
      </w:r>
    </w:p>
    <w:p w14:paraId="29BD14EE" w14:textId="77777777" w:rsidR="0087448D" w:rsidRDefault="0087448D">
      <w:pPr>
        <w:tabs>
          <w:tab w:val="left" w:pos="-1440"/>
          <w:tab w:val="left" w:pos="-720"/>
        </w:tabs>
        <w:spacing w:line="240" w:lineRule="atLeast"/>
        <w:jc w:val="both"/>
        <w:rPr>
          <w:spacing w:val="-3"/>
        </w:rPr>
      </w:pPr>
    </w:p>
    <w:p w14:paraId="55D8B3B2" w14:textId="77777777" w:rsidR="0087448D" w:rsidRDefault="0087448D">
      <w:pPr>
        <w:tabs>
          <w:tab w:val="left" w:pos="-1440"/>
          <w:tab w:val="left" w:pos="-720"/>
        </w:tabs>
        <w:spacing w:line="240" w:lineRule="atLeast"/>
        <w:jc w:val="both"/>
        <w:rPr>
          <w:spacing w:val="-3"/>
        </w:rPr>
      </w:pPr>
      <w:r>
        <w:rPr>
          <w:spacing w:val="-3"/>
        </w:rPr>
        <w:t>map 5</w:t>
      </w:r>
    </w:p>
    <w:p w14:paraId="75728735" w14:textId="77777777" w:rsidR="0087448D" w:rsidRDefault="0087448D">
      <w:pPr>
        <w:tabs>
          <w:tab w:val="left" w:pos="-1440"/>
          <w:tab w:val="left" w:pos="-720"/>
        </w:tabs>
        <w:spacing w:line="240" w:lineRule="atLeast"/>
        <w:jc w:val="both"/>
        <w:rPr>
          <w:spacing w:val="-3"/>
        </w:rPr>
      </w:pPr>
      <w:r>
        <w:rPr>
          <w:spacing w:val="-3"/>
        </w:rPr>
        <w:t>akte van 4 juli 1659 wordt herhaald</w:t>
      </w:r>
    </w:p>
    <w:p w14:paraId="45B9EA66" w14:textId="77777777" w:rsidR="0087448D" w:rsidRDefault="0087448D">
      <w:pPr>
        <w:tabs>
          <w:tab w:val="left" w:pos="-1440"/>
          <w:tab w:val="left" w:pos="-720"/>
        </w:tabs>
        <w:spacing w:line="240" w:lineRule="atLeast"/>
        <w:jc w:val="both"/>
        <w:rPr>
          <w:spacing w:val="-3"/>
        </w:rPr>
      </w:pPr>
    </w:p>
    <w:p w14:paraId="0862257F" w14:textId="77777777" w:rsidR="0087448D" w:rsidRDefault="0087448D">
      <w:pPr>
        <w:tabs>
          <w:tab w:val="left" w:pos="-1440"/>
          <w:tab w:val="left" w:pos="-720"/>
        </w:tabs>
        <w:spacing w:line="240" w:lineRule="atLeast"/>
        <w:jc w:val="both"/>
        <w:rPr>
          <w:spacing w:val="-3"/>
        </w:rPr>
      </w:pPr>
      <w:r>
        <w:rPr>
          <w:spacing w:val="-3"/>
        </w:rPr>
        <w:t>INGEWERKT IN GLOSSARIUM</w:t>
      </w:r>
    </w:p>
    <w:sectPr w:rsidR="0087448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5ED9" w14:textId="77777777" w:rsidR="0087448D" w:rsidRDefault="0087448D">
      <w:pPr>
        <w:spacing w:line="20" w:lineRule="exact"/>
        <w:rPr>
          <w:rFonts w:cs="Times New Roman"/>
          <w:sz w:val="20"/>
        </w:rPr>
      </w:pPr>
    </w:p>
  </w:endnote>
  <w:endnote w:type="continuationSeparator" w:id="0">
    <w:p w14:paraId="582EBEDA" w14:textId="77777777" w:rsidR="0087448D" w:rsidRDefault="0087448D">
      <w:r>
        <w:rPr>
          <w:rFonts w:cs="Times New Roman"/>
          <w:sz w:val="20"/>
        </w:rPr>
        <w:t xml:space="preserve"> </w:t>
      </w:r>
    </w:p>
  </w:endnote>
  <w:endnote w:type="continuationNotice" w:id="1">
    <w:p w14:paraId="3DDE637A" w14:textId="77777777" w:rsidR="0087448D" w:rsidRDefault="0087448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45F3" w14:textId="77777777" w:rsidR="0087448D" w:rsidRDefault="0087448D">
      <w:r>
        <w:rPr>
          <w:rFonts w:cs="Times New Roman"/>
          <w:sz w:val="20"/>
        </w:rPr>
        <w:separator/>
      </w:r>
    </w:p>
  </w:footnote>
  <w:footnote w:type="continuationSeparator" w:id="0">
    <w:p w14:paraId="5FB7D43A" w14:textId="77777777" w:rsidR="0087448D" w:rsidRDefault="008744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B047E"/>
    <w:rsid w:val="0087448D"/>
    <w:rsid w:val="009A63D8"/>
    <w:rsid w:val="009B04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B2163"/>
  <w15:chartTrackingRefBased/>
  <w15:docId w15:val="{BBB1646D-ACA7-4059-97EC-0389C244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1269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SCHEPENBANK INVENTARISNUMMER 229</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