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FBFCE" w14:textId="77777777" w:rsidR="00CE5D5F" w:rsidRDefault="00CE5D5F">
      <w:pPr>
        <w:tabs>
          <w:tab w:val="left" w:pos="-1440"/>
          <w:tab w:val="left" w:pos="-720"/>
        </w:tabs>
        <w:spacing w:line="240" w:lineRule="atLeast"/>
        <w:jc w:val="both"/>
        <w:rPr>
          <w:spacing w:val="-3"/>
        </w:rPr>
      </w:pPr>
      <w:r>
        <w:rPr>
          <w:spacing w:val="-3"/>
        </w:rPr>
        <w:t>SCHEPENBANK INVENTARISNUMMER 234</w:t>
      </w:r>
      <w:r>
        <w:rPr>
          <w:spacing w:val="-3"/>
        </w:rPr>
        <w:fldChar w:fldCharType="begin"/>
      </w:r>
      <w:r>
        <w:rPr>
          <w:spacing w:val="-3"/>
        </w:rPr>
        <w:instrText xml:space="preserve">PRIVATE </w:instrText>
      </w:r>
      <w:r>
        <w:rPr>
          <w:spacing w:val="-3"/>
        </w:rPr>
      </w:r>
      <w:r>
        <w:rPr>
          <w:spacing w:val="-3"/>
        </w:rPr>
        <w:fldChar w:fldCharType="end"/>
      </w:r>
    </w:p>
    <w:p w14:paraId="4BAE3A18" w14:textId="77777777" w:rsidR="00CE5D5F" w:rsidRDefault="00CE5D5F">
      <w:pPr>
        <w:tabs>
          <w:tab w:val="left" w:pos="-1440"/>
          <w:tab w:val="left" w:pos="-720"/>
        </w:tabs>
        <w:spacing w:line="240" w:lineRule="atLeast"/>
        <w:jc w:val="both"/>
        <w:rPr>
          <w:spacing w:val="-3"/>
        </w:rPr>
      </w:pPr>
    </w:p>
    <w:p w14:paraId="75F79916" w14:textId="77777777" w:rsidR="00CE5D5F" w:rsidRDefault="00CE5D5F">
      <w:pPr>
        <w:tabs>
          <w:tab w:val="left" w:pos="-1440"/>
          <w:tab w:val="left" w:pos="-720"/>
        </w:tabs>
        <w:spacing w:line="240" w:lineRule="atLeast"/>
        <w:jc w:val="both"/>
        <w:rPr>
          <w:spacing w:val="-3"/>
        </w:rPr>
      </w:pPr>
      <w:r>
        <w:rPr>
          <w:spacing w:val="-3"/>
        </w:rPr>
        <w:t>234.1</w:t>
      </w:r>
    </w:p>
    <w:p w14:paraId="36B8D030" w14:textId="77777777" w:rsidR="00CE5D5F" w:rsidRDefault="00CE5D5F">
      <w:pPr>
        <w:tabs>
          <w:tab w:val="left" w:pos="-1440"/>
          <w:tab w:val="left" w:pos="-720"/>
        </w:tabs>
        <w:spacing w:line="240" w:lineRule="atLeast"/>
        <w:jc w:val="both"/>
        <w:rPr>
          <w:spacing w:val="-3"/>
        </w:rPr>
      </w:pPr>
      <w:r>
        <w:rPr>
          <w:spacing w:val="-3"/>
        </w:rPr>
        <w:t>huysinge hoff en lande groot een sestersaet onder Lutteleijnde AENT CUYXSCHOOR 15 juli 1700</w:t>
      </w:r>
    </w:p>
    <w:p w14:paraId="6B178A31" w14:textId="77777777" w:rsidR="00CE5D5F" w:rsidRDefault="00CE5D5F">
      <w:pPr>
        <w:tabs>
          <w:tab w:val="left" w:pos="-1440"/>
          <w:tab w:val="left" w:pos="-720"/>
        </w:tabs>
        <w:spacing w:line="240" w:lineRule="atLeast"/>
        <w:jc w:val="both"/>
        <w:rPr>
          <w:spacing w:val="-3"/>
        </w:rPr>
      </w:pPr>
    </w:p>
    <w:p w14:paraId="011D61F5" w14:textId="77777777" w:rsidR="00CE5D5F" w:rsidRDefault="00CE5D5F">
      <w:pPr>
        <w:tabs>
          <w:tab w:val="left" w:pos="-1440"/>
          <w:tab w:val="left" w:pos="-720"/>
        </w:tabs>
        <w:spacing w:line="240" w:lineRule="atLeast"/>
        <w:jc w:val="both"/>
        <w:rPr>
          <w:spacing w:val="-3"/>
        </w:rPr>
      </w:pPr>
      <w:r>
        <w:rPr>
          <w:spacing w:val="-3"/>
        </w:rPr>
        <w:t>234.2</w:t>
      </w:r>
    </w:p>
    <w:p w14:paraId="5F4393B2" w14:textId="77777777" w:rsidR="00CE5D5F" w:rsidRDefault="00CE5D5F">
      <w:pPr>
        <w:tabs>
          <w:tab w:val="left" w:pos="-1440"/>
          <w:tab w:val="left" w:pos="-720"/>
        </w:tabs>
        <w:spacing w:line="240" w:lineRule="atLeast"/>
        <w:jc w:val="both"/>
        <w:rPr>
          <w:spacing w:val="-3"/>
        </w:rPr>
      </w:pPr>
      <w:r>
        <w:rPr>
          <w:spacing w:val="-3"/>
        </w:rPr>
        <w:t>eene braecke teulants onder d' Elschot genoemt HET OUDE KERC</w:t>
      </w:r>
      <w:r>
        <w:rPr>
          <w:spacing w:val="-3"/>
        </w:rPr>
        <w:softHyphen/>
        <w:t>KENHUYS - hier uyt sal den cooper blijven vergelden jaerlijcx aen den armen alhier 2 gl. 5 st,; 1 gl. 8 st. aenden Grooten Bagijnhoff binnen der stadt 'sBosch; noch 4 st. 10 penn. grondcijns aan de Heer van Helmond - 1700</w:t>
      </w:r>
    </w:p>
    <w:p w14:paraId="3E860D80" w14:textId="77777777" w:rsidR="00CE5D5F" w:rsidRDefault="00CE5D5F">
      <w:pPr>
        <w:tabs>
          <w:tab w:val="left" w:pos="-1440"/>
          <w:tab w:val="left" w:pos="-720"/>
        </w:tabs>
        <w:spacing w:line="240" w:lineRule="atLeast"/>
        <w:jc w:val="both"/>
        <w:rPr>
          <w:spacing w:val="-3"/>
        </w:rPr>
      </w:pPr>
    </w:p>
    <w:p w14:paraId="37C0B3C7" w14:textId="77777777" w:rsidR="00CE5D5F" w:rsidRDefault="00CE5D5F">
      <w:pPr>
        <w:tabs>
          <w:tab w:val="left" w:pos="-1440"/>
          <w:tab w:val="left" w:pos="-720"/>
        </w:tabs>
        <w:spacing w:line="240" w:lineRule="atLeast"/>
        <w:jc w:val="both"/>
        <w:rPr>
          <w:spacing w:val="-3"/>
        </w:rPr>
      </w:pPr>
      <w:r>
        <w:rPr>
          <w:spacing w:val="-3"/>
        </w:rPr>
        <w:t>eenen schoonen en welgeleege hoijbundt als houdtwasse genoemt den LISKAMP groo</w:t>
      </w:r>
      <w:r>
        <w:rPr>
          <w:spacing w:val="-3"/>
        </w:rPr>
        <w:t>t ontrent tien kaerren hoygewas AEN DE HEIJS</w:t>
      </w:r>
      <w:r>
        <w:rPr>
          <w:spacing w:val="-3"/>
        </w:rPr>
        <w:softHyphen/>
        <w:t>SEKERSTEECH - 1701</w:t>
      </w:r>
    </w:p>
    <w:p w14:paraId="76BDAFAF" w14:textId="77777777" w:rsidR="00CE5D5F" w:rsidRDefault="00CE5D5F">
      <w:pPr>
        <w:tabs>
          <w:tab w:val="left" w:pos="-1440"/>
          <w:tab w:val="left" w:pos="-720"/>
        </w:tabs>
        <w:spacing w:line="240" w:lineRule="atLeast"/>
        <w:jc w:val="both"/>
        <w:rPr>
          <w:spacing w:val="-3"/>
        </w:rPr>
      </w:pPr>
    </w:p>
    <w:p w14:paraId="6609B6F8" w14:textId="77777777" w:rsidR="00CE5D5F" w:rsidRDefault="00CE5D5F">
      <w:pPr>
        <w:tabs>
          <w:tab w:val="left" w:pos="-1440"/>
          <w:tab w:val="left" w:pos="-720"/>
        </w:tabs>
        <w:spacing w:line="240" w:lineRule="atLeast"/>
        <w:jc w:val="both"/>
        <w:rPr>
          <w:spacing w:val="-3"/>
        </w:rPr>
      </w:pPr>
      <w:r>
        <w:rPr>
          <w:spacing w:val="-3"/>
        </w:rPr>
        <w:t>Johan Berings CHIRURGIJN wonende te Sint Oedenrode - 8 maart 1701</w:t>
      </w:r>
    </w:p>
    <w:p w14:paraId="1DBD459A" w14:textId="77777777" w:rsidR="00CE5D5F" w:rsidRDefault="00CE5D5F">
      <w:pPr>
        <w:tabs>
          <w:tab w:val="left" w:pos="-1440"/>
          <w:tab w:val="left" w:pos="-720"/>
        </w:tabs>
        <w:spacing w:line="240" w:lineRule="atLeast"/>
        <w:jc w:val="both"/>
        <w:rPr>
          <w:spacing w:val="-3"/>
        </w:rPr>
      </w:pPr>
    </w:p>
    <w:p w14:paraId="0123E1F1" w14:textId="77777777" w:rsidR="00CE5D5F" w:rsidRDefault="00CE5D5F">
      <w:pPr>
        <w:tabs>
          <w:tab w:val="left" w:pos="-1440"/>
          <w:tab w:val="left" w:pos="-720"/>
        </w:tabs>
        <w:spacing w:line="240" w:lineRule="atLeast"/>
        <w:jc w:val="both"/>
        <w:rPr>
          <w:spacing w:val="-3"/>
        </w:rPr>
      </w:pPr>
      <w:r>
        <w:rPr>
          <w:spacing w:val="-3"/>
        </w:rPr>
        <w:t>234.3</w:t>
      </w:r>
    </w:p>
    <w:p w14:paraId="589F887B" w14:textId="77777777" w:rsidR="00CE5D5F" w:rsidRDefault="00CE5D5F">
      <w:pPr>
        <w:tabs>
          <w:tab w:val="left" w:pos="-1440"/>
          <w:tab w:val="left" w:pos="-720"/>
        </w:tabs>
        <w:spacing w:line="240" w:lineRule="atLeast"/>
        <w:jc w:val="both"/>
        <w:rPr>
          <w:spacing w:val="-3"/>
        </w:rPr>
      </w:pPr>
      <w:r>
        <w:rPr>
          <w:spacing w:val="-3"/>
        </w:rPr>
        <w:t>de gesamentlijcke erffgenaemen van Hendrick Janssen van der Cuylen sullen voor alle man vercoopen ontrent de dertigh coopen soo opgaende eijckeboomen als schaerhout gesmet staende soo voor JAN PENNINCXBRAECKE, by de huysinge van jan Lenderts int Elschot AENT OUDE KERCKENHUYS, als in den HEIJCAMP, DEN PAETER, inden NIEUWENCAMP en int campken op de Steegde - 8 maart 1701</w:t>
      </w:r>
    </w:p>
    <w:p w14:paraId="7B43BDC8" w14:textId="77777777" w:rsidR="00CE5D5F" w:rsidRDefault="00CE5D5F">
      <w:pPr>
        <w:tabs>
          <w:tab w:val="left" w:pos="-1440"/>
          <w:tab w:val="left" w:pos="-720"/>
        </w:tabs>
        <w:spacing w:line="240" w:lineRule="atLeast"/>
        <w:jc w:val="both"/>
        <w:rPr>
          <w:spacing w:val="-3"/>
        </w:rPr>
      </w:pPr>
    </w:p>
    <w:p w14:paraId="70D4AAEC" w14:textId="77777777" w:rsidR="00CE5D5F" w:rsidRDefault="00CE5D5F">
      <w:pPr>
        <w:tabs>
          <w:tab w:val="left" w:pos="-1440"/>
          <w:tab w:val="left" w:pos="-720"/>
        </w:tabs>
        <w:spacing w:line="240" w:lineRule="atLeast"/>
        <w:jc w:val="both"/>
        <w:rPr>
          <w:spacing w:val="-3"/>
        </w:rPr>
      </w:pPr>
      <w:r>
        <w:rPr>
          <w:spacing w:val="-3"/>
        </w:rPr>
        <w:t>V</w:t>
      </w:r>
      <w:r>
        <w:rPr>
          <w:spacing w:val="-3"/>
        </w:rPr>
        <w:t>oor schepenen zijn verschenen om een testament te laten opstellen Jan Antonis van den Bosch en jenneken Aelberts echtelieden terwijl Jan van den Bosch 'aen den rooden loop te bedde liggende ende Jenneken eenigsints daer van mede besmeth' en vermaken alles aan hun 2 kinderen nl. Lucas en Anthonis - 9 october 1701.</w:t>
      </w:r>
    </w:p>
    <w:p w14:paraId="29AE16F2" w14:textId="77777777" w:rsidR="00CE5D5F" w:rsidRDefault="00CE5D5F">
      <w:pPr>
        <w:tabs>
          <w:tab w:val="left" w:pos="-1440"/>
          <w:tab w:val="left" w:pos="-720"/>
        </w:tabs>
        <w:spacing w:line="240" w:lineRule="atLeast"/>
        <w:jc w:val="both"/>
        <w:rPr>
          <w:spacing w:val="-3"/>
        </w:rPr>
      </w:pPr>
    </w:p>
    <w:p w14:paraId="16B31B75" w14:textId="77777777" w:rsidR="00CE5D5F" w:rsidRDefault="00CE5D5F">
      <w:pPr>
        <w:tabs>
          <w:tab w:val="left" w:pos="-1440"/>
          <w:tab w:val="left" w:pos="-720"/>
        </w:tabs>
        <w:spacing w:line="240" w:lineRule="atLeast"/>
        <w:jc w:val="both"/>
        <w:rPr>
          <w:spacing w:val="-3"/>
        </w:rPr>
      </w:pPr>
      <w:r>
        <w:rPr>
          <w:spacing w:val="-3"/>
        </w:rPr>
        <w:t>een perseel teulants genoemt DE VOORTSTE HEIJBRAKE groot ontrent vijff loopense - 1 mei 1699</w:t>
      </w:r>
    </w:p>
    <w:p w14:paraId="70310D4D" w14:textId="77777777" w:rsidR="00CE5D5F" w:rsidRDefault="00CE5D5F">
      <w:pPr>
        <w:tabs>
          <w:tab w:val="left" w:pos="-1440"/>
          <w:tab w:val="left" w:pos="-720"/>
        </w:tabs>
        <w:spacing w:line="240" w:lineRule="atLeast"/>
        <w:jc w:val="both"/>
        <w:rPr>
          <w:spacing w:val="-3"/>
        </w:rPr>
      </w:pPr>
    </w:p>
    <w:p w14:paraId="24D82CD9" w14:textId="77777777" w:rsidR="00CE5D5F" w:rsidRDefault="00CE5D5F">
      <w:pPr>
        <w:tabs>
          <w:tab w:val="left" w:pos="-1440"/>
          <w:tab w:val="left" w:pos="-720"/>
        </w:tabs>
        <w:spacing w:line="240" w:lineRule="atLeast"/>
        <w:jc w:val="both"/>
        <w:rPr>
          <w:spacing w:val="-3"/>
        </w:rPr>
      </w:pPr>
      <w:r>
        <w:rPr>
          <w:spacing w:val="-3"/>
        </w:rPr>
        <w:t>=============================================================</w:t>
      </w:r>
    </w:p>
    <w:p w14:paraId="143D4DA3" w14:textId="77777777" w:rsidR="00CE5D5F" w:rsidRDefault="00CE5D5F">
      <w:pPr>
        <w:tabs>
          <w:tab w:val="left" w:pos="-1440"/>
          <w:tab w:val="left" w:pos="-720"/>
        </w:tabs>
        <w:spacing w:line="240" w:lineRule="atLeast"/>
        <w:jc w:val="both"/>
        <w:rPr>
          <w:spacing w:val="-3"/>
        </w:rPr>
      </w:pPr>
      <w:r>
        <w:rPr>
          <w:spacing w:val="-3"/>
        </w:rPr>
        <w:t>EINDE VAN DIT INVENTARISNUMMER</w:t>
      </w:r>
    </w:p>
    <w:p w14:paraId="0ED820AA" w14:textId="77777777" w:rsidR="00CE5D5F" w:rsidRDefault="00CE5D5F">
      <w:pPr>
        <w:tabs>
          <w:tab w:val="left" w:pos="-1440"/>
          <w:tab w:val="left" w:pos="-720"/>
        </w:tabs>
        <w:spacing w:line="240" w:lineRule="atLeast"/>
        <w:jc w:val="both"/>
        <w:rPr>
          <w:spacing w:val="-3"/>
        </w:rPr>
      </w:pPr>
      <w:r>
        <w:rPr>
          <w:spacing w:val="-3"/>
        </w:rPr>
        <w:t>=========</w:t>
      </w:r>
      <w:r>
        <w:rPr>
          <w:spacing w:val="-3"/>
        </w:rPr>
        <w:t>====================================================</w:t>
      </w:r>
    </w:p>
    <w:p w14:paraId="1469C0F3" w14:textId="77777777" w:rsidR="00CE5D5F" w:rsidRDefault="00CE5D5F">
      <w:pPr>
        <w:tabs>
          <w:tab w:val="left" w:pos="-1440"/>
          <w:tab w:val="left" w:pos="-720"/>
        </w:tabs>
        <w:spacing w:line="240" w:lineRule="atLeast"/>
        <w:jc w:val="both"/>
        <w:rPr>
          <w:spacing w:val="-3"/>
        </w:rPr>
      </w:pPr>
    </w:p>
    <w:p w14:paraId="381BDDAE" w14:textId="77777777" w:rsidR="00CE5D5F" w:rsidRDefault="00CE5D5F">
      <w:pPr>
        <w:tabs>
          <w:tab w:val="left" w:pos="-1440"/>
          <w:tab w:val="left" w:pos="-720"/>
        </w:tabs>
        <w:spacing w:line="240" w:lineRule="atLeast"/>
        <w:jc w:val="both"/>
        <w:rPr>
          <w:spacing w:val="-3"/>
        </w:rPr>
      </w:pPr>
    </w:p>
    <w:p w14:paraId="201426EB" w14:textId="77777777" w:rsidR="00CE5D5F" w:rsidRDefault="00CE5D5F">
      <w:pPr>
        <w:tabs>
          <w:tab w:val="left" w:pos="-1440"/>
          <w:tab w:val="left" w:pos="-720"/>
        </w:tabs>
        <w:spacing w:line="240" w:lineRule="atLeast"/>
        <w:jc w:val="both"/>
        <w:rPr>
          <w:spacing w:val="-3"/>
        </w:rPr>
      </w:pPr>
      <w:r>
        <w:rPr>
          <w:spacing w:val="-3"/>
        </w:rPr>
        <w:t xml:space="preserve"> </w:t>
      </w:r>
    </w:p>
    <w:p w14:paraId="4025BC85" w14:textId="77777777" w:rsidR="00CE5D5F" w:rsidRDefault="00CE5D5F">
      <w:pPr>
        <w:tabs>
          <w:tab w:val="left" w:pos="-1440"/>
          <w:tab w:val="left" w:pos="-720"/>
        </w:tabs>
        <w:spacing w:line="240" w:lineRule="atLeast"/>
        <w:jc w:val="both"/>
        <w:rPr>
          <w:spacing w:val="-3"/>
        </w:rPr>
      </w:pPr>
      <w:r>
        <w:rPr>
          <w:spacing w:val="-3"/>
        </w:rPr>
        <w:t>ingewerkt in glossarium</w:t>
      </w:r>
    </w:p>
    <w:sectPr w:rsidR="00CE5D5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86BCD" w14:textId="77777777" w:rsidR="00CE5D5F" w:rsidRDefault="00CE5D5F">
      <w:pPr>
        <w:spacing w:line="20" w:lineRule="exact"/>
        <w:rPr>
          <w:rFonts w:cs="Times New Roman"/>
          <w:sz w:val="20"/>
        </w:rPr>
      </w:pPr>
    </w:p>
  </w:endnote>
  <w:endnote w:type="continuationSeparator" w:id="0">
    <w:p w14:paraId="4A1A7D87" w14:textId="77777777" w:rsidR="00CE5D5F" w:rsidRDefault="00CE5D5F">
      <w:r>
        <w:rPr>
          <w:rFonts w:cs="Times New Roman"/>
          <w:sz w:val="20"/>
        </w:rPr>
        <w:t xml:space="preserve"> </w:t>
      </w:r>
    </w:p>
  </w:endnote>
  <w:endnote w:type="continuationNotice" w:id="1">
    <w:p w14:paraId="6114A3B1" w14:textId="77777777" w:rsidR="00CE5D5F" w:rsidRDefault="00CE5D5F">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E1C96" w14:textId="77777777" w:rsidR="00CE5D5F" w:rsidRDefault="00CE5D5F">
      <w:r>
        <w:rPr>
          <w:rFonts w:cs="Times New Roman"/>
          <w:sz w:val="20"/>
        </w:rPr>
        <w:separator/>
      </w:r>
    </w:p>
  </w:footnote>
  <w:footnote w:type="continuationSeparator" w:id="0">
    <w:p w14:paraId="12EC4BC4" w14:textId="77777777" w:rsidR="00CE5D5F" w:rsidRDefault="00CE5D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14D6"/>
    <w:rsid w:val="000E14D6"/>
    <w:rsid w:val="00CE5D5F"/>
    <w:rsid w:val="00F345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BA09ED"/>
  <w15:chartTrackingRefBased/>
  <w15:docId w15:val="{BA6BAF48-FE4C-4434-B74F-31F342EE8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1369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SCHEPENBANK INVENTARISNUMMER 234</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