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A33DA" w14:textId="77777777" w:rsidR="00365AAE" w:rsidRDefault="00365AAE">
      <w:pPr>
        <w:tabs>
          <w:tab w:val="left" w:pos="-1440"/>
          <w:tab w:val="left" w:pos="-720"/>
        </w:tabs>
        <w:spacing w:line="240" w:lineRule="atLeast"/>
        <w:jc w:val="both"/>
        <w:rPr>
          <w:spacing w:val="-3"/>
        </w:rPr>
      </w:pPr>
      <w:r>
        <w:rPr>
          <w:spacing w:val="-3"/>
        </w:rPr>
        <w:t>SCHEPENBANK INVENTARISNUMMER 236</w:t>
      </w:r>
      <w:r>
        <w:rPr>
          <w:spacing w:val="-3"/>
        </w:rPr>
        <w:fldChar w:fldCharType="begin"/>
      </w:r>
      <w:r>
        <w:rPr>
          <w:spacing w:val="-3"/>
        </w:rPr>
        <w:instrText xml:space="preserve">PRIVATE </w:instrText>
      </w:r>
      <w:r>
        <w:rPr>
          <w:spacing w:val="-3"/>
        </w:rPr>
      </w:r>
      <w:r>
        <w:rPr>
          <w:spacing w:val="-3"/>
        </w:rPr>
        <w:fldChar w:fldCharType="end"/>
      </w:r>
    </w:p>
    <w:p w14:paraId="11740AD7" w14:textId="77777777" w:rsidR="00365AAE" w:rsidRDefault="00365AAE">
      <w:pPr>
        <w:tabs>
          <w:tab w:val="left" w:pos="-1440"/>
          <w:tab w:val="left" w:pos="-720"/>
        </w:tabs>
        <w:spacing w:line="240" w:lineRule="atLeast"/>
        <w:jc w:val="both"/>
        <w:rPr>
          <w:spacing w:val="-3"/>
        </w:rPr>
      </w:pPr>
      <w:r>
        <w:rPr>
          <w:spacing w:val="-3"/>
        </w:rPr>
        <w:t>236.1</w:t>
      </w:r>
    </w:p>
    <w:p w14:paraId="2BD08903" w14:textId="77777777" w:rsidR="00365AAE" w:rsidRDefault="00365AAE">
      <w:pPr>
        <w:tabs>
          <w:tab w:val="left" w:pos="-1440"/>
          <w:tab w:val="left" w:pos="-720"/>
        </w:tabs>
        <w:spacing w:line="240" w:lineRule="atLeast"/>
        <w:jc w:val="both"/>
        <w:rPr>
          <w:spacing w:val="-3"/>
        </w:rPr>
      </w:pPr>
      <w:r>
        <w:rPr>
          <w:spacing w:val="-3"/>
        </w:rPr>
        <w:t>26 februari 1715</w:t>
      </w:r>
    </w:p>
    <w:p w14:paraId="7A2506B0" w14:textId="77777777" w:rsidR="00365AAE" w:rsidRDefault="00365AAE">
      <w:pPr>
        <w:tabs>
          <w:tab w:val="left" w:pos="-1440"/>
          <w:tab w:val="left" w:pos="-720"/>
        </w:tabs>
        <w:spacing w:line="240" w:lineRule="atLeast"/>
        <w:jc w:val="both"/>
        <w:rPr>
          <w:spacing w:val="-3"/>
        </w:rPr>
      </w:pPr>
      <w:r>
        <w:rPr>
          <w:spacing w:val="-3"/>
        </w:rPr>
        <w:t>" Men laet een iegelick mits desen weten als dat den Heere Victor van Beughem op dynsdagh die wesen sal den 26 deser loopende maendt februarius des morgens de clocke precys negen ueren voor alle man sal vercoopen eene considerabele partije opgaende groote eijckeboomen, verdeelt in dertigh coopen staende tot Gemonden onder Schijndel op de CAERTSEVONDER op desselffs hoeve daerop woont Jan Gerits, aen te veerden aen</w:t>
      </w:r>
      <w:r>
        <w:rPr>
          <w:spacing w:val="-3"/>
        </w:rPr>
        <w:softHyphen/>
        <w:t>stonts bij het uytgaen van h</w:t>
      </w:r>
      <w:r>
        <w:rPr>
          <w:spacing w:val="-3"/>
        </w:rPr>
        <w:t>et hooghsel ende te betalen op St.Jacobsdagh die wesen sal den 25 july - den vorster in Schijndel sal desen twee naervolgende sondage behoorlyck publiceren". [hier werden 126 eikebomen verkocht die ruim 228 gulden opbrachten].</w:t>
      </w:r>
    </w:p>
    <w:p w14:paraId="797E7C87" w14:textId="77777777" w:rsidR="00365AAE" w:rsidRDefault="00365AAE">
      <w:pPr>
        <w:tabs>
          <w:tab w:val="left" w:pos="-1440"/>
          <w:tab w:val="left" w:pos="-720"/>
        </w:tabs>
        <w:spacing w:line="240" w:lineRule="atLeast"/>
        <w:jc w:val="both"/>
        <w:rPr>
          <w:spacing w:val="-3"/>
        </w:rPr>
      </w:pPr>
    </w:p>
    <w:p w14:paraId="047C4B25" w14:textId="77777777" w:rsidR="00365AAE" w:rsidRDefault="00365AAE">
      <w:pPr>
        <w:tabs>
          <w:tab w:val="left" w:pos="-1440"/>
          <w:tab w:val="left" w:pos="-720"/>
        </w:tabs>
        <w:spacing w:line="240" w:lineRule="atLeast"/>
        <w:jc w:val="both"/>
        <w:rPr>
          <w:spacing w:val="-3"/>
        </w:rPr>
      </w:pPr>
      <w:r>
        <w:rPr>
          <w:spacing w:val="-3"/>
        </w:rPr>
        <w:t>236.2</w:t>
      </w:r>
    </w:p>
    <w:p w14:paraId="2F5B86E9" w14:textId="77777777" w:rsidR="00365AAE" w:rsidRDefault="00365AAE">
      <w:pPr>
        <w:tabs>
          <w:tab w:val="left" w:pos="-1440"/>
          <w:tab w:val="left" w:pos="-720"/>
        </w:tabs>
        <w:spacing w:line="240" w:lineRule="atLeast"/>
        <w:jc w:val="both"/>
        <w:rPr>
          <w:spacing w:val="-3"/>
        </w:rPr>
      </w:pPr>
      <w:r>
        <w:rPr>
          <w:spacing w:val="-3"/>
        </w:rPr>
        <w:t>Uitsluitend verkoop van schaarhout en huisraad.</w:t>
      </w:r>
    </w:p>
    <w:p w14:paraId="65536286" w14:textId="77777777" w:rsidR="00365AAE" w:rsidRDefault="00365AAE">
      <w:pPr>
        <w:tabs>
          <w:tab w:val="left" w:pos="-1440"/>
          <w:tab w:val="left" w:pos="-720"/>
        </w:tabs>
        <w:spacing w:line="240" w:lineRule="atLeast"/>
        <w:jc w:val="both"/>
        <w:rPr>
          <w:spacing w:val="-3"/>
        </w:rPr>
      </w:pPr>
    </w:p>
    <w:p w14:paraId="4AF78C44" w14:textId="77777777" w:rsidR="00365AAE" w:rsidRDefault="00365AAE">
      <w:pPr>
        <w:tabs>
          <w:tab w:val="left" w:pos="-1440"/>
          <w:tab w:val="left" w:pos="-720"/>
        </w:tabs>
        <w:spacing w:line="240" w:lineRule="atLeast"/>
        <w:jc w:val="both"/>
        <w:rPr>
          <w:spacing w:val="-3"/>
        </w:rPr>
      </w:pPr>
      <w:r>
        <w:rPr>
          <w:spacing w:val="-3"/>
        </w:rPr>
        <w:t>236.3</w:t>
      </w:r>
    </w:p>
    <w:p w14:paraId="15CCE186" w14:textId="77777777" w:rsidR="00365AAE" w:rsidRDefault="00365AAE">
      <w:pPr>
        <w:tabs>
          <w:tab w:val="left" w:pos="-1440"/>
          <w:tab w:val="left" w:pos="-720"/>
        </w:tabs>
        <w:spacing w:line="240" w:lineRule="atLeast"/>
        <w:jc w:val="both"/>
        <w:rPr>
          <w:spacing w:val="-3"/>
        </w:rPr>
      </w:pPr>
      <w:r>
        <w:rPr>
          <w:spacing w:val="-3"/>
        </w:rPr>
        <w:t>zie onder 236.2</w:t>
      </w:r>
    </w:p>
    <w:p w14:paraId="6FF49CD5" w14:textId="77777777" w:rsidR="00365AAE" w:rsidRDefault="00365AAE">
      <w:pPr>
        <w:tabs>
          <w:tab w:val="left" w:pos="-1440"/>
          <w:tab w:val="left" w:pos="-720"/>
        </w:tabs>
        <w:spacing w:line="240" w:lineRule="atLeast"/>
        <w:jc w:val="both"/>
        <w:rPr>
          <w:spacing w:val="-3"/>
        </w:rPr>
      </w:pPr>
    </w:p>
    <w:p w14:paraId="16317857" w14:textId="77777777" w:rsidR="00365AAE" w:rsidRDefault="00365AAE">
      <w:pPr>
        <w:tabs>
          <w:tab w:val="left" w:pos="-1440"/>
          <w:tab w:val="left" w:pos="-720"/>
        </w:tabs>
        <w:spacing w:line="240" w:lineRule="atLeast"/>
        <w:jc w:val="both"/>
        <w:rPr>
          <w:spacing w:val="-3"/>
        </w:rPr>
      </w:pPr>
      <w:r>
        <w:rPr>
          <w:spacing w:val="-3"/>
        </w:rPr>
        <w:t>236.4</w:t>
      </w:r>
    </w:p>
    <w:p w14:paraId="02E256E2" w14:textId="77777777" w:rsidR="00365AAE" w:rsidRDefault="00365AAE">
      <w:pPr>
        <w:tabs>
          <w:tab w:val="left" w:pos="-1440"/>
          <w:tab w:val="left" w:pos="-720"/>
        </w:tabs>
        <w:spacing w:line="240" w:lineRule="atLeast"/>
        <w:jc w:val="both"/>
        <w:rPr>
          <w:spacing w:val="-3"/>
        </w:rPr>
      </w:pPr>
      <w:r>
        <w:rPr>
          <w:spacing w:val="-3"/>
        </w:rPr>
        <w:t>Op 25 april 1722 verkoopt Servaas van Gemert een partij op</w:t>
      </w:r>
      <w:r>
        <w:rPr>
          <w:spacing w:val="-3"/>
        </w:rPr>
        <w:softHyphen/>
        <w:t>gaande eike</w:t>
      </w:r>
      <w:r>
        <w:rPr>
          <w:spacing w:val="-3"/>
        </w:rPr>
        <w:softHyphen/>
        <w:t xml:space="preserve">bomen staande AANT SLOOTJE in 38 kopen met een totaal van 212 bomen </w:t>
      </w:r>
    </w:p>
    <w:p w14:paraId="402BD532" w14:textId="77777777" w:rsidR="00365AAE" w:rsidRDefault="00365AAE">
      <w:pPr>
        <w:tabs>
          <w:tab w:val="left" w:pos="-1440"/>
          <w:tab w:val="left" w:pos="-720"/>
        </w:tabs>
        <w:spacing w:line="240" w:lineRule="atLeast"/>
        <w:jc w:val="both"/>
        <w:rPr>
          <w:spacing w:val="-3"/>
        </w:rPr>
      </w:pPr>
      <w:r>
        <w:rPr>
          <w:spacing w:val="-3"/>
        </w:rPr>
        <w:t xml:space="preserve">   </w:t>
      </w:r>
    </w:p>
    <w:p w14:paraId="6C9EC8BD" w14:textId="77777777" w:rsidR="00365AAE" w:rsidRDefault="00365AAE">
      <w:pPr>
        <w:tabs>
          <w:tab w:val="left" w:pos="-1440"/>
          <w:tab w:val="left" w:pos="-720"/>
        </w:tabs>
        <w:spacing w:line="240" w:lineRule="atLeast"/>
        <w:jc w:val="both"/>
        <w:rPr>
          <w:spacing w:val="-3"/>
        </w:rPr>
      </w:pPr>
    </w:p>
    <w:p w14:paraId="2287E8E2" w14:textId="77777777" w:rsidR="00365AAE" w:rsidRDefault="00365AAE">
      <w:pPr>
        <w:tabs>
          <w:tab w:val="left" w:pos="-1440"/>
          <w:tab w:val="left" w:pos="-720"/>
        </w:tabs>
        <w:spacing w:line="240" w:lineRule="atLeast"/>
        <w:jc w:val="both"/>
        <w:rPr>
          <w:spacing w:val="-3"/>
        </w:rPr>
      </w:pPr>
      <w:r>
        <w:rPr>
          <w:spacing w:val="-3"/>
        </w:rPr>
        <w:t>ingewerkt in glossarium</w:t>
      </w:r>
    </w:p>
    <w:sectPr w:rsidR="00365AA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CF7C6" w14:textId="77777777" w:rsidR="00365AAE" w:rsidRDefault="00365AAE">
      <w:pPr>
        <w:spacing w:line="20" w:lineRule="exact"/>
        <w:rPr>
          <w:rFonts w:cs="Times New Roman"/>
          <w:sz w:val="20"/>
        </w:rPr>
      </w:pPr>
    </w:p>
  </w:endnote>
  <w:endnote w:type="continuationSeparator" w:id="0">
    <w:p w14:paraId="704C4767" w14:textId="77777777" w:rsidR="00365AAE" w:rsidRDefault="00365AAE">
      <w:r>
        <w:rPr>
          <w:rFonts w:cs="Times New Roman"/>
          <w:sz w:val="20"/>
        </w:rPr>
        <w:t xml:space="preserve"> </w:t>
      </w:r>
    </w:p>
  </w:endnote>
  <w:endnote w:type="continuationNotice" w:id="1">
    <w:p w14:paraId="1EE63E1B" w14:textId="77777777" w:rsidR="00365AAE" w:rsidRDefault="00365AA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D14CF" w14:textId="77777777" w:rsidR="00365AAE" w:rsidRDefault="00365AAE">
      <w:r>
        <w:rPr>
          <w:rFonts w:cs="Times New Roman"/>
          <w:sz w:val="20"/>
        </w:rPr>
        <w:separator/>
      </w:r>
    </w:p>
  </w:footnote>
  <w:footnote w:type="continuationSeparator" w:id="0">
    <w:p w14:paraId="6EE331A1" w14:textId="77777777" w:rsidR="00365AAE" w:rsidRDefault="00365A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0939"/>
    <w:rsid w:val="00365AAE"/>
    <w:rsid w:val="009E0939"/>
    <w:rsid w:val="00BB30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7E2952"/>
  <w15:chartTrackingRefBased/>
  <w15:docId w15:val="{0BBB5041-99A9-4359-842C-F4097E018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841</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SCHEPENBANK INVENTARISNUMMER 236</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