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BCC83" w14:textId="77777777" w:rsidR="005A05E7" w:rsidRDefault="005A05E7">
      <w:pPr>
        <w:tabs>
          <w:tab w:val="left" w:pos="-1440"/>
          <w:tab w:val="left" w:pos="-720"/>
        </w:tabs>
        <w:spacing w:line="240" w:lineRule="atLeast"/>
        <w:jc w:val="both"/>
        <w:rPr>
          <w:spacing w:val="-3"/>
        </w:rPr>
      </w:pPr>
      <w:r>
        <w:rPr>
          <w:spacing w:val="-3"/>
        </w:rPr>
        <w:t>SCHEPENBANK INVENTARISNUMMER 385</w:t>
      </w:r>
      <w:r>
        <w:rPr>
          <w:spacing w:val="-3"/>
        </w:rPr>
        <w:fldChar w:fldCharType="begin"/>
      </w:r>
      <w:r>
        <w:rPr>
          <w:spacing w:val="-3"/>
        </w:rPr>
        <w:instrText xml:space="preserve">PRIVATE </w:instrText>
      </w:r>
      <w:r>
        <w:rPr>
          <w:spacing w:val="-3"/>
        </w:rPr>
      </w:r>
      <w:r>
        <w:rPr>
          <w:spacing w:val="-3"/>
        </w:rPr>
        <w:fldChar w:fldCharType="end"/>
      </w:r>
    </w:p>
    <w:p w14:paraId="38816826" w14:textId="77777777" w:rsidR="005A05E7" w:rsidRDefault="005A05E7">
      <w:pPr>
        <w:tabs>
          <w:tab w:val="left" w:pos="-1440"/>
          <w:tab w:val="left" w:pos="-720"/>
        </w:tabs>
        <w:spacing w:line="240" w:lineRule="atLeast"/>
        <w:jc w:val="both"/>
        <w:rPr>
          <w:spacing w:val="-3"/>
        </w:rPr>
      </w:pPr>
      <w:r>
        <w:rPr>
          <w:spacing w:val="-3"/>
        </w:rPr>
        <w:t>map 1</w:t>
      </w:r>
    </w:p>
    <w:p w14:paraId="57855A3C" w14:textId="77777777" w:rsidR="005A05E7" w:rsidRDefault="005A05E7">
      <w:pPr>
        <w:tabs>
          <w:tab w:val="left" w:pos="-1440"/>
          <w:tab w:val="left" w:pos="-720"/>
        </w:tabs>
        <w:spacing w:line="240" w:lineRule="atLeast"/>
        <w:jc w:val="both"/>
        <w:rPr>
          <w:spacing w:val="-3"/>
        </w:rPr>
      </w:pPr>
      <w:r>
        <w:rPr>
          <w:spacing w:val="-3"/>
        </w:rPr>
        <w:t>een stuck lants met eender schure gelegen onder DEN BAERS gemeynlic genoemt DEN ACHTERPAT - 19 april 1621</w:t>
      </w:r>
    </w:p>
    <w:p w14:paraId="31E3A73C" w14:textId="77777777" w:rsidR="005A05E7" w:rsidRDefault="005A05E7">
      <w:pPr>
        <w:tabs>
          <w:tab w:val="left" w:pos="-1440"/>
          <w:tab w:val="left" w:pos="-720"/>
        </w:tabs>
        <w:spacing w:line="240" w:lineRule="atLeast"/>
        <w:jc w:val="both"/>
        <w:rPr>
          <w:spacing w:val="-3"/>
        </w:rPr>
      </w:pPr>
    </w:p>
    <w:p w14:paraId="059370CF" w14:textId="77777777" w:rsidR="005A05E7" w:rsidRDefault="005A05E7">
      <w:pPr>
        <w:tabs>
          <w:tab w:val="left" w:pos="-1440"/>
          <w:tab w:val="left" w:pos="-720"/>
        </w:tabs>
        <w:spacing w:line="240" w:lineRule="atLeast"/>
        <w:jc w:val="both"/>
        <w:rPr>
          <w:spacing w:val="-3"/>
        </w:rPr>
      </w:pPr>
      <w:r>
        <w:rPr>
          <w:spacing w:val="-3"/>
        </w:rPr>
        <w:t>drie akkeren teullant aan malkanderen genaemt den AGHAAN - 1786</w:t>
      </w:r>
    </w:p>
    <w:p w14:paraId="045B57AC" w14:textId="77777777" w:rsidR="005A05E7" w:rsidRDefault="005A05E7">
      <w:pPr>
        <w:tabs>
          <w:tab w:val="left" w:pos="-1440"/>
          <w:tab w:val="left" w:pos="-720"/>
        </w:tabs>
        <w:spacing w:line="240" w:lineRule="atLeast"/>
        <w:jc w:val="both"/>
        <w:rPr>
          <w:spacing w:val="-3"/>
        </w:rPr>
      </w:pPr>
    </w:p>
    <w:p w14:paraId="3F3F03E0" w14:textId="77777777" w:rsidR="005A05E7" w:rsidRDefault="005A05E7">
      <w:pPr>
        <w:tabs>
          <w:tab w:val="left" w:pos="-1440"/>
          <w:tab w:val="left" w:pos="-720"/>
        </w:tabs>
        <w:spacing w:line="240" w:lineRule="atLeast"/>
        <w:jc w:val="both"/>
        <w:rPr>
          <w:spacing w:val="-3"/>
        </w:rPr>
      </w:pPr>
      <w:r>
        <w:rPr>
          <w:spacing w:val="-3"/>
        </w:rPr>
        <w:t>map2</w:t>
      </w:r>
    </w:p>
    <w:p w14:paraId="6F849086" w14:textId="77777777" w:rsidR="005A05E7" w:rsidRDefault="005A05E7">
      <w:pPr>
        <w:tabs>
          <w:tab w:val="left" w:pos="-1440"/>
          <w:tab w:val="left" w:pos="-720"/>
        </w:tabs>
        <w:spacing w:line="240" w:lineRule="atLeast"/>
        <w:jc w:val="both"/>
        <w:rPr>
          <w:spacing w:val="-3"/>
        </w:rPr>
      </w:pPr>
      <w:r>
        <w:rPr>
          <w:spacing w:val="-3"/>
        </w:rPr>
        <w:t>Latijnse acte waarin Maria en Mechteldis gezusters kinderen van wijlen Henricus van Essche en andere familieleden verkopen een rente van twee sesters rogge Bossche maat en een mander</w:t>
      </w:r>
      <w:r>
        <w:rPr>
          <w:spacing w:val="-3"/>
        </w:rPr>
        <w:softHyphen/>
        <w:t xml:space="preserve">zaat Bossche maat uit een hoeve met zijn aangehorigheden en gerechtigheden gelegen in de parochie van </w:t>
      </w:r>
      <w:r>
        <w:rPr>
          <w:spacing w:val="-3"/>
        </w:rPr>
        <w:t>Schijndel ter plaat</w:t>
      </w:r>
      <w:r>
        <w:rPr>
          <w:spacing w:val="-3"/>
        </w:rPr>
        <w:softHyphen/>
        <w:t>se genaamd BYDEN MIJLDOREN EN HET HEIJLEGE CRUYS - verleden voor de Bossche schepenen Johannes die Bever en Anthonis de Achel 24 december 1524.</w:t>
      </w:r>
    </w:p>
    <w:p w14:paraId="4BA950F3" w14:textId="77777777" w:rsidR="005A05E7" w:rsidRDefault="005A05E7">
      <w:pPr>
        <w:tabs>
          <w:tab w:val="left" w:pos="-1440"/>
          <w:tab w:val="left" w:pos="-720"/>
        </w:tabs>
        <w:spacing w:line="240" w:lineRule="atLeast"/>
        <w:jc w:val="both"/>
        <w:rPr>
          <w:spacing w:val="-3"/>
        </w:rPr>
      </w:pPr>
    </w:p>
    <w:p w14:paraId="39936640" w14:textId="77777777" w:rsidR="005A05E7" w:rsidRDefault="005A05E7">
      <w:pPr>
        <w:tabs>
          <w:tab w:val="left" w:pos="-1440"/>
          <w:tab w:val="left" w:pos="-720"/>
        </w:tabs>
        <w:spacing w:line="240" w:lineRule="atLeast"/>
        <w:jc w:val="both"/>
        <w:rPr>
          <w:spacing w:val="-3"/>
        </w:rPr>
      </w:pPr>
      <w:r>
        <w:rPr>
          <w:spacing w:val="-3"/>
        </w:rPr>
        <w:t>Arent Graham wonende op het huis Aversteijn te Dinther - 21 mei 1783</w:t>
      </w:r>
    </w:p>
    <w:p w14:paraId="66C67545" w14:textId="77777777" w:rsidR="005A05E7" w:rsidRDefault="005A05E7">
      <w:pPr>
        <w:tabs>
          <w:tab w:val="left" w:pos="-1440"/>
          <w:tab w:val="left" w:pos="-720"/>
        </w:tabs>
        <w:spacing w:line="240" w:lineRule="atLeast"/>
        <w:jc w:val="both"/>
        <w:rPr>
          <w:spacing w:val="-3"/>
        </w:rPr>
      </w:pPr>
    </w:p>
    <w:p w14:paraId="668DD7F8" w14:textId="77777777" w:rsidR="005A05E7" w:rsidRDefault="005A05E7">
      <w:pPr>
        <w:tabs>
          <w:tab w:val="left" w:pos="-1440"/>
          <w:tab w:val="left" w:pos="-720"/>
        </w:tabs>
        <w:spacing w:line="240" w:lineRule="atLeast"/>
        <w:jc w:val="both"/>
        <w:rPr>
          <w:spacing w:val="-3"/>
        </w:rPr>
      </w:pPr>
      <w:r>
        <w:rPr>
          <w:spacing w:val="-3"/>
        </w:rPr>
        <w:t>Den ondergetekende Gijsbertus Hermanus van Beverwijk wonende te Schijndel in qualiteijt als grootsten deelhebber van den koornwintmolen van den dorpe en de vreijheijt Eersel ordon</w:t>
      </w:r>
      <w:r>
        <w:rPr>
          <w:spacing w:val="-3"/>
        </w:rPr>
        <w:softHyphen/>
        <w:t>neert Johannis van Lieshoudt molenaar op de voors. molen om te betalen Andries Rooijakkers molenm</w:t>
      </w:r>
      <w:r>
        <w:rPr>
          <w:spacing w:val="-3"/>
        </w:rPr>
        <w:t>eester wonend ete Bladel 113 gl. 12 st. 8 penn. voor gedane reparaties aan de voorn. molen en wel 8 dagen na het verschijnen van deze ordonnantie - 12 october 1806.</w:t>
      </w:r>
    </w:p>
    <w:p w14:paraId="6AA32141" w14:textId="77777777" w:rsidR="005A05E7" w:rsidRDefault="005A05E7">
      <w:pPr>
        <w:tabs>
          <w:tab w:val="left" w:pos="-1440"/>
          <w:tab w:val="left" w:pos="-720"/>
        </w:tabs>
        <w:spacing w:line="240" w:lineRule="atLeast"/>
        <w:jc w:val="both"/>
        <w:rPr>
          <w:spacing w:val="-3"/>
        </w:rPr>
      </w:pPr>
    </w:p>
    <w:p w14:paraId="0F3FA47E" w14:textId="77777777" w:rsidR="005A05E7" w:rsidRDefault="005A05E7">
      <w:pPr>
        <w:tabs>
          <w:tab w:val="left" w:pos="-1440"/>
          <w:tab w:val="left" w:pos="-720"/>
        </w:tabs>
        <w:spacing w:line="240" w:lineRule="atLeast"/>
        <w:jc w:val="both"/>
        <w:rPr>
          <w:spacing w:val="-3"/>
        </w:rPr>
      </w:pPr>
      <w:r>
        <w:rPr>
          <w:spacing w:val="-3"/>
        </w:rPr>
        <w:t>Geeven met eerbied te kennen Lambertus van Dooren en Geert Claes Verhoeven uit Schijndel dat de supplianten in ervaaring zijn gekomen dat bij publicatie van het uitvoerend bewind des Bataafsche volks de dato 26 december middelen tot voorkooming en afweering van de ALLES VERNIELENDE RUNDERPEST dewelke op het eiland Walcheren als ook onder het na</w:t>
      </w:r>
      <w:r>
        <w:rPr>
          <w:spacing w:val="-3"/>
        </w:rPr>
        <w:t>buurig Heeswijk tot hun leedwesen is ingevallen, worden uitgedagt en daargesteld, dat de supplinaten zijn woonende op de zogenaamde NONNENBOS</w:t>
      </w:r>
      <w:r>
        <w:rPr>
          <w:spacing w:val="-3"/>
        </w:rPr>
        <w:softHyphen/>
        <w:t>SCHE HOEVE zeer na grensende aan Middelrode, verre afgezonderd van andere huijsen en stallinge, welkers weijden onder den naam van HART AARDSCH bekend staan, dat het rundvee het welk aldaer gevoed en geteeld word alleen maar bekwaam is om op dien grond opgevoed en geteeld te worden om daarvan de nodige melk en boter te bekoomen, door dien eene langdurige ondervin</w:t>
      </w:r>
      <w:r>
        <w:rPr>
          <w:spacing w:val="-3"/>
        </w:rPr>
        <w:softHyphen/>
        <w:t>ding</w:t>
      </w:r>
      <w:r>
        <w:rPr>
          <w:spacing w:val="-3"/>
        </w:rPr>
        <w:t xml:space="preserve"> bewijsen genoeg opleevert, dat alle rundvee tzij jong of oud, twelk van andere weijden of stallen op de voors. Nonnen</w:t>
      </w:r>
      <w:r>
        <w:rPr>
          <w:spacing w:val="-3"/>
        </w:rPr>
        <w:softHyphen/>
        <w:t>bossche Hoeve om te graasen werd gebragt, veraard en niet voldoet aan de verwagting om voordeel van deselve te konne trekken, maar veelal aan ziektens onderheevig, niet zelden daar aan sterven, dat de supplianten gedugt zijn, wanneer onverhoopelijk een of meer van hun rundvee door de VEEPEST wierden aangetast, alle deoverige dadelijk zouden moeten worden geslagt en daar omtrent in acht geno</w:t>
      </w:r>
      <w:r>
        <w:rPr>
          <w:spacing w:val="-3"/>
        </w:rPr>
        <w:t xml:space="preserve">omen allen tgeene bij voors. publicatie is vastgesteld, welke middelen geene uitzonderingen dulden, ten zij door U eenige nadere bepalingen tot zodanige weijden en stallen als welke de supplianten bewoonen, worden genoomen, die wanneer zij het ongeluk hadden hun rundvee te verliesen, geen ander zoude konne aankoopen als bewust zijde, dat zodanige beesten op hunne weijden en stallen veraarden te welk tot merkelijk ongerief en prejuditie der supplianten niet tegenstaande UE heilzaam </w:t>
      </w:r>
      <w:r>
        <w:rPr>
          <w:spacing w:val="-3"/>
        </w:rPr>
        <w:lastRenderedPageBreak/>
        <w:t>doeleinde zoude verstrekke</w:t>
      </w:r>
      <w:r>
        <w:rPr>
          <w:spacing w:val="-3"/>
        </w:rPr>
        <w:t>n, reedenen waaromme de supplianten zich keeren tot UE vergadering verzoekende dat het UE behaagen mag te ver</w:t>
      </w:r>
      <w:r>
        <w:rPr>
          <w:spacing w:val="-3"/>
        </w:rPr>
        <w:softHyphen/>
        <w:t>klaaren dat geene dier middelen in voors. publicatie vermeld door de supplianten behoeven naargekoomen te worden, in zo verre het dadelijk slagten van het zieke en gezonde vee op hunne weijden en stallen betreft of wel de meergoemde publica</w:t>
      </w:r>
      <w:r>
        <w:rPr>
          <w:spacing w:val="-3"/>
        </w:rPr>
        <w:softHyphen/>
        <w:t>tie zodanig te mitigeeren als de vergadering in haare wijsheid ten meesten nutte en gerieve der supplianten zal oordeelen te behooren, als meede te verklaaren da</w:t>
      </w:r>
      <w:r>
        <w:rPr>
          <w:spacing w:val="-3"/>
        </w:rPr>
        <w:t>t es in deese bestaat onverwijlde noodzakelijkheid - 26 december 1799.</w:t>
      </w:r>
    </w:p>
    <w:p w14:paraId="17961C24" w14:textId="77777777" w:rsidR="005A05E7" w:rsidRDefault="005A05E7">
      <w:pPr>
        <w:tabs>
          <w:tab w:val="left" w:pos="-1440"/>
          <w:tab w:val="left" w:pos="-720"/>
        </w:tabs>
        <w:spacing w:line="240" w:lineRule="atLeast"/>
        <w:jc w:val="both"/>
        <w:rPr>
          <w:spacing w:val="-3"/>
        </w:rPr>
      </w:pPr>
    </w:p>
    <w:p w14:paraId="74C2448D" w14:textId="77777777" w:rsidR="005A05E7" w:rsidRDefault="005A05E7">
      <w:pPr>
        <w:tabs>
          <w:tab w:val="left" w:pos="-1440"/>
          <w:tab w:val="left" w:pos="-720"/>
        </w:tabs>
        <w:spacing w:line="240" w:lineRule="atLeast"/>
        <w:jc w:val="both"/>
        <w:rPr>
          <w:spacing w:val="-3"/>
        </w:rPr>
      </w:pPr>
      <w:r>
        <w:rPr>
          <w:spacing w:val="-3"/>
        </w:rPr>
        <w:t>briefje over de SCHUURKERK - is al opgenomen bij het kerkhis</w:t>
      </w:r>
      <w:r>
        <w:rPr>
          <w:spacing w:val="-3"/>
        </w:rPr>
        <w:softHyphen/>
        <w:t>torisch onderzoek in het kader van het boek over de Servatius</w:t>
      </w:r>
      <w:r>
        <w:rPr>
          <w:spacing w:val="-3"/>
        </w:rPr>
        <w:softHyphen/>
        <w:t>kerk - 11 juni 1760</w:t>
      </w:r>
    </w:p>
    <w:p w14:paraId="5BCCCD42" w14:textId="77777777" w:rsidR="005A05E7" w:rsidRDefault="005A05E7">
      <w:pPr>
        <w:tabs>
          <w:tab w:val="left" w:pos="-1440"/>
          <w:tab w:val="left" w:pos="-720"/>
        </w:tabs>
        <w:spacing w:line="240" w:lineRule="atLeast"/>
        <w:jc w:val="both"/>
        <w:rPr>
          <w:spacing w:val="-3"/>
        </w:rPr>
      </w:pPr>
    </w:p>
    <w:p w14:paraId="5AEB3684" w14:textId="77777777" w:rsidR="005A05E7" w:rsidRDefault="005A05E7">
      <w:pPr>
        <w:tabs>
          <w:tab w:val="left" w:pos="-1440"/>
          <w:tab w:val="left" w:pos="-720"/>
        </w:tabs>
        <w:spacing w:line="240" w:lineRule="atLeast"/>
        <w:jc w:val="both"/>
        <w:rPr>
          <w:spacing w:val="-3"/>
        </w:rPr>
      </w:pPr>
      <w:r>
        <w:rPr>
          <w:spacing w:val="-3"/>
        </w:rPr>
        <w:t>een groeslant groot omtrent agt en vijftig roeden genaemt HET APPELTAIREN - 24 mei 1760</w:t>
      </w:r>
    </w:p>
    <w:p w14:paraId="0C97421E" w14:textId="77777777" w:rsidR="005A05E7" w:rsidRDefault="005A05E7">
      <w:pPr>
        <w:tabs>
          <w:tab w:val="left" w:pos="-1440"/>
          <w:tab w:val="left" w:pos="-720"/>
        </w:tabs>
        <w:spacing w:line="240" w:lineRule="atLeast"/>
        <w:jc w:val="both"/>
        <w:rPr>
          <w:spacing w:val="-3"/>
        </w:rPr>
      </w:pPr>
    </w:p>
    <w:p w14:paraId="21D03C69" w14:textId="77777777" w:rsidR="005A05E7" w:rsidRDefault="005A05E7">
      <w:pPr>
        <w:tabs>
          <w:tab w:val="left" w:pos="-1440"/>
          <w:tab w:val="left" w:pos="-720"/>
        </w:tabs>
        <w:spacing w:line="240" w:lineRule="atLeast"/>
        <w:jc w:val="both"/>
        <w:rPr>
          <w:spacing w:val="-3"/>
        </w:rPr>
      </w:pPr>
      <w:r>
        <w:rPr>
          <w:spacing w:val="-3"/>
        </w:rPr>
        <w:t>Inventaris en specifique lijst of memorie van alle soodanighe goederen het recht der collaterale successie subject als sijn gelegen onder de stadt en de Meijerije van 'sHertogenbosch competerende de THEOLOGI</w:t>
      </w:r>
      <w:r>
        <w:rPr>
          <w:spacing w:val="-3"/>
        </w:rPr>
        <w:t>SCHE FACULTEIT VAN DE UNIVERSITEIJT VAN LOVEN welcke inventarisatie onder aengevinghe geschiet ingevolghe ende tot voldoeninghe vande publicatie van haer Ho.Mo.die heeren Raden van State der Vereenige Nederlanden de dato den 8 april 1727:</w:t>
      </w:r>
    </w:p>
    <w:p w14:paraId="4CAA54DF" w14:textId="77777777" w:rsidR="005A05E7" w:rsidRDefault="005A05E7">
      <w:pPr>
        <w:tabs>
          <w:tab w:val="left" w:pos="-1440"/>
          <w:tab w:val="left" w:pos="-720"/>
        </w:tabs>
        <w:spacing w:line="240" w:lineRule="atLeast"/>
        <w:jc w:val="both"/>
        <w:rPr>
          <w:spacing w:val="-3"/>
        </w:rPr>
      </w:pPr>
      <w:r>
        <w:rPr>
          <w:spacing w:val="-3"/>
        </w:rPr>
        <w:t>de grote tienden in vier blokken te weten Lutteleind Borne Elschot en Wijbosch; 600 gl. aan de predikant; 12 gl. 16 st. voor de Predikheren in Den Bosch; 10gl. aan de koster van Schijndel voor het onderhouden van het uurwerk; 10 gl. aan de 'fabriek' [= kerk] of het onderho</w:t>
      </w:r>
      <w:r>
        <w:rPr>
          <w:spacing w:val="-3"/>
        </w:rPr>
        <w:t>ud van dekerk van Schijndel; 24 gl. aan de schoolmeester; 6 mudden rogge Bossche maat; het PAPENTHIENDEKEN over eenige landerijen gelegen ontrent de Kercke; de smaltienden van Schijndel; de krijtende tienden; d egrote en de papentiend smalle tiend en krijtende tiend voor in totaal 2802 gl. 1 st. 3 penn.; voorts volgen nog een aantal stukken teul - en groesland - actum 17 mei 1727.</w:t>
      </w:r>
    </w:p>
    <w:p w14:paraId="3D86C8DA" w14:textId="77777777" w:rsidR="005A05E7" w:rsidRDefault="005A05E7">
      <w:pPr>
        <w:tabs>
          <w:tab w:val="left" w:pos="-1440"/>
          <w:tab w:val="left" w:pos="-720"/>
        </w:tabs>
        <w:spacing w:line="240" w:lineRule="atLeast"/>
        <w:jc w:val="both"/>
        <w:rPr>
          <w:spacing w:val="-3"/>
        </w:rPr>
      </w:pPr>
    </w:p>
    <w:p w14:paraId="76D424DD" w14:textId="77777777" w:rsidR="005A05E7" w:rsidRDefault="005A05E7">
      <w:pPr>
        <w:tabs>
          <w:tab w:val="left" w:pos="-1440"/>
          <w:tab w:val="left" w:pos="-720"/>
        </w:tabs>
        <w:spacing w:line="240" w:lineRule="atLeast"/>
        <w:jc w:val="both"/>
        <w:rPr>
          <w:spacing w:val="-3"/>
        </w:rPr>
      </w:pPr>
      <w:r>
        <w:rPr>
          <w:spacing w:val="-3"/>
        </w:rPr>
        <w:t>Verpachtcedule van de GILDEBROEDERS VAN SINT SEBASTIAAN van hun land in de LOBBENHOEF - 17 maart 1623.</w:t>
      </w:r>
    </w:p>
    <w:p w14:paraId="4397320A" w14:textId="77777777" w:rsidR="005A05E7" w:rsidRDefault="005A05E7">
      <w:pPr>
        <w:tabs>
          <w:tab w:val="left" w:pos="-1440"/>
          <w:tab w:val="left" w:pos="-720"/>
        </w:tabs>
        <w:spacing w:line="240" w:lineRule="atLeast"/>
        <w:jc w:val="both"/>
        <w:rPr>
          <w:spacing w:val="-3"/>
        </w:rPr>
      </w:pPr>
    </w:p>
    <w:p w14:paraId="1A6777EF" w14:textId="77777777" w:rsidR="005A05E7" w:rsidRDefault="005A05E7">
      <w:pPr>
        <w:tabs>
          <w:tab w:val="left" w:pos="-1440"/>
          <w:tab w:val="left" w:pos="-720"/>
        </w:tabs>
        <w:spacing w:line="240" w:lineRule="atLeast"/>
        <w:jc w:val="both"/>
        <w:rPr>
          <w:spacing w:val="-3"/>
        </w:rPr>
      </w:pPr>
      <w:r>
        <w:rPr>
          <w:spacing w:val="-3"/>
        </w:rPr>
        <w:t xml:space="preserve">acte m.b.t. de familie </w:t>
      </w:r>
      <w:r>
        <w:rPr>
          <w:spacing w:val="-3"/>
        </w:rPr>
        <w:t>Proeningh van Deventer - 9 december 1716.</w:t>
      </w:r>
    </w:p>
    <w:p w14:paraId="0E70DE8C" w14:textId="77777777" w:rsidR="005A05E7" w:rsidRDefault="005A05E7">
      <w:pPr>
        <w:tabs>
          <w:tab w:val="left" w:pos="-1440"/>
          <w:tab w:val="left" w:pos="-720"/>
        </w:tabs>
        <w:spacing w:line="240" w:lineRule="atLeast"/>
        <w:jc w:val="both"/>
        <w:rPr>
          <w:spacing w:val="-3"/>
        </w:rPr>
      </w:pPr>
    </w:p>
    <w:p w14:paraId="1B1668B8" w14:textId="77777777" w:rsidR="005A05E7" w:rsidRDefault="005A05E7">
      <w:pPr>
        <w:tabs>
          <w:tab w:val="left" w:pos="-1440"/>
          <w:tab w:val="left" w:pos="-720"/>
        </w:tabs>
        <w:spacing w:line="240" w:lineRule="atLeast"/>
        <w:jc w:val="both"/>
        <w:rPr>
          <w:spacing w:val="-3"/>
        </w:rPr>
      </w:pPr>
      <w:r>
        <w:rPr>
          <w:spacing w:val="-3"/>
        </w:rPr>
        <w:t>document betreffende een meningsverschil tussen de MOLENAAR VAN DE KOEVERING en die van Schijndel - 16 februari 1791 [geeft geen nadere inhoudelijk informatie].</w:t>
      </w:r>
    </w:p>
    <w:p w14:paraId="45BC15BD" w14:textId="77777777" w:rsidR="005A05E7" w:rsidRDefault="005A05E7">
      <w:pPr>
        <w:tabs>
          <w:tab w:val="left" w:pos="-1440"/>
          <w:tab w:val="left" w:pos="-720"/>
        </w:tabs>
        <w:spacing w:line="240" w:lineRule="atLeast"/>
        <w:jc w:val="both"/>
        <w:rPr>
          <w:spacing w:val="-3"/>
        </w:rPr>
      </w:pPr>
    </w:p>
    <w:p w14:paraId="5B9AC4A8" w14:textId="77777777" w:rsidR="005A05E7" w:rsidRDefault="005A05E7">
      <w:pPr>
        <w:tabs>
          <w:tab w:val="left" w:pos="-1440"/>
          <w:tab w:val="left" w:pos="-720"/>
        </w:tabs>
        <w:spacing w:line="240" w:lineRule="atLeast"/>
        <w:jc w:val="both"/>
        <w:rPr>
          <w:spacing w:val="-3"/>
        </w:rPr>
      </w:pPr>
      <w:r>
        <w:rPr>
          <w:spacing w:val="-3"/>
        </w:rPr>
        <w:t>document over de onmondige kinderen van Francois Collonne verwekt bij Margareta de dochter van MR. PETER VAN MEERHOUT - 1680.</w:t>
      </w:r>
    </w:p>
    <w:p w14:paraId="5B77486E" w14:textId="77777777" w:rsidR="005A05E7" w:rsidRDefault="005A05E7">
      <w:pPr>
        <w:tabs>
          <w:tab w:val="left" w:pos="-1440"/>
          <w:tab w:val="left" w:pos="-720"/>
        </w:tabs>
        <w:spacing w:line="240" w:lineRule="atLeast"/>
        <w:jc w:val="both"/>
        <w:rPr>
          <w:spacing w:val="-3"/>
        </w:rPr>
      </w:pPr>
    </w:p>
    <w:p w14:paraId="0A229747" w14:textId="77777777" w:rsidR="005A05E7" w:rsidRDefault="005A05E7">
      <w:pPr>
        <w:tabs>
          <w:tab w:val="left" w:pos="-1440"/>
          <w:tab w:val="left" w:pos="-720"/>
        </w:tabs>
        <w:spacing w:line="240" w:lineRule="atLeast"/>
        <w:jc w:val="both"/>
        <w:rPr>
          <w:spacing w:val="-3"/>
        </w:rPr>
      </w:pPr>
      <w:r>
        <w:rPr>
          <w:spacing w:val="-3"/>
        </w:rPr>
        <w:t>map 3</w:t>
      </w:r>
    </w:p>
    <w:p w14:paraId="6C12472C" w14:textId="77777777" w:rsidR="005A05E7" w:rsidRDefault="005A05E7">
      <w:pPr>
        <w:tabs>
          <w:tab w:val="left" w:pos="-1440"/>
          <w:tab w:val="left" w:pos="-720"/>
        </w:tabs>
        <w:spacing w:line="240" w:lineRule="atLeast"/>
        <w:jc w:val="both"/>
        <w:rPr>
          <w:spacing w:val="-3"/>
        </w:rPr>
      </w:pPr>
      <w:r>
        <w:rPr>
          <w:spacing w:val="-3"/>
        </w:rPr>
        <w:t>Opgaaf van de nalatenschap van PIET VAN DER SPANK begraven op 25 september 1811 onder Wijbosch - genealogisch wel interes</w:t>
      </w:r>
      <w:r>
        <w:rPr>
          <w:spacing w:val="-3"/>
        </w:rPr>
        <w:softHyphen/>
        <w:t>sant!</w:t>
      </w:r>
    </w:p>
    <w:p w14:paraId="14414EA9" w14:textId="77777777" w:rsidR="005A05E7" w:rsidRDefault="005A05E7">
      <w:pPr>
        <w:tabs>
          <w:tab w:val="left" w:pos="-1440"/>
          <w:tab w:val="left" w:pos="-720"/>
        </w:tabs>
        <w:spacing w:line="240" w:lineRule="atLeast"/>
        <w:jc w:val="both"/>
        <w:rPr>
          <w:spacing w:val="-3"/>
        </w:rPr>
      </w:pPr>
    </w:p>
    <w:p w14:paraId="28735D9F" w14:textId="77777777" w:rsidR="005A05E7" w:rsidRDefault="005A05E7">
      <w:pPr>
        <w:tabs>
          <w:tab w:val="left" w:pos="-1440"/>
          <w:tab w:val="left" w:pos="-720"/>
        </w:tabs>
        <w:spacing w:line="240" w:lineRule="atLeast"/>
        <w:jc w:val="both"/>
        <w:rPr>
          <w:spacing w:val="-3"/>
        </w:rPr>
      </w:pPr>
      <w:r>
        <w:rPr>
          <w:spacing w:val="-3"/>
        </w:rPr>
        <w:t>Het relaas over de Paapse Stoutigheden o.a. h</w:t>
      </w:r>
      <w:r>
        <w:rPr>
          <w:spacing w:val="-3"/>
        </w:rPr>
        <w:t>et aanbrengen van allerlei kruisen - is zeer de moeite waard om in de toekomst nog eens integraal uit te werken! - 11 juni 1751.</w:t>
      </w:r>
    </w:p>
    <w:p w14:paraId="6CDB6763" w14:textId="77777777" w:rsidR="005A05E7" w:rsidRDefault="005A05E7">
      <w:pPr>
        <w:tabs>
          <w:tab w:val="left" w:pos="-1440"/>
          <w:tab w:val="left" w:pos="-720"/>
        </w:tabs>
        <w:spacing w:line="240" w:lineRule="atLeast"/>
        <w:jc w:val="both"/>
        <w:rPr>
          <w:spacing w:val="-3"/>
        </w:rPr>
      </w:pPr>
    </w:p>
    <w:p w14:paraId="381A3DDF" w14:textId="77777777" w:rsidR="005A05E7" w:rsidRDefault="005A05E7">
      <w:pPr>
        <w:tabs>
          <w:tab w:val="left" w:pos="-1440"/>
          <w:tab w:val="left" w:pos="-720"/>
        </w:tabs>
        <w:spacing w:line="240" w:lineRule="atLeast"/>
        <w:jc w:val="both"/>
        <w:rPr>
          <w:spacing w:val="-3"/>
        </w:rPr>
      </w:pPr>
      <w:r>
        <w:rPr>
          <w:spacing w:val="-3"/>
        </w:rPr>
        <w:t>Verpachting van 'seecker huys genoemt DE LAER onder Sint Oedenrode - 16 november 1689.</w:t>
      </w:r>
    </w:p>
    <w:p w14:paraId="61C4660E" w14:textId="77777777" w:rsidR="005A05E7" w:rsidRDefault="005A05E7">
      <w:pPr>
        <w:tabs>
          <w:tab w:val="left" w:pos="-1440"/>
          <w:tab w:val="left" w:pos="-720"/>
        </w:tabs>
        <w:spacing w:line="240" w:lineRule="atLeast"/>
        <w:jc w:val="both"/>
        <w:rPr>
          <w:spacing w:val="-3"/>
        </w:rPr>
      </w:pPr>
    </w:p>
    <w:p w14:paraId="468C2351" w14:textId="77777777" w:rsidR="005A05E7" w:rsidRDefault="005A05E7">
      <w:pPr>
        <w:tabs>
          <w:tab w:val="left" w:pos="-1440"/>
          <w:tab w:val="left" w:pos="-720"/>
        </w:tabs>
        <w:spacing w:line="240" w:lineRule="atLeast"/>
        <w:jc w:val="both"/>
        <w:rPr>
          <w:spacing w:val="-3"/>
        </w:rPr>
      </w:pPr>
      <w:r>
        <w:rPr>
          <w:spacing w:val="-3"/>
        </w:rPr>
        <w:t>eenen acker nieulants beneven JAN VAN GERWENCAMP - ca.1680</w:t>
      </w:r>
    </w:p>
    <w:p w14:paraId="0933BA6A" w14:textId="77777777" w:rsidR="005A05E7" w:rsidRDefault="005A05E7">
      <w:pPr>
        <w:tabs>
          <w:tab w:val="left" w:pos="-1440"/>
          <w:tab w:val="left" w:pos="-720"/>
        </w:tabs>
        <w:spacing w:line="240" w:lineRule="atLeast"/>
        <w:jc w:val="both"/>
        <w:rPr>
          <w:spacing w:val="-3"/>
        </w:rPr>
      </w:pPr>
      <w:r>
        <w:rPr>
          <w:spacing w:val="-3"/>
        </w:rPr>
        <w:t>een stuck ackerlants in de HUELSSEBRAEK - ca. 1680</w:t>
      </w:r>
    </w:p>
    <w:p w14:paraId="20831BC6" w14:textId="77777777" w:rsidR="005A05E7" w:rsidRDefault="005A05E7">
      <w:pPr>
        <w:tabs>
          <w:tab w:val="left" w:pos="-1440"/>
          <w:tab w:val="left" w:pos="-720"/>
        </w:tabs>
        <w:spacing w:line="240" w:lineRule="atLeast"/>
        <w:jc w:val="both"/>
        <w:rPr>
          <w:spacing w:val="-3"/>
        </w:rPr>
      </w:pPr>
      <w:r>
        <w:rPr>
          <w:spacing w:val="-3"/>
        </w:rPr>
        <w:t>twe stucken lants op de HAEBRAEKE - ca. 1680</w:t>
      </w:r>
    </w:p>
    <w:p w14:paraId="60CD354C" w14:textId="77777777" w:rsidR="005A05E7" w:rsidRDefault="005A05E7">
      <w:pPr>
        <w:tabs>
          <w:tab w:val="left" w:pos="-1440"/>
          <w:tab w:val="left" w:pos="-720"/>
        </w:tabs>
        <w:spacing w:line="240" w:lineRule="atLeast"/>
        <w:jc w:val="both"/>
        <w:rPr>
          <w:spacing w:val="-3"/>
        </w:rPr>
      </w:pPr>
    </w:p>
    <w:p w14:paraId="3B82918E" w14:textId="77777777" w:rsidR="005A05E7" w:rsidRDefault="005A05E7">
      <w:pPr>
        <w:tabs>
          <w:tab w:val="left" w:pos="-1440"/>
          <w:tab w:val="left" w:pos="-720"/>
        </w:tabs>
        <w:spacing w:line="240" w:lineRule="atLeast"/>
        <w:jc w:val="both"/>
        <w:rPr>
          <w:spacing w:val="-3"/>
        </w:rPr>
      </w:pPr>
      <w:r>
        <w:rPr>
          <w:spacing w:val="-3"/>
        </w:rPr>
        <w:t>Relaas over de DENNEBOOMSE HOEVE in diverse documenten de dato dedember 1806:</w:t>
      </w:r>
    </w:p>
    <w:p w14:paraId="1B16D279" w14:textId="77777777" w:rsidR="005A05E7" w:rsidRDefault="005A05E7">
      <w:pPr>
        <w:tabs>
          <w:tab w:val="left" w:pos="-1440"/>
          <w:tab w:val="left" w:pos="-720"/>
        </w:tabs>
        <w:spacing w:line="240" w:lineRule="atLeast"/>
        <w:jc w:val="both"/>
        <w:rPr>
          <w:spacing w:val="-3"/>
        </w:rPr>
      </w:pPr>
      <w:r>
        <w:rPr>
          <w:spacing w:val="-3"/>
        </w:rPr>
        <w:t>Aan de schout civiel en schepenen van Schijndel</w:t>
      </w:r>
    </w:p>
    <w:p w14:paraId="55953649" w14:textId="77777777" w:rsidR="005A05E7" w:rsidRDefault="005A05E7">
      <w:pPr>
        <w:tabs>
          <w:tab w:val="left" w:pos="-1440"/>
          <w:tab w:val="left" w:pos="-720"/>
        </w:tabs>
        <w:spacing w:line="240" w:lineRule="atLeast"/>
        <w:jc w:val="both"/>
        <w:rPr>
          <w:spacing w:val="-3"/>
        </w:rPr>
      </w:pPr>
      <w:r>
        <w:rPr>
          <w:spacing w:val="-3"/>
        </w:rPr>
        <w:t>Door Ulieden</w:t>
      </w:r>
      <w:r>
        <w:rPr>
          <w:spacing w:val="-3"/>
        </w:rPr>
        <w:t xml:space="preserve"> op den 29e november j.l. in handen van de onder</w:t>
      </w:r>
      <w:r>
        <w:rPr>
          <w:spacing w:val="-3"/>
        </w:rPr>
        <w:softHyphen/>
        <w:t>get. C.J.Zorreth en J.B.van der Schueren ten fine van contra</w:t>
      </w:r>
      <w:r>
        <w:rPr>
          <w:spacing w:val="-3"/>
        </w:rPr>
        <w:softHyphen/>
        <w:t>belang gesteld zijnde zoodanige schrifture van belang, als door Johan Georg Eberts en deszelvs vrouwe op de requeste door d eonderget. aan Ulieden gepresenteert is overgegeven, hebben wij d'eer met terugzending van dien daarop aan Ulieden voor ons contrabelang kortelijk voor te dragen.</w:t>
      </w:r>
    </w:p>
    <w:p w14:paraId="58506F8D" w14:textId="77777777" w:rsidR="005A05E7" w:rsidRDefault="005A05E7">
      <w:pPr>
        <w:tabs>
          <w:tab w:val="left" w:pos="-1440"/>
          <w:tab w:val="left" w:pos="-720"/>
        </w:tabs>
        <w:spacing w:line="240" w:lineRule="atLeast"/>
        <w:jc w:val="both"/>
        <w:rPr>
          <w:spacing w:val="-3"/>
        </w:rPr>
      </w:pPr>
      <w:r>
        <w:rPr>
          <w:spacing w:val="-3"/>
        </w:rPr>
        <w:t>Vooraf en in het algemeen, dat in de schrifture niets hoege</w:t>
      </w:r>
      <w:r>
        <w:rPr>
          <w:spacing w:val="-3"/>
        </w:rPr>
        <w:softHyphen/>
        <w:t>naamd voorkomt, 't welk de minste aanleijding geven kan</w:t>
      </w:r>
      <w:r>
        <w:rPr>
          <w:spacing w:val="-3"/>
        </w:rPr>
        <w:t xml:space="preserve"> om te mogen veronderstellen, dat de voorn. Georg Eberts en zijne vrouw eenigen schijn van recht zouden hebben om in weerwil der onder get. hunnen hoeve DEN DENNENBOOM te blijven bewonen en dat alzoo de gefundeerdheid van der onderget. verzoek om authorisatie om dezelve met met de sterke hand van die hoeve te doen delogeeren, daar uyt volkomen komt te blijken.</w:t>
      </w:r>
    </w:p>
    <w:p w14:paraId="20D456AE" w14:textId="77777777" w:rsidR="005A05E7" w:rsidRDefault="005A05E7">
      <w:pPr>
        <w:tabs>
          <w:tab w:val="left" w:pos="-1440"/>
          <w:tab w:val="left" w:pos="-720"/>
        </w:tabs>
        <w:spacing w:line="240" w:lineRule="atLeast"/>
        <w:jc w:val="both"/>
        <w:rPr>
          <w:spacing w:val="-3"/>
        </w:rPr>
      </w:pPr>
      <w:r>
        <w:rPr>
          <w:spacing w:val="-3"/>
        </w:rPr>
        <w:t>En voorts in het bijzonder dat niet alleen onwaarachtig, maar gansch belaggelijk is het verhaal door den voornoemde Georg Eberts en zijne vrouw bij b</w:t>
      </w:r>
      <w:r>
        <w:rPr>
          <w:spacing w:val="-3"/>
        </w:rPr>
        <w:t>elang gebezigt, even als of zij met honderde uitnodigingen door de onderget. zouden zijn ingeroe</w:t>
      </w:r>
      <w:r>
        <w:rPr>
          <w:spacing w:val="-3"/>
        </w:rPr>
        <w:softHyphen/>
        <w:t>pen en quasi niet als knegt en meijd, maar gelijk zij opgeven als toeverzigters en als 't waare administrateurs der gemelde hoeve zouden zijn aangenomen en waarbij komt dat al wilde men veronderstellen, dat zij als administrateurs waaren aangeno</w:t>
      </w:r>
      <w:r>
        <w:rPr>
          <w:spacing w:val="-3"/>
        </w:rPr>
        <w:softHyphen/>
        <w:t>men, was egter geensints, zij dan nog nimmer in die admini</w:t>
      </w:r>
      <w:r>
        <w:rPr>
          <w:spacing w:val="-3"/>
        </w:rPr>
        <w:softHyphen/>
        <w:t>stratie langer zouden vermogen te continueeren, dan zulks bij de ondergetekenden als hunne mrs. of principalen</w:t>
      </w:r>
      <w:r>
        <w:rPr>
          <w:spacing w:val="-3"/>
        </w:rPr>
        <w:t xml:space="preserve"> wierden goedgevonden en inzonderheid alsmede door hun geen de minste grond of recht zoude opleveren, om tegens wil en dank die hoeve te blijven occuperen, waar op het ten deeze alleen aankomt.</w:t>
      </w:r>
    </w:p>
    <w:p w14:paraId="0D0E1E9E" w14:textId="77777777" w:rsidR="005A05E7" w:rsidRDefault="005A05E7">
      <w:pPr>
        <w:tabs>
          <w:tab w:val="left" w:pos="-1440"/>
          <w:tab w:val="left" w:pos="-720"/>
        </w:tabs>
        <w:spacing w:line="240" w:lineRule="atLeast"/>
        <w:jc w:val="both"/>
        <w:rPr>
          <w:spacing w:val="-3"/>
        </w:rPr>
      </w:pPr>
      <w:r>
        <w:rPr>
          <w:spacing w:val="-3"/>
        </w:rPr>
        <w:t>Dat de sustenue van den voorn. Georg Eberts en zijne vrouw even als of zij niet gehouden zouden zijn de hoeve te ontruy</w:t>
      </w:r>
      <w:r>
        <w:rPr>
          <w:spacing w:val="-3"/>
        </w:rPr>
        <w:softHyphen/>
        <w:t>men en zig ten eenemaal van alle gebruyk der zelver te onthou</w:t>
      </w:r>
      <w:r>
        <w:rPr>
          <w:spacing w:val="-3"/>
        </w:rPr>
        <w:softHyphen/>
        <w:t>den, ten zij alvorens gelijke zij zig uytdrukken, behalve de pretense schadeloosstelling van de buitentijdige opzegginge en een evenredi</w:t>
      </w:r>
      <w:r>
        <w:rPr>
          <w:spacing w:val="-3"/>
        </w:rPr>
        <w:t>g genot van hunne inwoning, kost en drank, de volle huur of jaarwedde, met aftrek van hetgeen zij reeds ontvangen hebben, van den onderget. genieten kunnen, van alle fundament is ontbloot en wel om reden:</w:t>
      </w:r>
    </w:p>
    <w:p w14:paraId="71B938DC" w14:textId="77777777" w:rsidR="005A05E7" w:rsidRDefault="005A05E7">
      <w:pPr>
        <w:tabs>
          <w:tab w:val="left" w:pos="-1440"/>
          <w:tab w:val="left" w:pos="-720"/>
        </w:tabs>
        <w:spacing w:line="240" w:lineRule="atLeast"/>
        <w:jc w:val="both"/>
        <w:rPr>
          <w:spacing w:val="-3"/>
        </w:rPr>
      </w:pPr>
      <w:r>
        <w:rPr>
          <w:spacing w:val="-3"/>
        </w:rPr>
        <w:t>1) dat hun ter dier zaake en laste van de onderget. niet het minste is competerende gelijk te zijner tijd en plaatse is 't nood zal worden aangetoond</w:t>
      </w:r>
    </w:p>
    <w:p w14:paraId="69C7493B" w14:textId="77777777" w:rsidR="005A05E7" w:rsidRDefault="005A05E7">
      <w:pPr>
        <w:tabs>
          <w:tab w:val="left" w:pos="-1440"/>
          <w:tab w:val="left" w:pos="-720"/>
        </w:tabs>
        <w:spacing w:line="240" w:lineRule="atLeast"/>
        <w:jc w:val="both"/>
        <w:rPr>
          <w:spacing w:val="-3"/>
        </w:rPr>
      </w:pPr>
      <w:r>
        <w:rPr>
          <w:spacing w:val="-3"/>
        </w:rPr>
        <w:t>2) zulks in allen geval hun geen het minste recht zoude geven om der onderget. hoeve te blijven occuperen</w:t>
      </w:r>
    </w:p>
    <w:p w14:paraId="1D513946" w14:textId="77777777" w:rsidR="005A05E7" w:rsidRDefault="005A05E7">
      <w:pPr>
        <w:tabs>
          <w:tab w:val="left" w:pos="-1440"/>
          <w:tab w:val="left" w:pos="-720"/>
        </w:tabs>
        <w:spacing w:line="240" w:lineRule="atLeast"/>
        <w:jc w:val="both"/>
        <w:rPr>
          <w:spacing w:val="-3"/>
        </w:rPr>
      </w:pPr>
      <w:r>
        <w:rPr>
          <w:spacing w:val="-3"/>
        </w:rPr>
        <w:t>3) de positives waar op die sustenue bij der zelver</w:t>
      </w:r>
      <w:r>
        <w:rPr>
          <w:spacing w:val="-3"/>
        </w:rPr>
        <w:t xml:space="preserve"> belang hebben gebaseerd van alle waarheijd zijn ontbloot, zijnde het volstrek valsch en onwaarachtig dat den onderget. den voorn. Georg Eberts als Baas en vrouw op voors. hoeve zouden hebben aangenomen voor honderd gulden jaarlijks, volle kost en drank, op aanzegging van het maar voor een jaar of twee of drie te probeeren en dat bij aldien dit hun onderget. bij verder voortgang niet mogte gevallen, zij aan hun onder zekere uytke</w:t>
      </w:r>
      <w:r>
        <w:rPr>
          <w:spacing w:val="-3"/>
        </w:rPr>
        <w:softHyphen/>
        <w:t>ring de hoeve als huurders zouden overlaten, gelijk de beijde onderget. bereij</w:t>
      </w:r>
      <w:r>
        <w:rPr>
          <w:spacing w:val="-3"/>
        </w:rPr>
        <w:t>d zijn en voor zoo veel des noods aanbieden met heijlige en solemnelen eede uittezweren.</w:t>
      </w:r>
    </w:p>
    <w:p w14:paraId="500EE7EE" w14:textId="77777777" w:rsidR="005A05E7" w:rsidRDefault="005A05E7">
      <w:pPr>
        <w:tabs>
          <w:tab w:val="left" w:pos="-1440"/>
          <w:tab w:val="left" w:pos="-720"/>
        </w:tabs>
        <w:spacing w:line="240" w:lineRule="atLeast"/>
        <w:jc w:val="both"/>
        <w:rPr>
          <w:spacing w:val="-3"/>
        </w:rPr>
      </w:pPr>
      <w:r>
        <w:rPr>
          <w:spacing w:val="-3"/>
        </w:rPr>
        <w:t>Dat den verderen inhaud van het gemelde belang geen speciale reputatie requireerende de onderget. alvorens te besluyten ulieden eeniglijk nog moeten observeren, dat in cas al eens de voorn. Georg Eberts en zijne huijsvrouw eenige actie of pre</w:t>
      </w:r>
      <w:r>
        <w:rPr>
          <w:spacing w:val="-3"/>
        </w:rPr>
        <w:softHyphen/>
        <w:t>tensie ten laste van de ondertek. mogten willen sustineren, zulks ten deze in geene consideratie komen kan, nemaar dat het hun vrijstaat, de onderget. daar over, des goedvindende a</w:t>
      </w:r>
      <w:r>
        <w:rPr>
          <w:spacing w:val="-3"/>
        </w:rPr>
        <w:t>an te spreeken en ten anderen dat vermits uyt het ingekomen belang zelve komt te conste aen en daar bij word geadvoueert, dat den meergem. Georg Eberts en zijne vrouw geen titel of recht bezitten om tegens wil en dank de hoeve te blijven occuperen en des niettemin weijgeragtig zijn en blijven die te verlaten dan ook als nu zonder eenige verdere communicatie, zijnder ten requeste geene proceduren aangehegt of een juditieele conclu</w:t>
      </w:r>
      <w:r>
        <w:rPr>
          <w:spacing w:val="-3"/>
        </w:rPr>
        <w:softHyphen/>
        <w:t>sie genomen aan de onderget. dezelver ten requeste gedaan verzoek onder revere</w:t>
      </w:r>
      <w:r>
        <w:rPr>
          <w:spacing w:val="-3"/>
        </w:rPr>
        <w:t>ntie, behoord te worden geaccordeert en mitsdien aan hun gepermitteert om hunne wederspanninge gewezen dienstboden, den meergem. Georg Eberts en deszelvs vrouw, met de sterke hand van de voorschreven hoeve te doen delogeeren. Aldus gediend van contrabelang den 4de december 1806.</w:t>
      </w:r>
    </w:p>
    <w:p w14:paraId="66E46376" w14:textId="77777777" w:rsidR="005A05E7" w:rsidRDefault="005A05E7">
      <w:pPr>
        <w:tabs>
          <w:tab w:val="left" w:pos="-1440"/>
          <w:tab w:val="left" w:pos="-720"/>
        </w:tabs>
        <w:spacing w:line="240" w:lineRule="atLeast"/>
        <w:jc w:val="both"/>
        <w:rPr>
          <w:spacing w:val="-3"/>
        </w:rPr>
      </w:pPr>
      <w:r>
        <w:rPr>
          <w:spacing w:val="-3"/>
        </w:rPr>
        <w:t>C.J.Zorreth</w:t>
      </w:r>
    </w:p>
    <w:p w14:paraId="62C88314" w14:textId="77777777" w:rsidR="005A05E7" w:rsidRDefault="005A05E7">
      <w:pPr>
        <w:tabs>
          <w:tab w:val="left" w:pos="-1440"/>
          <w:tab w:val="left" w:pos="-720"/>
        </w:tabs>
        <w:spacing w:line="240" w:lineRule="atLeast"/>
        <w:jc w:val="both"/>
        <w:rPr>
          <w:spacing w:val="-3"/>
        </w:rPr>
      </w:pPr>
      <w:r>
        <w:rPr>
          <w:spacing w:val="-3"/>
        </w:rPr>
        <w:t xml:space="preserve">J.B. van der Schueren </w:t>
      </w:r>
    </w:p>
    <w:p w14:paraId="41596E9B" w14:textId="77777777" w:rsidR="005A05E7" w:rsidRDefault="005A05E7">
      <w:pPr>
        <w:tabs>
          <w:tab w:val="left" w:pos="-1440"/>
          <w:tab w:val="left" w:pos="-720"/>
        </w:tabs>
        <w:spacing w:line="240" w:lineRule="atLeast"/>
        <w:jc w:val="both"/>
        <w:rPr>
          <w:spacing w:val="-3"/>
        </w:rPr>
      </w:pPr>
      <w:r>
        <w:rPr>
          <w:spacing w:val="-3"/>
        </w:rPr>
        <w:t xml:space="preserve"> </w:t>
      </w:r>
    </w:p>
    <w:p w14:paraId="1EF51012" w14:textId="77777777" w:rsidR="005A05E7" w:rsidRDefault="005A05E7">
      <w:pPr>
        <w:tabs>
          <w:tab w:val="left" w:pos="-1440"/>
          <w:tab w:val="left" w:pos="-720"/>
        </w:tabs>
        <w:spacing w:line="240" w:lineRule="atLeast"/>
        <w:jc w:val="both"/>
        <w:rPr>
          <w:spacing w:val="-3"/>
        </w:rPr>
      </w:pPr>
      <w:r>
        <w:rPr>
          <w:spacing w:val="-3"/>
        </w:rPr>
        <w:t>Aan den schout civiel en scheepenen van Schijndel</w:t>
      </w:r>
    </w:p>
    <w:p w14:paraId="3A763B43" w14:textId="77777777" w:rsidR="005A05E7" w:rsidRDefault="005A05E7">
      <w:pPr>
        <w:tabs>
          <w:tab w:val="left" w:pos="-1440"/>
          <w:tab w:val="left" w:pos="-720"/>
        </w:tabs>
        <w:spacing w:line="240" w:lineRule="atLeast"/>
        <w:jc w:val="both"/>
        <w:rPr>
          <w:spacing w:val="-3"/>
        </w:rPr>
      </w:pPr>
      <w:r>
        <w:rPr>
          <w:spacing w:val="-3"/>
        </w:rPr>
        <w:t>Mijn Heeren</w:t>
      </w:r>
    </w:p>
    <w:p w14:paraId="64CC4012" w14:textId="77777777" w:rsidR="005A05E7" w:rsidRDefault="005A05E7">
      <w:pPr>
        <w:tabs>
          <w:tab w:val="left" w:pos="-1440"/>
          <w:tab w:val="left" w:pos="-720"/>
        </w:tabs>
        <w:spacing w:line="240" w:lineRule="atLeast"/>
        <w:jc w:val="both"/>
        <w:rPr>
          <w:spacing w:val="-3"/>
        </w:rPr>
      </w:pPr>
      <w:r>
        <w:rPr>
          <w:spacing w:val="-3"/>
        </w:rPr>
        <w:t>Daat het UL behaagd heeft de requeste van C.J.Zoreth en J.B.</w:t>
      </w:r>
      <w:r>
        <w:rPr>
          <w:spacing w:val="-3"/>
        </w:rPr>
        <w:softHyphen/>
        <w:t xml:space="preserve">van der Schueren woonagtig te Vugt bij appointement op de zelve van den </w:t>
      </w:r>
      <w:r>
        <w:rPr>
          <w:spacing w:val="-3"/>
        </w:rPr>
        <w:t>5 november jl. copielijk in hand en den onderge</w:t>
      </w:r>
      <w:r>
        <w:rPr>
          <w:spacing w:val="-3"/>
        </w:rPr>
        <w:softHyphen/>
        <w:t>teekende de vrijheid om ter dezer geleegenheid UL berigt ende te zeggen.</w:t>
      </w:r>
    </w:p>
    <w:p w14:paraId="0AC2DE5D" w14:textId="77777777" w:rsidR="005A05E7" w:rsidRDefault="005A05E7">
      <w:pPr>
        <w:tabs>
          <w:tab w:val="left" w:pos="-1440"/>
          <w:tab w:val="left" w:pos="-720"/>
        </w:tabs>
        <w:spacing w:line="240" w:lineRule="atLeast"/>
        <w:jc w:val="both"/>
        <w:rPr>
          <w:spacing w:val="-3"/>
        </w:rPr>
      </w:pPr>
      <w:r>
        <w:rPr>
          <w:spacing w:val="-3"/>
        </w:rPr>
        <w:t>Dat in de ondergeteekende met het grootste ongenoegen uit de gezegde requeste ontwaard hebben, dat de requestranten die met hondert uitnodigingen de ondergeteekenden uit hunne voorige haartsteeden hebben uitgelokt en met opoffering van hun bur</w:t>
      </w:r>
      <w:r>
        <w:rPr>
          <w:spacing w:val="-3"/>
        </w:rPr>
        <w:softHyphen/>
        <w:t>gerlijk bestaan aldaar naar dezelve hoeve genaamd DEN DENNE</w:t>
      </w:r>
      <w:r>
        <w:rPr>
          <w:spacing w:val="-3"/>
        </w:rPr>
        <w:softHyphen/>
        <w:t>BOOM hebben ingeroepen als nu eensklaps eene slegt geplaatste ontevredenheid koomen voo</w:t>
      </w:r>
      <w:r>
        <w:rPr>
          <w:spacing w:val="-3"/>
        </w:rPr>
        <w:t>r te wenden en de ondergeteekenden welke zij als toe verrigters en als 't waren administrateurs derselver hoeven hebben aangenoomen.</w:t>
      </w:r>
    </w:p>
    <w:p w14:paraId="70D957DF" w14:textId="77777777" w:rsidR="005A05E7" w:rsidRDefault="005A05E7">
      <w:pPr>
        <w:tabs>
          <w:tab w:val="left" w:pos="-1440"/>
          <w:tab w:val="left" w:pos="-720"/>
        </w:tabs>
        <w:spacing w:line="240" w:lineRule="atLeast"/>
        <w:jc w:val="both"/>
        <w:rPr>
          <w:spacing w:val="-3"/>
        </w:rPr>
      </w:pPr>
      <w:r>
        <w:rPr>
          <w:spacing w:val="-3"/>
        </w:rPr>
        <w:t>Onder de benaming van knegt en meid verkeerdelijk rangschik</w:t>
      </w:r>
      <w:r>
        <w:rPr>
          <w:spacing w:val="-3"/>
        </w:rPr>
        <w:softHyphen/>
        <w:t>kend, dat weliswaar, de requestranten voor de aan de onderge</w:t>
      </w:r>
      <w:r>
        <w:rPr>
          <w:spacing w:val="-3"/>
        </w:rPr>
        <w:softHyphen/>
        <w:t>teekende toevertrouden zorg van hunne hoeve en de aan te wendene waakzaamheid voor alles wat het belang derzelver aangaat jaarlijks eene somme van hondert guldens, mitsgaders volle kost en drank hebben toegezegd zonder dat het egter bij deeze onderlinge over</w:t>
      </w:r>
      <w:r>
        <w:rPr>
          <w:spacing w:val="-3"/>
        </w:rPr>
        <w:t>eenkomst eenigsints bepaald is dat de requestranten na welgevallen de ondergeteekende kunnen doen delogeeren en na goedvinden uit hunne wooning en kostwinning de huyze uitjagen, dat dan ook de opgevolgde opzegginge van de requestranten aan de ondergeetekenden ende verder daar toe ingerigte geregtelijk aanmaaninge geensins door de onderge</w:t>
      </w:r>
      <w:r>
        <w:rPr>
          <w:spacing w:val="-3"/>
        </w:rPr>
        <w:softHyphen/>
        <w:t>teekende zijn nagekoomen en deze dien onverminderd in de hen toevertrouwde post gecontinueerd hebben, vermitst de reques</w:t>
      </w:r>
      <w:r>
        <w:rPr>
          <w:spacing w:val="-3"/>
        </w:rPr>
        <w:softHyphen/>
        <w:t>tranten hun eensdeels ten minsten voor een jaar aan</w:t>
      </w:r>
      <w:r>
        <w:rPr>
          <w:spacing w:val="-3"/>
        </w:rPr>
        <w:t>genoomen en verdere continuatie beloofd hadden en van de anderen kant volgens alle grondreegelen van regt en billijkheid, zich deezen maatreegel niet konden veroorloven, daar het eenen eijgenaar van een goed niet vrijstaat desselfs op een jaarwed</w:t>
      </w:r>
      <w:r>
        <w:rPr>
          <w:spacing w:val="-3"/>
        </w:rPr>
        <w:softHyphen/>
        <w:t>de of hun aangenoomen toeverrigters eensklaps zijne bediening te ontzeggen en zonder wettige oorzaak den zelve te ontzetten zonder hem de jaarlijkse toegekende somme wel uitdrukkelijk gepresenteerd te hebben en voldaan welk nimmer door de reques</w:t>
      </w:r>
      <w:r>
        <w:rPr>
          <w:spacing w:val="-3"/>
        </w:rPr>
        <w:softHyphen/>
        <w:t>tranten geschied is</w:t>
      </w:r>
      <w:r>
        <w:rPr>
          <w:spacing w:val="-3"/>
        </w:rPr>
        <w:t>.</w:t>
      </w:r>
    </w:p>
    <w:p w14:paraId="5D0CE7CB" w14:textId="77777777" w:rsidR="005A05E7" w:rsidRDefault="005A05E7">
      <w:pPr>
        <w:tabs>
          <w:tab w:val="left" w:pos="-1440"/>
          <w:tab w:val="left" w:pos="-720"/>
        </w:tabs>
        <w:spacing w:line="240" w:lineRule="atLeast"/>
        <w:jc w:val="both"/>
        <w:rPr>
          <w:spacing w:val="-3"/>
        </w:rPr>
      </w:pPr>
      <w:r>
        <w:rPr>
          <w:spacing w:val="-3"/>
        </w:rPr>
        <w:t>Dat de ondergeteekende volgaarne instemmen dat zij op requisi</w:t>
      </w:r>
      <w:r>
        <w:rPr>
          <w:spacing w:val="-3"/>
        </w:rPr>
        <w:softHyphen/>
        <w:t>tie van de requestranten de meergenoemde hoeven moeten ver</w:t>
      </w:r>
      <w:r>
        <w:rPr>
          <w:spacing w:val="-3"/>
        </w:rPr>
        <w:softHyphen/>
        <w:t>laaten en zich te eenemaal van alle gebruik de zelve onthou</w:t>
      </w:r>
      <w:r>
        <w:rPr>
          <w:spacing w:val="-3"/>
        </w:rPr>
        <w:softHyphen/>
        <w:t>den, bij aldien naamentlijk alvoorens hun de ontruyming door de requestranten aan hunne verpligting voldaan werd en de ondergeteekende behalve de schaadeloosstelling van de buyte</w:t>
      </w:r>
      <w:r>
        <w:rPr>
          <w:spacing w:val="-3"/>
        </w:rPr>
        <w:softHyphen/>
        <w:t>tijdige opzegginge en eene evenreedig genot voor hunne inwoon</w:t>
      </w:r>
      <w:r>
        <w:rPr>
          <w:spacing w:val="-3"/>
        </w:rPr>
        <w:softHyphen/>
        <w:t xml:space="preserve">ingkost en drank de volle huur of jaarwedde met aftrek van het geen zij reeds ontvangen </w:t>
      </w:r>
      <w:r>
        <w:rPr>
          <w:spacing w:val="-3"/>
        </w:rPr>
        <w:t>hebben van de requestranten geniete kunnen, vermits de ondergetekende des gerequireerd mey heilig eede zullen uitzweeren dat zij door requestrante als baas en vrouw op voornoemde hoeve zijn aangenoomen voor honderd gulden jaarlijks volle kost en drank, dat zij ondergeteekende op aanzeggen van de requestranten het maar voor een jaar twee of drie probeeren zouden en bij aldien dat hun requestranten bij verdere voortgang niet mogten gevallen, zij de ondergeteekende onder zeekere uitkeeren de hoeve als huurders</w:t>
      </w:r>
      <w:r>
        <w:rPr>
          <w:spacing w:val="-3"/>
        </w:rPr>
        <w:t xml:space="preserve"> zouden overlaat</w:t>
      </w:r>
      <w:r>
        <w:rPr>
          <w:spacing w:val="-3"/>
        </w:rPr>
        <w:softHyphen/>
        <w:t>en.</w:t>
      </w:r>
    </w:p>
    <w:p w14:paraId="5325323C" w14:textId="77777777" w:rsidR="005A05E7" w:rsidRDefault="005A05E7">
      <w:pPr>
        <w:tabs>
          <w:tab w:val="left" w:pos="-1440"/>
          <w:tab w:val="left" w:pos="-720"/>
        </w:tabs>
        <w:spacing w:line="240" w:lineRule="atLeast"/>
        <w:jc w:val="both"/>
        <w:rPr>
          <w:spacing w:val="-3"/>
        </w:rPr>
      </w:pPr>
      <w:r>
        <w:rPr>
          <w:spacing w:val="-3"/>
        </w:rPr>
        <w:t>Dat d eondergeteekende dan vertrouwen door het rondborstig verhaal der ware toedragt der zaken UL vergadering overtuigd te hebben dat het gedaane verzoek der requestranten onder eerbiedige verbeetering niet kan worden geaccordeerd en de ondergeteekende bij deeze als nog aanneemen dadelijk de hoeve DEN DENNEBOOM te verlaaten wanneer zij op gezegde wijze door de requestranten betald worden en schaadeloos gesteld zijnde verders het aangehaalde articul van het reglement voor de dienstbooden</w:t>
      </w:r>
      <w:r>
        <w:rPr>
          <w:spacing w:val="-3"/>
        </w:rPr>
        <w:t xml:space="preserve"> der stad 'sBosch alhier van geen applicatie en kan dan alleenlijk te sted ekoomen wanneer de meesters eene gegronde oorzaak als slegt gedrag, nalatigheid etc. tot wegja</w:t>
      </w:r>
      <w:r>
        <w:rPr>
          <w:spacing w:val="-3"/>
        </w:rPr>
        <w:softHyphen/>
        <w:t>ging hunner dienstbooden kunnen aanhalen waar van de onderge</w:t>
      </w:r>
      <w:r>
        <w:rPr>
          <w:spacing w:val="-3"/>
        </w:rPr>
        <w:softHyphen/>
        <w:t>teekende zig ongeroems gesprooken , teenemaal vrij kennen en dus de voor gewende ontevredenheid der requestranten alleen gratis is bijgebragt.</w:t>
      </w:r>
    </w:p>
    <w:p w14:paraId="5504F951" w14:textId="77777777" w:rsidR="005A05E7" w:rsidRDefault="005A05E7">
      <w:pPr>
        <w:tabs>
          <w:tab w:val="left" w:pos="-1440"/>
          <w:tab w:val="left" w:pos="-720"/>
        </w:tabs>
        <w:spacing w:line="240" w:lineRule="atLeast"/>
        <w:jc w:val="both"/>
        <w:rPr>
          <w:spacing w:val="-3"/>
        </w:rPr>
      </w:pPr>
      <w:r>
        <w:rPr>
          <w:spacing w:val="-3"/>
        </w:rPr>
        <w:t>En hier mede verneemen de ondergeteekende aan UL intentie te hebben voldaan en hunne handelwijze gesustificeert te hebben waar meede zij U</w:t>
      </w:r>
      <w:r>
        <w:rPr>
          <w:spacing w:val="-3"/>
        </w:rPr>
        <w:t>L beveelen in Godt Hijlige bescherming.Johan Gorcy Eberts</w:t>
      </w:r>
    </w:p>
    <w:p w14:paraId="3ADD8A3E" w14:textId="77777777" w:rsidR="005A05E7" w:rsidRDefault="005A05E7">
      <w:pPr>
        <w:tabs>
          <w:tab w:val="left" w:pos="-1440"/>
          <w:tab w:val="left" w:pos="-720"/>
        </w:tabs>
        <w:spacing w:line="240" w:lineRule="atLeast"/>
        <w:jc w:val="both"/>
        <w:rPr>
          <w:spacing w:val="-3"/>
        </w:rPr>
      </w:pPr>
      <w:r>
        <w:rPr>
          <w:spacing w:val="-3"/>
        </w:rPr>
        <w:t>+ dit merk steld de huysvrouw van Johan Georg Ebers getuige wij ondergeteekende Adriaan van Oploo</w:t>
      </w:r>
    </w:p>
    <w:p w14:paraId="600D42FD" w14:textId="77777777" w:rsidR="005A05E7" w:rsidRDefault="005A05E7">
      <w:pPr>
        <w:tabs>
          <w:tab w:val="left" w:pos="-1440"/>
          <w:tab w:val="left" w:pos="-720"/>
        </w:tabs>
        <w:spacing w:line="240" w:lineRule="atLeast"/>
        <w:jc w:val="both"/>
        <w:rPr>
          <w:spacing w:val="-3"/>
        </w:rPr>
      </w:pPr>
      <w:r>
        <w:rPr>
          <w:spacing w:val="-3"/>
        </w:rPr>
        <w:t>Johannis van Es stelt dit merk + als getuigen.</w:t>
      </w:r>
    </w:p>
    <w:p w14:paraId="77CFD546" w14:textId="77777777" w:rsidR="005A05E7" w:rsidRDefault="005A05E7">
      <w:pPr>
        <w:tabs>
          <w:tab w:val="left" w:pos="-1440"/>
          <w:tab w:val="left" w:pos="-720"/>
        </w:tabs>
        <w:spacing w:line="240" w:lineRule="atLeast"/>
        <w:jc w:val="both"/>
        <w:rPr>
          <w:spacing w:val="-3"/>
        </w:rPr>
      </w:pPr>
    </w:p>
    <w:p w14:paraId="7B35D7CF" w14:textId="77777777" w:rsidR="005A05E7" w:rsidRDefault="005A05E7">
      <w:pPr>
        <w:tabs>
          <w:tab w:val="left" w:pos="-1440"/>
          <w:tab w:val="left" w:pos="-720"/>
        </w:tabs>
        <w:spacing w:line="240" w:lineRule="atLeast"/>
        <w:jc w:val="both"/>
        <w:rPr>
          <w:spacing w:val="-3"/>
        </w:rPr>
      </w:pPr>
      <w:r>
        <w:rPr>
          <w:spacing w:val="-3"/>
        </w:rPr>
        <w:t>links boven:</w:t>
      </w:r>
    </w:p>
    <w:p w14:paraId="5BA52A4A" w14:textId="77777777" w:rsidR="005A05E7" w:rsidRDefault="005A05E7">
      <w:pPr>
        <w:tabs>
          <w:tab w:val="left" w:pos="-1440"/>
          <w:tab w:val="left" w:pos="-720"/>
        </w:tabs>
        <w:spacing w:line="240" w:lineRule="atLeast"/>
        <w:jc w:val="both"/>
        <w:rPr>
          <w:spacing w:val="-3"/>
        </w:rPr>
      </w:pPr>
      <w:r>
        <w:rPr>
          <w:spacing w:val="-3"/>
        </w:rPr>
        <w:t>den schout civiel en schepenen van Schijndel stellen dit re</w:t>
      </w:r>
      <w:r>
        <w:rPr>
          <w:spacing w:val="-3"/>
        </w:rPr>
        <w:softHyphen/>
        <w:t>quest copielijk in handen van Georg Eberts en deszelvers vrouw om binnen acht eerstkomende dagen hier op te dienen van hun schriftelijk belang - actum in juditio ten raadhuise van Schijndel den vijfden november 1800 en zes.</w:t>
      </w:r>
    </w:p>
    <w:p w14:paraId="6A545017" w14:textId="77777777" w:rsidR="005A05E7" w:rsidRDefault="005A05E7">
      <w:pPr>
        <w:tabs>
          <w:tab w:val="left" w:pos="-1440"/>
          <w:tab w:val="left" w:pos="-720"/>
        </w:tabs>
        <w:spacing w:line="240" w:lineRule="atLeast"/>
        <w:jc w:val="both"/>
        <w:rPr>
          <w:spacing w:val="-3"/>
        </w:rPr>
      </w:pPr>
    </w:p>
    <w:p w14:paraId="3F91822F" w14:textId="77777777" w:rsidR="005A05E7" w:rsidRDefault="005A05E7">
      <w:pPr>
        <w:tabs>
          <w:tab w:val="left" w:pos="-1440"/>
          <w:tab w:val="left" w:pos="-720"/>
        </w:tabs>
        <w:spacing w:line="240" w:lineRule="atLeast"/>
        <w:jc w:val="both"/>
        <w:rPr>
          <w:spacing w:val="-3"/>
        </w:rPr>
      </w:pPr>
      <w:r>
        <w:rPr>
          <w:spacing w:val="-3"/>
        </w:rPr>
        <w:t>Aan den sc</w:t>
      </w:r>
      <w:r>
        <w:rPr>
          <w:spacing w:val="-3"/>
        </w:rPr>
        <w:t>hout civiel en schepenen van Schijndel</w:t>
      </w:r>
    </w:p>
    <w:p w14:paraId="4C3C1A44" w14:textId="77777777" w:rsidR="005A05E7" w:rsidRDefault="005A05E7">
      <w:pPr>
        <w:tabs>
          <w:tab w:val="left" w:pos="-1440"/>
          <w:tab w:val="left" w:pos="-720"/>
        </w:tabs>
        <w:spacing w:line="240" w:lineRule="atLeast"/>
        <w:jc w:val="both"/>
        <w:rPr>
          <w:spacing w:val="-3"/>
        </w:rPr>
      </w:pPr>
      <w:r>
        <w:rPr>
          <w:spacing w:val="-3"/>
        </w:rPr>
        <w:t>Geven reverentelijk te kennen Cornelis Johannis Zorreth en Jan Baptist van der Schueren woonagtig te Vugt</w:t>
      </w:r>
    </w:p>
    <w:p w14:paraId="38C890B3" w14:textId="77777777" w:rsidR="005A05E7" w:rsidRDefault="005A05E7">
      <w:pPr>
        <w:tabs>
          <w:tab w:val="left" w:pos="-1440"/>
          <w:tab w:val="left" w:pos="-720"/>
        </w:tabs>
        <w:spacing w:line="240" w:lineRule="atLeast"/>
        <w:jc w:val="both"/>
        <w:rPr>
          <w:spacing w:val="-3"/>
        </w:rPr>
      </w:pPr>
      <w:r>
        <w:rPr>
          <w:spacing w:val="-3"/>
        </w:rPr>
        <w:t>dat de supplianten op hunne hoeve genaamd den DENNENBOOM of DENNEBOOMSCHE HOEVE gelegen onder deze jurisdictie als knegt en meijd hebben gehuurd gehad Georg Eberts en derzelver vrouw en zulks voor een somme van een honderd guldens, mitsgaders in volle kost drank etc. zijnde de opgemelde Georg Eberts en zij vrouw en hunne gekomen den 19e february dezes jaars 1806.</w:t>
      </w:r>
    </w:p>
    <w:p w14:paraId="0163EF62" w14:textId="77777777" w:rsidR="005A05E7" w:rsidRDefault="005A05E7">
      <w:pPr>
        <w:tabs>
          <w:tab w:val="left" w:pos="-1440"/>
          <w:tab w:val="left" w:pos="-720"/>
        </w:tabs>
        <w:spacing w:line="240" w:lineRule="atLeast"/>
        <w:jc w:val="both"/>
        <w:rPr>
          <w:spacing w:val="-3"/>
        </w:rPr>
      </w:pPr>
      <w:r>
        <w:rPr>
          <w:spacing w:val="-3"/>
        </w:rPr>
        <w:t>D</w:t>
      </w:r>
      <w:r>
        <w:rPr>
          <w:spacing w:val="-3"/>
        </w:rPr>
        <w:t>at de supplianten gansch ontevreden over den dienst en gedra</w:t>
      </w:r>
      <w:r>
        <w:rPr>
          <w:spacing w:val="-3"/>
        </w:rPr>
        <w:softHyphen/>
        <w:t>gingen van den opgemelde Georg Eberts en deszelfs vrouw, aan dezelven op den 10e september de huur of dienst hebben opge</w:t>
      </w:r>
      <w:r>
        <w:rPr>
          <w:spacing w:val="-3"/>
        </w:rPr>
        <w:softHyphen/>
        <w:t>zegd en teffens gelast te vertrekken, dan waaraan door hun niet is voldaan geworden.</w:t>
      </w:r>
    </w:p>
    <w:p w14:paraId="71E33999" w14:textId="77777777" w:rsidR="005A05E7" w:rsidRDefault="005A05E7">
      <w:pPr>
        <w:tabs>
          <w:tab w:val="left" w:pos="-1440"/>
          <w:tab w:val="left" w:pos="-720"/>
        </w:tabs>
        <w:spacing w:line="240" w:lineRule="atLeast"/>
        <w:jc w:val="both"/>
        <w:rPr>
          <w:spacing w:val="-3"/>
        </w:rPr>
      </w:pPr>
      <w:r>
        <w:rPr>
          <w:spacing w:val="-3"/>
        </w:rPr>
        <w:t>Dat meergemelde Georg Eberts ofschoon uyt zijnen dienst door de supplianten ontslagen bij continuale nalatig blijvende om de vertrekken, door hem en zijn huysvrouw als dienstboden geoccupeerd, te verlaten en zig bovendien niet ontziende om van h</w:t>
      </w:r>
      <w:r>
        <w:rPr>
          <w:spacing w:val="-3"/>
        </w:rPr>
        <w:t>et hout, aardappelen, wortels etc. de supplianten toebe</w:t>
      </w:r>
      <w:r>
        <w:rPr>
          <w:spacing w:val="-3"/>
        </w:rPr>
        <w:softHyphen/>
        <w:t>hoorende te gebruyken, zij supplianten ten overvloede den voornoemde Georg Eberts alnog op de 18e october jongstleden door den vorster gerechtelijk hebben doen aanzeggen om op den 1e november 1806 de hoeve te verlaaten en zig te onthouden van het gebruyk van brand, aardappelen, wortelen etc. den suppli</w:t>
      </w:r>
      <w:r>
        <w:rPr>
          <w:spacing w:val="-3"/>
        </w:rPr>
        <w:softHyphen/>
        <w:t>naten toehoorende, edog met geenander gevolg als alleen dat door Georg Eberrts daarop een gansch onvoldoende antwoord is gegeven en hij zig steeds in we</w:t>
      </w:r>
      <w:r>
        <w:rPr>
          <w:spacing w:val="-3"/>
        </w:rPr>
        <w:t>erwil van de supplianten op de bovengemelde hoeve blijft ophouden blijkens het annexe relaas.</w:t>
      </w:r>
    </w:p>
    <w:p w14:paraId="352588DC" w14:textId="77777777" w:rsidR="005A05E7" w:rsidRDefault="005A05E7">
      <w:pPr>
        <w:tabs>
          <w:tab w:val="left" w:pos="-1440"/>
          <w:tab w:val="left" w:pos="-720"/>
        </w:tabs>
        <w:spacing w:line="240" w:lineRule="atLeast"/>
        <w:jc w:val="both"/>
        <w:rPr>
          <w:spacing w:val="-3"/>
        </w:rPr>
      </w:pPr>
      <w:r>
        <w:rPr>
          <w:spacing w:val="-3"/>
        </w:rPr>
        <w:t>En nademaal dusdanig handelwijze van dienstboden alsints onbetamelijk is en zij notoir op requesten an hunne meesters verpligt zijn hunnen dienst te verlaten en het huys te ruymen en bij faulte van dien door de sterke hand daer toe kunnen en mogen genoodzaakt worden gelijk men zulke onder anderen vind in de ordonnntie en reglement voor de dienstboden, bij de regering der stad 'sBosch gearresteert den 1e february 17</w:t>
      </w:r>
      <w:r>
        <w:rPr>
          <w:spacing w:val="-3"/>
        </w:rPr>
        <w:t>64, bepaaldelijk art. 16 - soo keeren de supplianten zig tot Ulieden verzoekende voor zoo veel desnoods authorisatie om den voornoemde Georg Eberts en deszelvs vrouw met de sterke hand van d evoorschreven hoeve te delogeeren - twelk doende etc.</w:t>
      </w:r>
    </w:p>
    <w:p w14:paraId="7C00430C" w14:textId="77777777" w:rsidR="005A05E7" w:rsidRDefault="005A05E7">
      <w:pPr>
        <w:tabs>
          <w:tab w:val="left" w:pos="-1440"/>
          <w:tab w:val="left" w:pos="-720"/>
        </w:tabs>
        <w:spacing w:line="240" w:lineRule="atLeast"/>
        <w:jc w:val="both"/>
        <w:rPr>
          <w:spacing w:val="-3"/>
        </w:rPr>
      </w:pPr>
      <w:r>
        <w:rPr>
          <w:spacing w:val="-3"/>
        </w:rPr>
        <w:t>C.J.Zorreth</w:t>
      </w:r>
    </w:p>
    <w:p w14:paraId="31192F7A" w14:textId="77777777" w:rsidR="005A05E7" w:rsidRDefault="005A05E7">
      <w:pPr>
        <w:tabs>
          <w:tab w:val="left" w:pos="-1440"/>
          <w:tab w:val="left" w:pos="-720"/>
        </w:tabs>
        <w:spacing w:line="240" w:lineRule="atLeast"/>
        <w:jc w:val="both"/>
        <w:rPr>
          <w:spacing w:val="-3"/>
        </w:rPr>
      </w:pPr>
      <w:r>
        <w:rPr>
          <w:spacing w:val="-3"/>
        </w:rPr>
        <w:t>J.B. van der Schueren</w:t>
      </w:r>
    </w:p>
    <w:p w14:paraId="2E3F2893" w14:textId="77777777" w:rsidR="005A05E7" w:rsidRDefault="005A05E7">
      <w:pPr>
        <w:tabs>
          <w:tab w:val="left" w:pos="-1440"/>
          <w:tab w:val="left" w:pos="-720"/>
        </w:tabs>
        <w:spacing w:line="240" w:lineRule="atLeast"/>
        <w:jc w:val="both"/>
        <w:rPr>
          <w:spacing w:val="-3"/>
        </w:rPr>
      </w:pPr>
    </w:p>
    <w:p w14:paraId="48044D4B" w14:textId="77777777" w:rsidR="005A05E7" w:rsidRDefault="005A05E7">
      <w:pPr>
        <w:tabs>
          <w:tab w:val="left" w:pos="-1440"/>
          <w:tab w:val="left" w:pos="-720"/>
        </w:tabs>
        <w:spacing w:line="240" w:lineRule="atLeast"/>
        <w:jc w:val="both"/>
        <w:rPr>
          <w:spacing w:val="-3"/>
        </w:rPr>
      </w:pPr>
    </w:p>
    <w:p w14:paraId="6816116F" w14:textId="77777777" w:rsidR="005A05E7" w:rsidRDefault="005A05E7">
      <w:pPr>
        <w:tabs>
          <w:tab w:val="left" w:pos="-1440"/>
          <w:tab w:val="left" w:pos="-720"/>
        </w:tabs>
        <w:spacing w:line="240" w:lineRule="atLeast"/>
        <w:jc w:val="both"/>
        <w:rPr>
          <w:spacing w:val="-3"/>
        </w:rPr>
      </w:pPr>
      <w:r>
        <w:rPr>
          <w:spacing w:val="-3"/>
        </w:rPr>
        <w:t xml:space="preserve">J.F.Verster  </w:t>
      </w:r>
    </w:p>
    <w:p w14:paraId="31A7AB56" w14:textId="77777777" w:rsidR="005A05E7" w:rsidRDefault="005A05E7">
      <w:pPr>
        <w:tabs>
          <w:tab w:val="left" w:pos="-1440"/>
          <w:tab w:val="left" w:pos="-720"/>
        </w:tabs>
        <w:spacing w:line="240" w:lineRule="atLeast"/>
        <w:jc w:val="both"/>
        <w:rPr>
          <w:spacing w:val="-3"/>
        </w:rPr>
      </w:pPr>
      <w:r>
        <w:rPr>
          <w:spacing w:val="-3"/>
        </w:rPr>
        <w:t>Verklaare ik ondergeschreeve vorster gerechtsbode van Schijn</w:t>
      </w:r>
      <w:r>
        <w:rPr>
          <w:spacing w:val="-3"/>
        </w:rPr>
        <w:softHyphen/>
        <w:t xml:space="preserve">del bij forme van relaas dat ik ter instantie en requeste van de Heere C.J.Zorreth en B. van der Schueren wonende te Vught, mijn op den dertiende september </w:t>
      </w:r>
      <w:r>
        <w:rPr>
          <w:spacing w:val="-3"/>
        </w:rPr>
        <w:t>1800 en zes heb begeeven aan den persoon van Georg Ebertz wwonende alhier te Schijndel op de DENNEBOOMSE HOEVE en aan den zelve mondeling edog niet te min gerechtelijk aan weezen zeggen dat de voorn. Georg Ebertz de kamers welke hij van voorn. Heere C.J.Zorreth en B. van der Schuure bewoonde binnen driemaal vierentwintig uuren te ver</w:t>
      </w:r>
      <w:r>
        <w:rPr>
          <w:spacing w:val="-3"/>
        </w:rPr>
        <w:softHyphen/>
        <w:t>laaten en te ruymen, en om in voors. tijt me tvoorn. heere te rekenen, waarop hij mijn ten antwoort gegeven dat hij ten allen teijde gereed was te rekenen en ook om te vertrekk</w:t>
      </w:r>
      <w:r>
        <w:rPr>
          <w:spacing w:val="-3"/>
        </w:rPr>
        <w:t xml:space="preserve">en mits voorn. heere hem volgens belofte voldeeden. </w:t>
      </w:r>
    </w:p>
    <w:p w14:paraId="0864DE2F" w14:textId="77777777" w:rsidR="005A05E7" w:rsidRDefault="005A05E7">
      <w:pPr>
        <w:tabs>
          <w:tab w:val="left" w:pos="-1440"/>
          <w:tab w:val="left" w:pos="-720"/>
        </w:tabs>
        <w:spacing w:line="240" w:lineRule="atLeast"/>
        <w:jc w:val="both"/>
        <w:rPr>
          <w:spacing w:val="-3"/>
        </w:rPr>
      </w:pPr>
      <w:r>
        <w:rPr>
          <w:spacing w:val="-3"/>
        </w:rPr>
        <w:t>Nog op den agtiende october 1800 en zes ter requisitie van voorn. heere C.J.Zorreth en B. van der Schuure voorn. Georg Ebertz aangemaand om met den eersten november 1800 en zes voorn. kamers te verlaaten en niets meer van voorn. heere te gebruijken het zij brand, aardappelen, wortels etc. waarop voorn. Georg Ebertz mijn ten antwoort heeft gegeven dat hij ten alen teijde bereijd is om te vertrekken indien voorn. heere volgens accoord hem voldoen en dat hij</w:t>
      </w:r>
      <w:r>
        <w:rPr>
          <w:spacing w:val="-3"/>
        </w:rPr>
        <w:t xml:space="preserve"> ook zo lang alles van de verboode specien zal gebruyken.</w:t>
      </w:r>
    </w:p>
    <w:p w14:paraId="20AC5FAF" w14:textId="77777777" w:rsidR="005A05E7" w:rsidRDefault="005A05E7">
      <w:pPr>
        <w:tabs>
          <w:tab w:val="left" w:pos="-1440"/>
          <w:tab w:val="left" w:pos="-720"/>
        </w:tabs>
        <w:spacing w:line="240" w:lineRule="atLeast"/>
        <w:jc w:val="both"/>
        <w:rPr>
          <w:spacing w:val="-3"/>
        </w:rPr>
      </w:pPr>
      <w:r>
        <w:rPr>
          <w:spacing w:val="-3"/>
        </w:rPr>
        <w:t>Schijndel den 24e october 1806.</w:t>
      </w:r>
    </w:p>
    <w:p w14:paraId="0FDF6F4E" w14:textId="77777777" w:rsidR="005A05E7" w:rsidRDefault="005A05E7">
      <w:pPr>
        <w:tabs>
          <w:tab w:val="left" w:pos="-1440"/>
          <w:tab w:val="left" w:pos="-720"/>
        </w:tabs>
        <w:spacing w:line="240" w:lineRule="atLeast"/>
        <w:jc w:val="both"/>
        <w:rPr>
          <w:spacing w:val="-3"/>
        </w:rPr>
      </w:pPr>
    </w:p>
    <w:p w14:paraId="09BDB5B1" w14:textId="77777777" w:rsidR="005A05E7" w:rsidRDefault="005A05E7">
      <w:pPr>
        <w:tabs>
          <w:tab w:val="left" w:pos="-1440"/>
          <w:tab w:val="left" w:pos="-720"/>
        </w:tabs>
        <w:spacing w:line="240" w:lineRule="atLeast"/>
        <w:jc w:val="both"/>
        <w:rPr>
          <w:spacing w:val="-3"/>
        </w:rPr>
      </w:pPr>
      <w:r>
        <w:rPr>
          <w:spacing w:val="-3"/>
        </w:rPr>
        <w:t>Schijndel den 9e december 1806</w:t>
      </w:r>
    </w:p>
    <w:p w14:paraId="4DEFFD2C" w14:textId="77777777" w:rsidR="005A05E7" w:rsidRDefault="005A05E7">
      <w:pPr>
        <w:tabs>
          <w:tab w:val="left" w:pos="-1440"/>
          <w:tab w:val="left" w:pos="-720"/>
        </w:tabs>
        <w:spacing w:line="240" w:lineRule="atLeast"/>
        <w:jc w:val="both"/>
        <w:rPr>
          <w:spacing w:val="-3"/>
        </w:rPr>
      </w:pPr>
      <w:r>
        <w:rPr>
          <w:spacing w:val="-3"/>
        </w:rPr>
        <w:t>Het gemeentebestuur van Schijndel aan de Heeren en Mrs. M.Bow</w:t>
      </w:r>
      <w:r>
        <w:rPr>
          <w:spacing w:val="-3"/>
        </w:rPr>
        <w:softHyphen/>
        <w:t>ier en J,H.Verhoeven</w:t>
      </w:r>
    </w:p>
    <w:p w14:paraId="0AD071D4" w14:textId="77777777" w:rsidR="005A05E7" w:rsidRDefault="005A05E7">
      <w:pPr>
        <w:tabs>
          <w:tab w:val="left" w:pos="-1440"/>
          <w:tab w:val="left" w:pos="-720"/>
        </w:tabs>
        <w:spacing w:line="240" w:lineRule="atLeast"/>
        <w:jc w:val="both"/>
        <w:rPr>
          <w:spacing w:val="-3"/>
        </w:rPr>
      </w:pPr>
      <w:r>
        <w:rPr>
          <w:spacing w:val="-3"/>
        </w:rPr>
        <w:t>Mijn Heeren</w:t>
      </w:r>
    </w:p>
    <w:p w14:paraId="79AB9A9E" w14:textId="77777777" w:rsidR="005A05E7" w:rsidRDefault="005A05E7">
      <w:pPr>
        <w:tabs>
          <w:tab w:val="left" w:pos="-1440"/>
          <w:tab w:val="left" w:pos="-720"/>
        </w:tabs>
        <w:spacing w:line="240" w:lineRule="atLeast"/>
        <w:jc w:val="both"/>
        <w:rPr>
          <w:spacing w:val="-3"/>
        </w:rPr>
      </w:pPr>
      <w:r>
        <w:rPr>
          <w:spacing w:val="-3"/>
        </w:rPr>
        <w:t>Wij zenden aan UL hier neevens het request aan den schout civiel en schepeen van Schijndel gepresenteert voor d eheeren Cornelis Johannis Zorreth en Jan Baptist van der Schueren woonagtig te Vugt daarbij verzoekende voor zoo veel des noods authorisatie om Georg Eberts en deszelfs vrouw met de s</w:t>
      </w:r>
      <w:r>
        <w:rPr>
          <w:spacing w:val="-3"/>
        </w:rPr>
        <w:t>terke hand van hunne hoeve genaamd DE DENNENBOOMSCHE HOEVE gelegen onder de jurisdictie van Schijndel te delogeeren; item het schriftelijk belang door voorn. Eberts en deszelfs vrouw en het contrabelang van de supplianten aan ons ingedient en overgegeven.</w:t>
      </w:r>
    </w:p>
    <w:p w14:paraId="47579FFA" w14:textId="77777777" w:rsidR="005A05E7" w:rsidRDefault="005A05E7">
      <w:pPr>
        <w:tabs>
          <w:tab w:val="left" w:pos="-1440"/>
          <w:tab w:val="left" w:pos="-720"/>
        </w:tabs>
        <w:spacing w:line="240" w:lineRule="atLeast"/>
        <w:jc w:val="both"/>
        <w:rPr>
          <w:spacing w:val="-3"/>
        </w:rPr>
      </w:pPr>
      <w:r>
        <w:rPr>
          <w:spacing w:val="-3"/>
        </w:rPr>
        <w:t>Wij hebben nodig geacht alvoorens op het verzoek der supplian</w:t>
      </w:r>
      <w:r>
        <w:rPr>
          <w:spacing w:val="-3"/>
        </w:rPr>
        <w:softHyphen/>
        <w:t>ten bij 't voors. request gedaan te disponeeren advies in te neemen en verzoeken UL de goedheid zullen hebben ons zoo spoedig doenelijk met terugzending van't voors. request, belang en contrabel</w:t>
      </w:r>
      <w:r>
        <w:rPr>
          <w:spacing w:val="-3"/>
        </w:rPr>
        <w:t>ang te adviseeren, hoedanig wij na rechten zouden behooren te disponeeren; waarmede mijn heeren hebben wij de eer ons met achting te noemen</w:t>
      </w:r>
    </w:p>
    <w:p w14:paraId="07A107F9" w14:textId="77777777" w:rsidR="005A05E7" w:rsidRDefault="005A05E7">
      <w:pPr>
        <w:tabs>
          <w:tab w:val="left" w:pos="-1440"/>
          <w:tab w:val="left" w:pos="-720"/>
        </w:tabs>
        <w:spacing w:line="240" w:lineRule="atLeast"/>
        <w:jc w:val="both"/>
        <w:rPr>
          <w:spacing w:val="-3"/>
        </w:rPr>
      </w:pPr>
      <w:r>
        <w:rPr>
          <w:spacing w:val="-3"/>
        </w:rPr>
        <w:t>het gemeentebestuur voornoemt</w:t>
      </w:r>
    </w:p>
    <w:p w14:paraId="47BBA03E" w14:textId="77777777" w:rsidR="005A05E7" w:rsidRDefault="005A05E7">
      <w:pPr>
        <w:tabs>
          <w:tab w:val="left" w:pos="-1440"/>
          <w:tab w:val="left" w:pos="-720"/>
        </w:tabs>
        <w:spacing w:line="240" w:lineRule="atLeast"/>
        <w:jc w:val="both"/>
        <w:rPr>
          <w:spacing w:val="-3"/>
        </w:rPr>
      </w:pPr>
      <w:r>
        <w:rPr>
          <w:spacing w:val="-3"/>
        </w:rPr>
        <w:t>ter ordonnantie van hetzelve</w:t>
      </w:r>
    </w:p>
    <w:p w14:paraId="03FF3AA0" w14:textId="77777777" w:rsidR="005A05E7" w:rsidRDefault="005A05E7">
      <w:pPr>
        <w:tabs>
          <w:tab w:val="left" w:pos="-1440"/>
          <w:tab w:val="left" w:pos="-720"/>
        </w:tabs>
        <w:spacing w:line="240" w:lineRule="atLeast"/>
        <w:jc w:val="both"/>
        <w:rPr>
          <w:spacing w:val="-3"/>
        </w:rPr>
      </w:pPr>
      <w:r>
        <w:rPr>
          <w:spacing w:val="-3"/>
        </w:rPr>
        <w:t>G. van Beverwijk secretaris</w:t>
      </w:r>
    </w:p>
    <w:p w14:paraId="7178C644" w14:textId="77777777" w:rsidR="005A05E7" w:rsidRDefault="005A05E7">
      <w:pPr>
        <w:tabs>
          <w:tab w:val="left" w:pos="-1440"/>
          <w:tab w:val="left" w:pos="-720"/>
        </w:tabs>
        <w:spacing w:line="240" w:lineRule="atLeast"/>
        <w:jc w:val="both"/>
        <w:rPr>
          <w:spacing w:val="-3"/>
        </w:rPr>
      </w:pPr>
    </w:p>
    <w:p w14:paraId="415B1D1B" w14:textId="77777777" w:rsidR="005A05E7" w:rsidRDefault="005A05E7">
      <w:pPr>
        <w:tabs>
          <w:tab w:val="left" w:pos="-1440"/>
          <w:tab w:val="left" w:pos="-720"/>
        </w:tabs>
        <w:spacing w:line="240" w:lineRule="atLeast"/>
        <w:jc w:val="both"/>
        <w:rPr>
          <w:spacing w:val="-3"/>
        </w:rPr>
      </w:pPr>
      <w:r>
        <w:rPr>
          <w:spacing w:val="-3"/>
        </w:rPr>
        <w:t>Gezien bij scheepene van Schijndel de requeste met annexe relaas van den geregtsbode van Schijndel door C.J.Zorreth en J.B. van der Schuuren woonagtig te Vugt aan deselve ingediend, daar bij om geallegeerde redenen verzoekende voor zoo veel des noods authorisatie om Georg Eberts en d</w:t>
      </w:r>
      <w:r>
        <w:rPr>
          <w:spacing w:val="-3"/>
        </w:rPr>
        <w:t>esselfs huysvrouw met de sterke hand van henne hoeve genaamd DEN DENNENBOOM of DENNENBOOMSCHE HOEVE geleegen onder deze jurisdictie te delo</w:t>
      </w:r>
      <w:r>
        <w:rPr>
          <w:spacing w:val="-3"/>
        </w:rPr>
        <w:softHyphen/>
        <w:t>geeren als mede gezien het schriftelijk belang van gemelde Georg Ebertt en desselfs huysvrouw daartegen overgegeeven en ingediend en eindelijk het contrabelang van de supplianten en op alles wel en rijpelijk gelet, meede gehad het preadvies van twee onpartijdige regtsgeleerde, scheepen voorn. verleenen aan de supplianten de verzogte authorisatie om ten hunnen particu</w:t>
      </w:r>
      <w:r>
        <w:rPr>
          <w:spacing w:val="-3"/>
        </w:rPr>
        <w:softHyphen/>
        <w:t>le</w:t>
      </w:r>
      <w:r>
        <w:rPr>
          <w:spacing w:val="-3"/>
        </w:rPr>
        <w:t xml:space="preserve"> de voor. Eberts en desselfs huysvrouwe, voor zooveel des noods met een sterke hant van de voors. hoeve te delogeeren.</w:t>
      </w:r>
    </w:p>
    <w:p w14:paraId="5F787F21" w14:textId="77777777" w:rsidR="005A05E7" w:rsidRDefault="005A05E7">
      <w:pPr>
        <w:tabs>
          <w:tab w:val="left" w:pos="-1440"/>
          <w:tab w:val="left" w:pos="-720"/>
        </w:tabs>
        <w:spacing w:line="240" w:lineRule="atLeast"/>
        <w:jc w:val="both"/>
        <w:rPr>
          <w:spacing w:val="-3"/>
        </w:rPr>
      </w:pPr>
      <w:r>
        <w:rPr>
          <w:spacing w:val="-3"/>
        </w:rPr>
        <w:t>Actum etc. dat scheepen van Schijndel in het voors. geval aldus zouden kunnen en behooren te disponeeren gedraagt het advis van de ondergeteekende regtsgeleerden.</w:t>
      </w:r>
    </w:p>
    <w:p w14:paraId="2CB20B87" w14:textId="77777777" w:rsidR="005A05E7" w:rsidRDefault="005A05E7">
      <w:pPr>
        <w:tabs>
          <w:tab w:val="left" w:pos="-1440"/>
          <w:tab w:val="left" w:pos="-720"/>
        </w:tabs>
        <w:spacing w:line="240" w:lineRule="atLeast"/>
        <w:jc w:val="both"/>
        <w:rPr>
          <w:spacing w:val="-3"/>
        </w:rPr>
      </w:pPr>
      <w:r>
        <w:rPr>
          <w:spacing w:val="-3"/>
        </w:rPr>
        <w:t>'sBosch den 17e december 1806.</w:t>
      </w:r>
    </w:p>
    <w:p w14:paraId="4570FB28" w14:textId="77777777" w:rsidR="005A05E7" w:rsidRDefault="005A05E7">
      <w:pPr>
        <w:tabs>
          <w:tab w:val="left" w:pos="-1440"/>
          <w:tab w:val="left" w:pos="-720"/>
        </w:tabs>
        <w:spacing w:line="240" w:lineRule="atLeast"/>
        <w:jc w:val="both"/>
        <w:rPr>
          <w:spacing w:val="-3"/>
        </w:rPr>
      </w:pPr>
      <w:r>
        <w:rPr>
          <w:spacing w:val="-3"/>
        </w:rPr>
        <w:t>Bowier en Verhoeven.</w:t>
      </w:r>
    </w:p>
    <w:p w14:paraId="1A600174" w14:textId="77777777" w:rsidR="005A05E7" w:rsidRDefault="005A05E7">
      <w:pPr>
        <w:tabs>
          <w:tab w:val="left" w:pos="-1440"/>
          <w:tab w:val="left" w:pos="-720"/>
        </w:tabs>
        <w:spacing w:line="240" w:lineRule="atLeast"/>
        <w:jc w:val="both"/>
        <w:rPr>
          <w:spacing w:val="-3"/>
        </w:rPr>
      </w:pPr>
      <w:r>
        <w:rPr>
          <w:spacing w:val="-3"/>
        </w:rPr>
        <w:t xml:space="preserve"> </w:t>
      </w:r>
    </w:p>
    <w:p w14:paraId="70248366" w14:textId="77777777" w:rsidR="005A05E7" w:rsidRDefault="005A05E7">
      <w:pPr>
        <w:tabs>
          <w:tab w:val="left" w:pos="-1440"/>
          <w:tab w:val="left" w:pos="-720"/>
        </w:tabs>
        <w:spacing w:line="240" w:lineRule="atLeast"/>
        <w:jc w:val="both"/>
        <w:rPr>
          <w:spacing w:val="-3"/>
        </w:rPr>
      </w:pPr>
      <w:r>
        <w:rPr>
          <w:spacing w:val="-3"/>
        </w:rPr>
        <w:t xml:space="preserve">   </w:t>
      </w:r>
    </w:p>
    <w:p w14:paraId="43D1CC1A" w14:textId="77777777" w:rsidR="005A05E7" w:rsidRDefault="005A05E7">
      <w:pPr>
        <w:tabs>
          <w:tab w:val="left" w:pos="-1440"/>
          <w:tab w:val="left" w:pos="-720"/>
        </w:tabs>
        <w:spacing w:line="240" w:lineRule="atLeast"/>
        <w:jc w:val="both"/>
        <w:rPr>
          <w:spacing w:val="-3"/>
        </w:rPr>
      </w:pPr>
    </w:p>
    <w:p w14:paraId="628FD896" w14:textId="77777777" w:rsidR="005A05E7" w:rsidRDefault="005A05E7">
      <w:pPr>
        <w:tabs>
          <w:tab w:val="left" w:pos="-1440"/>
          <w:tab w:val="left" w:pos="-720"/>
        </w:tabs>
        <w:spacing w:line="240" w:lineRule="atLeast"/>
        <w:jc w:val="both"/>
        <w:rPr>
          <w:spacing w:val="-3"/>
        </w:rPr>
      </w:pPr>
      <w:r>
        <w:rPr>
          <w:spacing w:val="-3"/>
        </w:rPr>
        <w:t>map 4</w:t>
      </w:r>
    </w:p>
    <w:p w14:paraId="4374D5D9" w14:textId="77777777" w:rsidR="005A05E7" w:rsidRDefault="005A05E7">
      <w:pPr>
        <w:tabs>
          <w:tab w:val="left" w:pos="-1440"/>
          <w:tab w:val="left" w:pos="-720"/>
        </w:tabs>
        <w:spacing w:line="240" w:lineRule="atLeast"/>
        <w:jc w:val="both"/>
        <w:rPr>
          <w:spacing w:val="-3"/>
        </w:rPr>
      </w:pPr>
      <w:r>
        <w:rPr>
          <w:spacing w:val="-3"/>
        </w:rPr>
        <w:t>Gedrukt stuk mbt de salariering van de secretarissen en stok</w:t>
      </w:r>
      <w:r>
        <w:rPr>
          <w:spacing w:val="-3"/>
        </w:rPr>
        <w:softHyphen/>
        <w:t>houders in Brabant in 145 artikelen - 1 februari 1758.</w:t>
      </w:r>
    </w:p>
    <w:p w14:paraId="743CBA20" w14:textId="77777777" w:rsidR="005A05E7" w:rsidRDefault="005A05E7">
      <w:pPr>
        <w:tabs>
          <w:tab w:val="left" w:pos="-1440"/>
          <w:tab w:val="left" w:pos="-720"/>
        </w:tabs>
        <w:spacing w:line="240" w:lineRule="atLeast"/>
        <w:jc w:val="both"/>
        <w:rPr>
          <w:spacing w:val="-3"/>
        </w:rPr>
      </w:pPr>
    </w:p>
    <w:p w14:paraId="58BD44BA" w14:textId="77777777" w:rsidR="005A05E7" w:rsidRDefault="005A05E7">
      <w:pPr>
        <w:tabs>
          <w:tab w:val="left" w:pos="-1440"/>
          <w:tab w:val="left" w:pos="-720"/>
        </w:tabs>
        <w:spacing w:line="240" w:lineRule="atLeast"/>
        <w:jc w:val="both"/>
        <w:rPr>
          <w:spacing w:val="-3"/>
        </w:rPr>
      </w:pPr>
      <w:r>
        <w:rPr>
          <w:spacing w:val="-3"/>
        </w:rPr>
        <w:t xml:space="preserve">den h.geest ofte ermen tot Schyndel besit eenen </w:t>
      </w:r>
      <w:r>
        <w:rPr>
          <w:spacing w:val="-3"/>
        </w:rPr>
        <w:t>caemp laents groot ontrent xii lopense geheten den HOOGEN ACKER gelegen OP DE HOECKACKER 1640.</w:t>
      </w:r>
    </w:p>
    <w:p w14:paraId="70026B02" w14:textId="77777777" w:rsidR="005A05E7" w:rsidRDefault="005A05E7">
      <w:pPr>
        <w:tabs>
          <w:tab w:val="left" w:pos="-1440"/>
          <w:tab w:val="left" w:pos="-720"/>
        </w:tabs>
        <w:spacing w:line="240" w:lineRule="atLeast"/>
        <w:jc w:val="both"/>
        <w:rPr>
          <w:spacing w:val="-3"/>
        </w:rPr>
      </w:pPr>
    </w:p>
    <w:p w14:paraId="27D02AF5" w14:textId="77777777" w:rsidR="005A05E7" w:rsidRDefault="005A05E7">
      <w:pPr>
        <w:tabs>
          <w:tab w:val="left" w:pos="-1440"/>
          <w:tab w:val="left" w:pos="-720"/>
        </w:tabs>
        <w:spacing w:line="240" w:lineRule="atLeast"/>
        <w:jc w:val="both"/>
        <w:rPr>
          <w:spacing w:val="-3"/>
        </w:rPr>
      </w:pPr>
      <w:r>
        <w:rPr>
          <w:spacing w:val="-3"/>
        </w:rPr>
        <w:t>map 5</w:t>
      </w:r>
    </w:p>
    <w:p w14:paraId="780CBCF6" w14:textId="77777777" w:rsidR="005A05E7" w:rsidRDefault="005A05E7">
      <w:pPr>
        <w:tabs>
          <w:tab w:val="left" w:pos="-1440"/>
          <w:tab w:val="left" w:pos="-720"/>
        </w:tabs>
        <w:spacing w:line="240" w:lineRule="atLeast"/>
        <w:jc w:val="both"/>
        <w:rPr>
          <w:spacing w:val="-3"/>
        </w:rPr>
      </w:pPr>
      <w:r>
        <w:rPr>
          <w:spacing w:val="-3"/>
        </w:rPr>
        <w:t>Niets speciaals gevonden!</w:t>
      </w:r>
    </w:p>
    <w:p w14:paraId="1BBA1FE8" w14:textId="77777777" w:rsidR="005A05E7" w:rsidRDefault="005A05E7">
      <w:pPr>
        <w:tabs>
          <w:tab w:val="left" w:pos="-1440"/>
          <w:tab w:val="left" w:pos="-720"/>
        </w:tabs>
        <w:spacing w:line="240" w:lineRule="atLeast"/>
        <w:jc w:val="both"/>
        <w:rPr>
          <w:spacing w:val="-3"/>
        </w:rPr>
      </w:pPr>
    </w:p>
    <w:p w14:paraId="4E66C88B" w14:textId="77777777" w:rsidR="005A05E7" w:rsidRDefault="005A05E7">
      <w:pPr>
        <w:tabs>
          <w:tab w:val="left" w:pos="-1440"/>
          <w:tab w:val="left" w:pos="-720"/>
        </w:tabs>
        <w:spacing w:line="240" w:lineRule="atLeast"/>
        <w:jc w:val="both"/>
        <w:rPr>
          <w:spacing w:val="-3"/>
        </w:rPr>
      </w:pPr>
      <w:r>
        <w:rPr>
          <w:spacing w:val="-3"/>
        </w:rPr>
        <w:t>map 6</w:t>
      </w:r>
    </w:p>
    <w:p w14:paraId="58285E5A" w14:textId="77777777" w:rsidR="005A05E7" w:rsidRDefault="005A05E7">
      <w:pPr>
        <w:tabs>
          <w:tab w:val="left" w:pos="-1440"/>
          <w:tab w:val="left" w:pos="-720"/>
        </w:tabs>
        <w:spacing w:line="240" w:lineRule="atLeast"/>
        <w:jc w:val="both"/>
        <w:rPr>
          <w:spacing w:val="-3"/>
        </w:rPr>
      </w:pPr>
      <w:r>
        <w:rPr>
          <w:spacing w:val="-3"/>
        </w:rPr>
        <w:t>Reglement mbt de salarissen van de secretarissen in 312 arti</w:t>
      </w:r>
      <w:r>
        <w:rPr>
          <w:spacing w:val="-3"/>
        </w:rPr>
        <w:softHyphen/>
        <w:t>kelen.</w:t>
      </w:r>
    </w:p>
    <w:p w14:paraId="1FB88514" w14:textId="77777777" w:rsidR="005A05E7" w:rsidRDefault="005A05E7">
      <w:pPr>
        <w:tabs>
          <w:tab w:val="left" w:pos="-1440"/>
          <w:tab w:val="left" w:pos="-720"/>
        </w:tabs>
        <w:spacing w:line="240" w:lineRule="atLeast"/>
        <w:jc w:val="both"/>
        <w:rPr>
          <w:spacing w:val="-3"/>
        </w:rPr>
      </w:pPr>
    </w:p>
    <w:p w14:paraId="04D616B4" w14:textId="77777777" w:rsidR="005A05E7" w:rsidRDefault="005A05E7">
      <w:pPr>
        <w:tabs>
          <w:tab w:val="left" w:pos="-1440"/>
          <w:tab w:val="left" w:pos="-720"/>
        </w:tabs>
        <w:spacing w:line="240" w:lineRule="atLeast"/>
        <w:jc w:val="both"/>
        <w:rPr>
          <w:spacing w:val="-3"/>
        </w:rPr>
      </w:pPr>
      <w:r>
        <w:rPr>
          <w:spacing w:val="-3"/>
        </w:rPr>
        <w:t>map 7</w:t>
      </w:r>
    </w:p>
    <w:p w14:paraId="2431A0FA" w14:textId="77777777" w:rsidR="005A05E7" w:rsidRDefault="005A05E7">
      <w:pPr>
        <w:tabs>
          <w:tab w:val="left" w:pos="-1440"/>
          <w:tab w:val="left" w:pos="-720"/>
        </w:tabs>
        <w:spacing w:line="240" w:lineRule="atLeast"/>
        <w:jc w:val="both"/>
        <w:rPr>
          <w:spacing w:val="-3"/>
        </w:rPr>
      </w:pPr>
      <w:r>
        <w:rPr>
          <w:spacing w:val="-3"/>
        </w:rPr>
        <w:t>Overzicht van de bezittingen van de THEOLOGISCHE FACULTEIT te LEUVEN dedato 23 augustus 1793 - ook financiele overzichten.</w:t>
      </w:r>
    </w:p>
    <w:p w14:paraId="1EF96965" w14:textId="77777777" w:rsidR="005A05E7" w:rsidRDefault="005A05E7">
      <w:pPr>
        <w:tabs>
          <w:tab w:val="left" w:pos="-1440"/>
          <w:tab w:val="left" w:pos="-720"/>
        </w:tabs>
        <w:spacing w:line="240" w:lineRule="atLeast"/>
        <w:jc w:val="both"/>
        <w:rPr>
          <w:spacing w:val="-3"/>
        </w:rPr>
      </w:pPr>
    </w:p>
    <w:p w14:paraId="614D019C" w14:textId="77777777" w:rsidR="005A05E7" w:rsidRDefault="005A05E7">
      <w:pPr>
        <w:tabs>
          <w:tab w:val="left" w:pos="-1440"/>
          <w:tab w:val="left" w:pos="-720"/>
        </w:tabs>
        <w:spacing w:line="240" w:lineRule="atLeast"/>
        <w:jc w:val="both"/>
        <w:rPr>
          <w:spacing w:val="-3"/>
        </w:rPr>
      </w:pPr>
      <w:r>
        <w:rPr>
          <w:spacing w:val="-3"/>
        </w:rPr>
        <w:t>Pertinente staat van de ROOMSE KERKSCHUUR en pastoorswoning opgesteld op 7 augustus 1793 door Antonius van Alphen Rooms Pastoor en Johannes van de Ven, J.J.verhagen, E.v.Rooij en</w:t>
      </w:r>
      <w:r>
        <w:rPr>
          <w:spacing w:val="-3"/>
        </w:rPr>
        <w:t xml:space="preserve"> Francis van de Ven:</w:t>
      </w:r>
    </w:p>
    <w:p w14:paraId="6243A72B" w14:textId="77777777" w:rsidR="005A05E7" w:rsidRDefault="005A05E7">
      <w:pPr>
        <w:tabs>
          <w:tab w:val="left" w:pos="-1440"/>
          <w:tab w:val="left" w:pos="-720"/>
        </w:tabs>
        <w:spacing w:line="240" w:lineRule="atLeast"/>
        <w:jc w:val="both"/>
        <w:rPr>
          <w:spacing w:val="-3"/>
        </w:rPr>
      </w:pPr>
    </w:p>
    <w:p w14:paraId="5871133B" w14:textId="77777777" w:rsidR="005A05E7" w:rsidRDefault="005A05E7">
      <w:pPr>
        <w:tabs>
          <w:tab w:val="left" w:pos="-1440"/>
          <w:tab w:val="left" w:pos="-720"/>
        </w:tabs>
        <w:spacing w:line="240" w:lineRule="atLeast"/>
        <w:jc w:val="both"/>
        <w:rPr>
          <w:spacing w:val="-3"/>
        </w:rPr>
      </w:pPr>
      <w:r>
        <w:rPr>
          <w:spacing w:val="-3"/>
        </w:rPr>
        <w:t>Pertinenten staet van de Roomsche Kerkschuur en pastoorshuy</w:t>
      </w:r>
      <w:r>
        <w:rPr>
          <w:spacing w:val="-3"/>
        </w:rPr>
        <w:softHyphen/>
        <w:t xml:space="preserve">singe en erve tot Schijndel gemaakt en opgeregt mitsgaders      </w:t>
      </w:r>
      <w:r>
        <w:rPr>
          <w:spacing w:val="-3"/>
        </w:rPr>
        <w:softHyphen/>
        <w:t xml:space="preserve">overgegeve ter voldoeninge van haer Ed: Mo: publicatie van den 24 juny 1793 </w:t>
      </w:r>
    </w:p>
    <w:p w14:paraId="04FBACE2" w14:textId="77777777" w:rsidR="005A05E7" w:rsidRDefault="005A05E7">
      <w:pPr>
        <w:tabs>
          <w:tab w:val="left" w:pos="-1440"/>
          <w:tab w:val="left" w:pos="-720"/>
        </w:tabs>
        <w:spacing w:line="240" w:lineRule="atLeast"/>
        <w:jc w:val="both"/>
        <w:rPr>
          <w:spacing w:val="-3"/>
        </w:rPr>
      </w:pPr>
      <w:r>
        <w:rPr>
          <w:spacing w:val="-3"/>
        </w:rPr>
        <w:t>De ROOMSCHE KERKSCHUUR voornoemt staende aen de eene zijde neffens de volgende PASTOREELE HUYSINGE en erve en aan de andere zijde neffens een gemeene weg; van agtere de erve van Albert Spirings en streckende sig van voor met een opene plaets van ongeveer 13 voeten tot aen de gemeene stra</w:t>
      </w:r>
      <w:r>
        <w:rPr>
          <w:spacing w:val="-3"/>
        </w:rPr>
        <w:t>et sijnde gemelde KERKSCHUUR lang 100 en breet 45 voeten rijnlands; de Roomsche Pastoorshuysinge en erve met de gebouwen en hoff daer welbehoorende als mede de opvaert van de gemeene straet strec</w:t>
      </w:r>
      <w:r>
        <w:rPr>
          <w:spacing w:val="-3"/>
        </w:rPr>
        <w:softHyphen/>
        <w:t>kende sig gem. huysinge en erve van de agtermuur van sekere huysjens van Jan van den Endepoel en Antony Schrijvers staende aen de gemeene straet agterwaarts tot over den gragt aldaar gegraeven tegens aen den gemeenen voetpad en de erve van Andries Schrijvers de eene zijde voors. kerkschuur en wordt de erve van Albe</w:t>
      </w:r>
      <w:r>
        <w:rPr>
          <w:spacing w:val="-3"/>
        </w:rPr>
        <w:t>rt Spirings de andere zijde de opvaert naer de erven van Jan van den Endepoel en Andries Schrijvers; item een stuckje hof en bleijkveld met een opene plaets van ongeveer 11 voeten mede tot gebruyk van den pastoor de eene zijde voors. pastorle huysinge de andere zijde de erve van Jan van den Endepoel en zuyd west de erven van Joost Nol Verhaegen en Driek van Soggel sijnde bovengemelde huysinge met de gebouwen en hoven groot gesamentlijk ontrent twee loopense; laestelijk een torfschoppe getimmert op den grond</w:t>
      </w:r>
      <w:r>
        <w:rPr>
          <w:spacing w:val="-3"/>
        </w:rPr>
        <w:t xml:space="preserve"> van Jennemarie Goeyers; bovengemelde kerkschuur is jaerlijks belast met een cheijns van vijf guldens gegolde werdende aen Albert Spirings soo als mede gemelde pastoorshuysinge en hoven met seven stuyvers jaerlijks aen de vicarije alhier, beneffens eenen winchijns van acht penningen aen het boek van den Heer van Helmond; dezen geformeert bij den ondergetekenden Roomschen Pastoor en kerk</w:t>
      </w:r>
      <w:r>
        <w:rPr>
          <w:spacing w:val="-3"/>
        </w:rPr>
        <w:softHyphen/>
        <w:t>meester tot Schijndel den 7 augustus 1793</w:t>
      </w:r>
    </w:p>
    <w:p w14:paraId="46240389" w14:textId="77777777" w:rsidR="005A05E7" w:rsidRDefault="005A05E7">
      <w:pPr>
        <w:tabs>
          <w:tab w:val="left" w:pos="-1440"/>
          <w:tab w:val="left" w:pos="-720"/>
        </w:tabs>
        <w:spacing w:line="240" w:lineRule="atLeast"/>
        <w:jc w:val="both"/>
        <w:rPr>
          <w:spacing w:val="-3"/>
        </w:rPr>
      </w:pPr>
      <w:r>
        <w:rPr>
          <w:spacing w:val="-3"/>
        </w:rPr>
        <w:t>Ant. van Alphen Rooms pastoor</w:t>
      </w:r>
    </w:p>
    <w:p w14:paraId="6EA889C4" w14:textId="77777777" w:rsidR="005A05E7" w:rsidRDefault="005A05E7">
      <w:pPr>
        <w:tabs>
          <w:tab w:val="left" w:pos="-1440"/>
          <w:tab w:val="left" w:pos="-720"/>
        </w:tabs>
        <w:spacing w:line="240" w:lineRule="atLeast"/>
        <w:jc w:val="both"/>
        <w:rPr>
          <w:spacing w:val="-3"/>
        </w:rPr>
      </w:pPr>
      <w:r>
        <w:rPr>
          <w:spacing w:val="-3"/>
        </w:rPr>
        <w:t>Johannes van de Ven</w:t>
      </w:r>
    </w:p>
    <w:p w14:paraId="52BA0CBA" w14:textId="77777777" w:rsidR="005A05E7" w:rsidRDefault="005A05E7">
      <w:pPr>
        <w:tabs>
          <w:tab w:val="left" w:pos="-1440"/>
          <w:tab w:val="left" w:pos="-720"/>
        </w:tabs>
        <w:spacing w:line="240" w:lineRule="atLeast"/>
        <w:jc w:val="both"/>
        <w:rPr>
          <w:spacing w:val="-3"/>
        </w:rPr>
      </w:pPr>
      <w:r>
        <w:rPr>
          <w:spacing w:val="-3"/>
        </w:rPr>
        <w:t>J.J.Verhagen</w:t>
      </w:r>
    </w:p>
    <w:p w14:paraId="46872465" w14:textId="77777777" w:rsidR="005A05E7" w:rsidRDefault="005A05E7">
      <w:pPr>
        <w:tabs>
          <w:tab w:val="left" w:pos="-1440"/>
          <w:tab w:val="left" w:pos="-720"/>
        </w:tabs>
        <w:spacing w:line="240" w:lineRule="atLeast"/>
        <w:jc w:val="both"/>
        <w:rPr>
          <w:spacing w:val="-3"/>
        </w:rPr>
      </w:pPr>
      <w:r>
        <w:rPr>
          <w:spacing w:val="-3"/>
        </w:rPr>
        <w:t>E.v.Rooij</w:t>
      </w:r>
    </w:p>
    <w:p w14:paraId="498C14F3" w14:textId="77777777" w:rsidR="005A05E7" w:rsidRDefault="005A05E7">
      <w:pPr>
        <w:tabs>
          <w:tab w:val="left" w:pos="-1440"/>
          <w:tab w:val="left" w:pos="-720"/>
        </w:tabs>
        <w:spacing w:line="240" w:lineRule="atLeast"/>
        <w:jc w:val="both"/>
        <w:rPr>
          <w:spacing w:val="-3"/>
        </w:rPr>
      </w:pPr>
      <w:r>
        <w:rPr>
          <w:spacing w:val="-3"/>
        </w:rPr>
        <w:t>Francis</w:t>
      </w:r>
      <w:r>
        <w:rPr>
          <w:spacing w:val="-3"/>
        </w:rPr>
        <w:t xml:space="preserve"> van de Ven  </w:t>
      </w:r>
    </w:p>
    <w:p w14:paraId="1E0C9B73" w14:textId="77777777" w:rsidR="005A05E7" w:rsidRDefault="005A05E7">
      <w:pPr>
        <w:tabs>
          <w:tab w:val="left" w:pos="-1440"/>
          <w:tab w:val="left" w:pos="-720"/>
        </w:tabs>
        <w:spacing w:line="240" w:lineRule="atLeast"/>
        <w:jc w:val="both"/>
        <w:rPr>
          <w:spacing w:val="-3"/>
        </w:rPr>
      </w:pPr>
    </w:p>
    <w:p w14:paraId="64B45734" w14:textId="77777777" w:rsidR="005A05E7" w:rsidRDefault="005A05E7">
      <w:pPr>
        <w:tabs>
          <w:tab w:val="left" w:pos="-1440"/>
          <w:tab w:val="left" w:pos="-720"/>
        </w:tabs>
        <w:spacing w:line="240" w:lineRule="atLeast"/>
        <w:jc w:val="both"/>
        <w:rPr>
          <w:spacing w:val="-3"/>
        </w:rPr>
      </w:pPr>
      <w:r>
        <w:rPr>
          <w:spacing w:val="-3"/>
        </w:rPr>
        <w:t>map 8</w:t>
      </w:r>
    </w:p>
    <w:p w14:paraId="75824A37" w14:textId="77777777" w:rsidR="005A05E7" w:rsidRDefault="005A05E7">
      <w:pPr>
        <w:tabs>
          <w:tab w:val="left" w:pos="-1440"/>
          <w:tab w:val="left" w:pos="-720"/>
        </w:tabs>
        <w:spacing w:line="240" w:lineRule="atLeast"/>
        <w:jc w:val="both"/>
        <w:rPr>
          <w:spacing w:val="-3"/>
        </w:rPr>
      </w:pPr>
      <w:r>
        <w:rPr>
          <w:spacing w:val="-3"/>
        </w:rPr>
        <w:t>Niets speciaals!</w:t>
      </w:r>
    </w:p>
    <w:sectPr w:rsidR="005A05E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F6FD1" w14:textId="77777777" w:rsidR="005A05E7" w:rsidRDefault="005A05E7">
      <w:pPr>
        <w:spacing w:line="20" w:lineRule="exact"/>
        <w:rPr>
          <w:rFonts w:cs="Times New Roman"/>
          <w:sz w:val="20"/>
        </w:rPr>
      </w:pPr>
    </w:p>
  </w:endnote>
  <w:endnote w:type="continuationSeparator" w:id="0">
    <w:p w14:paraId="158317EE" w14:textId="77777777" w:rsidR="005A05E7" w:rsidRDefault="005A05E7">
      <w:r>
        <w:rPr>
          <w:rFonts w:cs="Times New Roman"/>
          <w:sz w:val="20"/>
        </w:rPr>
        <w:t xml:space="preserve"> </w:t>
      </w:r>
    </w:p>
  </w:endnote>
  <w:endnote w:type="continuationNotice" w:id="1">
    <w:p w14:paraId="7E9B1F4E" w14:textId="77777777" w:rsidR="005A05E7" w:rsidRDefault="005A05E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4C551" w14:textId="77777777" w:rsidR="005A05E7" w:rsidRDefault="005A05E7">
      <w:r>
        <w:rPr>
          <w:rFonts w:cs="Times New Roman"/>
          <w:sz w:val="20"/>
        </w:rPr>
        <w:separator/>
      </w:r>
    </w:p>
  </w:footnote>
  <w:footnote w:type="continuationSeparator" w:id="0">
    <w:p w14:paraId="63B1232E" w14:textId="77777777" w:rsidR="005A05E7" w:rsidRDefault="005A0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169D"/>
    <w:rsid w:val="005A05E7"/>
    <w:rsid w:val="009F5372"/>
    <w:rsid w:val="00FA16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BD8AA"/>
  <w15:chartTrackingRefBased/>
  <w15:docId w15:val="{C42B425E-7C5F-498D-AF7A-3F33798CC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3708</Words>
  <Characters>20394</Characters>
  <Application>Microsoft Office Word</Application>
  <DocSecurity>0</DocSecurity>
  <Lines>169</Lines>
  <Paragraphs>48</Paragraphs>
  <ScaleCrop>false</ScaleCrop>
  <HeadingPairs>
    <vt:vector size="2" baseType="variant">
      <vt:variant>
        <vt:lpstr>Titel</vt:lpstr>
      </vt:variant>
      <vt:variant>
        <vt:i4>1</vt:i4>
      </vt:variant>
    </vt:vector>
  </HeadingPairs>
  <TitlesOfParts>
    <vt:vector size="1" baseType="lpstr">
      <vt:lpstr>SCHEPENBANK INVENTARISNUMMER 385</vt:lpstr>
    </vt:vector>
  </TitlesOfParts>
  <Company/>
  <LinksUpToDate>false</LinksUpToDate>
  <CharactersWithSpaces>24054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