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E096F" w:rsidRDefault="00AE096F">
      <w:pPr>
        <w:suppressAutoHyphens/>
        <w:spacing w:line="240" w:lineRule="atLeast"/>
        <w:jc w:val="both"/>
        <w:rPr>
          <w:spacing w:val="-3"/>
          <w:sz w:val="24"/>
          <w:szCs w:val="24"/>
        </w:rPr>
      </w:pPr>
      <w:r>
        <w:rPr>
          <w:spacing w:val="-3"/>
          <w:sz w:val="24"/>
          <w:szCs w:val="24"/>
        </w:rPr>
        <w:t>INVENTARIS VAN HET ARCHIEF VAN DE THEOLOGISCHE FACULTEIT TE LEUVEN ALS BEZITSTER VAN HET PERSONAATSCHAP VAN SCHIJNDEL opgesteld door Ad [A.J.H.M.] Prinsen in november 1983 bestaan</w:t>
      </w:r>
      <w:r>
        <w:rPr>
          <w:spacing w:val="-3"/>
          <w:sz w:val="24"/>
          <w:szCs w:val="24"/>
        </w:rPr>
        <w:softHyphen/>
        <w:t>de uit 633 inventarisnummers verdeeld over:</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AE096F" w:rsidRDefault="00AE096F">
      <w:pPr>
        <w:suppressAutoHyphens/>
        <w:spacing w:line="240" w:lineRule="atLeast"/>
        <w:jc w:val="both"/>
        <w:rPr>
          <w:spacing w:val="-3"/>
          <w:sz w:val="24"/>
          <w:szCs w:val="24"/>
        </w:rPr>
      </w:pPr>
    </w:p>
    <w:p w:rsidR="00AE096F" w:rsidRDefault="00AE096F">
      <w:pPr>
        <w:suppressAutoHyphens/>
        <w:spacing w:line="240" w:lineRule="atLeast"/>
        <w:jc w:val="both"/>
        <w:rPr>
          <w:spacing w:val="-3"/>
          <w:sz w:val="24"/>
          <w:szCs w:val="24"/>
        </w:rPr>
      </w:pPr>
      <w:r>
        <w:rPr>
          <w:spacing w:val="-3"/>
          <w:sz w:val="24"/>
          <w:szCs w:val="24"/>
        </w:rPr>
        <w:t>333</w:t>
      </w:r>
      <w:r>
        <w:rPr>
          <w:spacing w:val="-3"/>
          <w:sz w:val="24"/>
          <w:szCs w:val="24"/>
        </w:rPr>
        <w:tab/>
        <w:t>losse stukken</w:t>
      </w:r>
    </w:p>
    <w:p w:rsidR="00AE096F" w:rsidRDefault="00AE096F">
      <w:pPr>
        <w:suppressAutoHyphens/>
        <w:spacing w:line="240" w:lineRule="atLeast"/>
        <w:jc w:val="both"/>
        <w:rPr>
          <w:spacing w:val="-3"/>
          <w:sz w:val="24"/>
          <w:szCs w:val="24"/>
        </w:rPr>
      </w:pPr>
      <w:r>
        <w:rPr>
          <w:spacing w:val="-3"/>
          <w:sz w:val="24"/>
          <w:szCs w:val="24"/>
        </w:rPr>
        <w:t>228</w:t>
      </w:r>
      <w:r>
        <w:rPr>
          <w:spacing w:val="-3"/>
          <w:sz w:val="24"/>
          <w:szCs w:val="24"/>
        </w:rPr>
        <w:tab/>
        <w:t>omslagen</w:t>
      </w:r>
    </w:p>
    <w:p w:rsidR="00AE096F" w:rsidRDefault="00AE096F">
      <w:pPr>
        <w:suppressAutoHyphens/>
        <w:spacing w:line="240" w:lineRule="atLeast"/>
        <w:jc w:val="both"/>
        <w:rPr>
          <w:spacing w:val="-3"/>
          <w:sz w:val="24"/>
          <w:szCs w:val="24"/>
        </w:rPr>
      </w:pPr>
      <w:r>
        <w:rPr>
          <w:spacing w:val="-3"/>
          <w:sz w:val="24"/>
          <w:szCs w:val="24"/>
        </w:rPr>
        <w:t xml:space="preserve"> 87</w:t>
      </w:r>
      <w:r>
        <w:rPr>
          <w:spacing w:val="-3"/>
          <w:sz w:val="24"/>
          <w:szCs w:val="24"/>
        </w:rPr>
        <w:tab/>
        <w:t>katernen</w:t>
      </w:r>
    </w:p>
    <w:p w:rsidR="00AE096F" w:rsidRDefault="00AE096F">
      <w:pPr>
        <w:suppressAutoHyphens/>
        <w:spacing w:line="240" w:lineRule="atLeast"/>
        <w:jc w:val="both"/>
        <w:rPr>
          <w:spacing w:val="-3"/>
          <w:sz w:val="24"/>
          <w:szCs w:val="24"/>
        </w:rPr>
      </w:pPr>
      <w:r>
        <w:rPr>
          <w:spacing w:val="-3"/>
          <w:sz w:val="24"/>
          <w:szCs w:val="24"/>
        </w:rPr>
        <w:t xml:space="preserve">  4</w:t>
      </w:r>
      <w:r>
        <w:rPr>
          <w:spacing w:val="-3"/>
          <w:sz w:val="24"/>
          <w:szCs w:val="24"/>
        </w:rPr>
        <w:tab/>
        <w:t>pakken</w:t>
      </w:r>
    </w:p>
    <w:p w:rsidR="00AE096F" w:rsidRDefault="00AE096F">
      <w:pPr>
        <w:suppressAutoHyphens/>
        <w:spacing w:line="240" w:lineRule="atLeast"/>
        <w:jc w:val="both"/>
        <w:rPr>
          <w:spacing w:val="-3"/>
          <w:sz w:val="24"/>
          <w:szCs w:val="24"/>
        </w:rPr>
      </w:pPr>
      <w:r>
        <w:rPr>
          <w:spacing w:val="-3"/>
          <w:sz w:val="24"/>
          <w:szCs w:val="24"/>
        </w:rPr>
        <w:t xml:space="preserve">  5 delen</w:t>
      </w:r>
    </w:p>
    <w:p w:rsidR="00AE096F" w:rsidRDefault="00AE096F">
      <w:pPr>
        <w:suppressAutoHyphens/>
        <w:spacing w:line="240" w:lineRule="atLeast"/>
        <w:jc w:val="both"/>
        <w:rPr>
          <w:spacing w:val="-3"/>
          <w:sz w:val="24"/>
          <w:szCs w:val="24"/>
        </w:rPr>
      </w:pPr>
      <w:r>
        <w:rPr>
          <w:spacing w:val="-3"/>
          <w:sz w:val="24"/>
          <w:szCs w:val="24"/>
        </w:rPr>
        <w:t xml:space="preserve">  6 charters</w:t>
      </w:r>
    </w:p>
    <w:p w:rsidR="00AE096F" w:rsidRDefault="00AE096F">
      <w:pPr>
        <w:suppressAutoHyphens/>
        <w:spacing w:line="240" w:lineRule="atLeast"/>
        <w:jc w:val="both"/>
        <w:rPr>
          <w:spacing w:val="-3"/>
          <w:sz w:val="24"/>
          <w:szCs w:val="24"/>
        </w:rPr>
      </w:pPr>
    </w:p>
    <w:p w:rsidR="00AE096F" w:rsidRDefault="00AE096F">
      <w:pPr>
        <w:suppressAutoHyphens/>
        <w:spacing w:line="240" w:lineRule="atLeast"/>
        <w:jc w:val="both"/>
        <w:rPr>
          <w:spacing w:val="-3"/>
          <w:sz w:val="24"/>
          <w:szCs w:val="24"/>
        </w:rPr>
      </w:pPr>
      <w:r>
        <w:rPr>
          <w:spacing w:val="-3"/>
          <w:sz w:val="24"/>
          <w:szCs w:val="24"/>
        </w:rPr>
        <w:t>Vanuit de microfiches bewerkt [vanaf maart 1998] door Henk Beijers oud - voorzit</w:t>
      </w:r>
      <w:r>
        <w:rPr>
          <w:spacing w:val="-3"/>
          <w:sz w:val="24"/>
          <w:szCs w:val="24"/>
        </w:rPr>
        <w:softHyphen/>
        <w:t>ter van de heemkundekring Schijndel en in die functie coördi</w:t>
      </w:r>
      <w:r>
        <w:rPr>
          <w:spacing w:val="-3"/>
          <w:sz w:val="24"/>
          <w:szCs w:val="24"/>
        </w:rPr>
        <w:softHyphen/>
        <w:t>nator van de HISTORISCHE WERKGROEP SCHIJN</w:t>
      </w:r>
      <w:r>
        <w:rPr>
          <w:spacing w:val="-3"/>
          <w:sz w:val="24"/>
          <w:szCs w:val="24"/>
        </w:rPr>
        <w:softHyphen/>
        <w:t>DEL.</w:t>
      </w:r>
    </w:p>
    <w:p w:rsidR="00AE096F" w:rsidRDefault="00AE096F">
      <w:pPr>
        <w:suppressAutoHyphens/>
        <w:spacing w:line="240" w:lineRule="atLeast"/>
        <w:jc w:val="both"/>
        <w:rPr>
          <w:spacing w:val="-3"/>
          <w:sz w:val="24"/>
          <w:szCs w:val="24"/>
        </w:rPr>
      </w:pPr>
    </w:p>
    <w:p w:rsidR="00AE096F" w:rsidRDefault="00AE096F">
      <w:pPr>
        <w:suppressAutoHyphens/>
        <w:spacing w:line="240" w:lineRule="atLeast"/>
        <w:jc w:val="both"/>
        <w:rPr>
          <w:spacing w:val="-3"/>
          <w:sz w:val="24"/>
          <w:szCs w:val="24"/>
        </w:rPr>
      </w:pPr>
      <w:r>
        <w:rPr>
          <w:spacing w:val="-3"/>
          <w:sz w:val="24"/>
          <w:szCs w:val="24"/>
        </w:rPr>
        <w:t xml:space="preserve">Pastoor van Geldropstraat 11  5482 JR Schijndel  </w:t>
      </w:r>
    </w:p>
    <w:p w:rsidR="00AE096F" w:rsidRDefault="00AE096F">
      <w:pPr>
        <w:suppressAutoHyphens/>
        <w:spacing w:line="240" w:lineRule="atLeast"/>
        <w:jc w:val="both"/>
        <w:rPr>
          <w:spacing w:val="-3"/>
          <w:sz w:val="24"/>
          <w:szCs w:val="24"/>
        </w:rPr>
      </w:pPr>
      <w:r>
        <w:rPr>
          <w:spacing w:val="-3"/>
          <w:sz w:val="24"/>
          <w:szCs w:val="24"/>
        </w:rPr>
        <w:t>vanaf juni 1998 : Heunpark 1021 5261 BW te Vught</w:t>
      </w:r>
    </w:p>
    <w:p w:rsidR="00AE096F" w:rsidRDefault="00AE096F">
      <w:pPr>
        <w:suppressAutoHyphens/>
        <w:spacing w:line="240" w:lineRule="atLeast"/>
        <w:jc w:val="both"/>
        <w:rPr>
          <w:spacing w:val="-3"/>
          <w:sz w:val="24"/>
          <w:szCs w:val="24"/>
        </w:rPr>
      </w:pPr>
    </w:p>
    <w:p w:rsidR="00AE096F" w:rsidRDefault="00AE096F">
      <w:pPr>
        <w:suppressAutoHyphens/>
        <w:spacing w:line="240" w:lineRule="atLeast"/>
        <w:jc w:val="both"/>
        <w:rPr>
          <w:spacing w:val="-3"/>
          <w:sz w:val="24"/>
          <w:szCs w:val="24"/>
        </w:rPr>
      </w:pPr>
      <w:r>
        <w:rPr>
          <w:spacing w:val="-3"/>
          <w:sz w:val="24"/>
          <w:szCs w:val="24"/>
        </w:rPr>
        <w:t>============================================================</w:t>
      </w:r>
    </w:p>
    <w:p w:rsidR="00AE096F" w:rsidRDefault="00AE096F">
      <w:pPr>
        <w:suppressAutoHyphens/>
        <w:spacing w:line="240" w:lineRule="atLeast"/>
        <w:jc w:val="both"/>
        <w:rPr>
          <w:spacing w:val="-3"/>
          <w:sz w:val="24"/>
          <w:szCs w:val="24"/>
        </w:rPr>
      </w:pPr>
    </w:p>
    <w:p w:rsidR="00AE096F" w:rsidRDefault="00AE096F">
      <w:pPr>
        <w:suppressAutoHyphens/>
        <w:spacing w:line="240" w:lineRule="atLeast"/>
        <w:jc w:val="both"/>
        <w:rPr>
          <w:spacing w:val="-3"/>
          <w:sz w:val="24"/>
          <w:szCs w:val="24"/>
        </w:rPr>
      </w:pPr>
      <w:r>
        <w:rPr>
          <w:spacing w:val="-3"/>
          <w:sz w:val="24"/>
          <w:szCs w:val="24"/>
        </w:rPr>
        <w:t>In deze bewerking van het Schijndelse parochie - en tiendar</w:t>
      </w:r>
      <w:r>
        <w:rPr>
          <w:spacing w:val="-3"/>
          <w:sz w:val="24"/>
          <w:szCs w:val="24"/>
        </w:rPr>
        <w:softHyphen/>
        <w:t>chief zijn tevens meegenomen de gemicroficheerde stukken die afkomstig zijn uit het Aartsbisdom Mechelen, Bisschoppelijk Ar</w:t>
      </w:r>
      <w:r>
        <w:rPr>
          <w:spacing w:val="-3"/>
          <w:sz w:val="24"/>
          <w:szCs w:val="24"/>
        </w:rPr>
        <w:softHyphen/>
        <w:t>chief Den Bosch en Algemeen Rijksarchief Brussel.</w:t>
      </w:r>
    </w:p>
    <w:p w:rsidR="00AE096F" w:rsidRDefault="00AE096F">
      <w:pPr>
        <w:suppressAutoHyphens/>
        <w:spacing w:line="240" w:lineRule="atLeast"/>
        <w:jc w:val="both"/>
        <w:rPr>
          <w:spacing w:val="-3"/>
          <w:sz w:val="24"/>
          <w:szCs w:val="24"/>
        </w:rPr>
      </w:pPr>
      <w:r>
        <w:rPr>
          <w:spacing w:val="-3"/>
          <w:sz w:val="24"/>
          <w:szCs w:val="24"/>
        </w:rPr>
        <w:t>Bij de bewerking heb ik mij helaas [!] moeten beperken tot de stukken die in het Nederlands gesteld waren. De in het Latijn en Frans afgeschreven documenten zullen anderen moeten doen, omdat ik deze talen onvoldoende machtig ben om de inhoud van deze stukken gedetailleerd weer te geven.</w:t>
      </w:r>
    </w:p>
    <w:p w:rsidR="00AE096F" w:rsidRDefault="00AE096F">
      <w:pPr>
        <w:suppressAutoHyphens/>
        <w:spacing w:line="240" w:lineRule="atLeast"/>
        <w:jc w:val="both"/>
        <w:rPr>
          <w:spacing w:val="-3"/>
          <w:sz w:val="24"/>
          <w:szCs w:val="24"/>
        </w:rPr>
      </w:pPr>
      <w:r>
        <w:rPr>
          <w:spacing w:val="-3"/>
          <w:sz w:val="24"/>
          <w:szCs w:val="24"/>
        </w:rPr>
        <w:t>Hierop is een uitzondering gemaakt voor brieven die destijds door de toenmalige parochiegeestelijken eigenhandig zijn geschreven. Daarvan zijn in ieder geval afschriften in kopie gemaakt,zodat de historische werkgroep minimaal over het 'handschrift' van de desbetreffende geestelijke beschikt. Dit kan van belang zijn als t.z.t. nog eens iemand de parochiege</w:t>
      </w:r>
      <w:r>
        <w:rPr>
          <w:spacing w:val="-3"/>
          <w:sz w:val="24"/>
          <w:szCs w:val="24"/>
        </w:rPr>
        <w:softHyphen/>
        <w:t>schiedenis van de Schijndelse Servatiusparochie integraal zou willen beschrij</w:t>
      </w:r>
      <w:r>
        <w:rPr>
          <w:spacing w:val="-3"/>
          <w:sz w:val="24"/>
          <w:szCs w:val="24"/>
        </w:rPr>
        <w:softHyphen/>
        <w:t>ven!</w:t>
      </w:r>
    </w:p>
    <w:p w:rsidR="00AE096F" w:rsidRDefault="00AE096F">
      <w:pPr>
        <w:suppressAutoHyphens/>
        <w:spacing w:line="240" w:lineRule="atLeast"/>
        <w:jc w:val="both"/>
        <w:rPr>
          <w:spacing w:val="-3"/>
          <w:sz w:val="24"/>
          <w:szCs w:val="24"/>
        </w:rPr>
      </w:pPr>
      <w:r>
        <w:rPr>
          <w:spacing w:val="-3"/>
          <w:sz w:val="24"/>
          <w:szCs w:val="24"/>
        </w:rPr>
        <w:t xml:space="preserve"> </w:t>
      </w:r>
    </w:p>
    <w:p w:rsidR="00AE096F" w:rsidRDefault="00AE096F">
      <w:pPr>
        <w:suppressAutoHyphens/>
        <w:spacing w:line="240" w:lineRule="atLeast"/>
        <w:jc w:val="both"/>
        <w:rPr>
          <w:spacing w:val="-3"/>
          <w:sz w:val="24"/>
          <w:szCs w:val="24"/>
        </w:rPr>
      </w:pPr>
      <w:r>
        <w:rPr>
          <w:spacing w:val="-3"/>
          <w:sz w:val="24"/>
          <w:szCs w:val="24"/>
        </w:rPr>
        <w:t>===========================================================</w:t>
      </w:r>
      <w:r>
        <w:rPr>
          <w:spacing w:val="-3"/>
          <w:sz w:val="24"/>
          <w:szCs w:val="24"/>
        </w:rPr>
        <w:softHyphen/>
        <w:t>=</w:t>
      </w:r>
    </w:p>
    <w:p w:rsidR="00AE096F" w:rsidRDefault="00AE096F">
      <w:pPr>
        <w:suppressAutoHyphens/>
        <w:spacing w:line="240" w:lineRule="atLeast"/>
        <w:jc w:val="both"/>
        <w:rPr>
          <w:spacing w:val="-3"/>
          <w:sz w:val="24"/>
          <w:szCs w:val="24"/>
        </w:rPr>
      </w:pPr>
    </w:p>
    <w:sectPr w:rsidR="00AE096F" w:rsidSect="00AE096F">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271C0" w:rsidRDefault="000271C0">
      <w:pPr>
        <w:spacing w:line="20" w:lineRule="exact"/>
        <w:rPr>
          <w:sz w:val="24"/>
          <w:szCs w:val="24"/>
        </w:rPr>
      </w:pPr>
    </w:p>
  </w:endnote>
  <w:endnote w:type="continuationSeparator" w:id="0">
    <w:p w:rsidR="000271C0" w:rsidRDefault="000271C0" w:rsidP="00AE096F">
      <w:r>
        <w:rPr>
          <w:sz w:val="24"/>
          <w:szCs w:val="24"/>
        </w:rPr>
        <w:t xml:space="preserve"> </w:t>
      </w:r>
    </w:p>
  </w:endnote>
  <w:endnote w:type="continuationNotice" w:id="1">
    <w:p w:rsidR="000271C0" w:rsidRDefault="000271C0" w:rsidP="00AE096F">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271C0" w:rsidRDefault="000271C0" w:rsidP="00AE096F">
      <w:r>
        <w:rPr>
          <w:sz w:val="24"/>
          <w:szCs w:val="24"/>
        </w:rPr>
        <w:separator/>
      </w:r>
    </w:p>
  </w:footnote>
  <w:footnote w:type="continuationSeparator" w:id="0">
    <w:p w:rsidR="000271C0" w:rsidRDefault="000271C0" w:rsidP="00AE09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300498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AE096F"/>
    <w:rsid w:val="000271C0"/>
    <w:rsid w:val="00031111"/>
    <w:rsid w:val="008D78AA"/>
    <w:rsid w:val="00AE09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AE096F"/>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AE096F"/>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260</Words>
  <Characters>1436</Characters>
  <Application>Microsoft Office Word</Application>
  <DocSecurity>0</DocSecurity>
  <Lines>11</Lines>
  <Paragraphs>3</Paragraphs>
  <ScaleCrop>false</ScaleCrop>
  <Company/>
  <LinksUpToDate>false</LinksUpToDate>
  <CharactersWithSpaces>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2026-10-24T11:53:00Z</dcterms:created>
  <dcterms:modified xsi:type="dcterms:W3CDTF">2026-10-24T11:53:00Z</dcterms:modified>
</cp:coreProperties>
</file>