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52B3" w:rsidRDefault="004452B3">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4452B3" w:rsidRDefault="004452B3">
      <w:pPr>
        <w:suppressAutoHyphens/>
        <w:spacing w:line="240" w:lineRule="atLeast"/>
        <w:jc w:val="both"/>
        <w:rPr>
          <w:spacing w:val="-3"/>
          <w:sz w:val="24"/>
          <w:szCs w:val="24"/>
        </w:rPr>
      </w:pPr>
      <w:r>
        <w:rPr>
          <w:spacing w:val="-3"/>
          <w:sz w:val="24"/>
          <w:szCs w:val="24"/>
        </w:rPr>
        <w:t>inv.nr.12</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1464 - 1785 - 21 stukken en 12 omslagen.</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 xml:space="preserve">1620 Absloons uit 's-Bosch </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microfiche 29.1.b5-7</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Eerwerdighe ende seer voorsinnighe Heer</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Eerw: Heere oirsaecke des langhe vertonst hebbe uwen vs. brieff te beantwoirden is geweest ic daerentusschen occasie gesoght hebbe mij tinquetteren opde questien die uwen vs. van mij door u.e. scrijver sueckt solutie te weten soo sal dan dienen voor antwoirt en ierst van dierste questie te weten oft die van Schijndel met soo wel gehouden en sijn van die HOP</w:t>
      </w:r>
      <w:r>
        <w:rPr>
          <w:spacing w:val="-3"/>
          <w:sz w:val="24"/>
          <w:szCs w:val="24"/>
        </w:rPr>
        <w:softHyphen/>
        <w:t>THIENDEN te geven [die zij seer ..... plantende zijn] als andere thienden ende verdunckt mij daerinne soo wel behoiren gehouden te wesen als andere omliggende dorpen die daervan recognitie doen te weten van thondert cuijlen eenen halven st. dan sullen sij hun principalijck funderen op hunne costuijme alsoo dat daerop te letten sol staen - ic vrese sij ..... daertoe te brengen sullen sijn overmidts sij de thienden soo langhe aen hun gehalden hebben ende sullen al tot hunne trec</w:t>
      </w:r>
      <w:r>
        <w:rPr>
          <w:spacing w:val="-3"/>
          <w:sz w:val="24"/>
          <w:szCs w:val="24"/>
        </w:rPr>
        <w:softHyphen/>
        <w:t>ken wat sij connen ende voor hunne vrijicheijt staen - Alle nyettegenstaende soo u.e. mijn advis soeckt te weten in dese saecke soo sal mij verduncken men tselve soo nit en behoirt verlooren te laeten gaen maer te versoecken wat daervan connen conste  ende voirts om te beantwoirden de tweede questie oft sij niet en behoiren oock van boeckweijte thiende te geven niet tegenstaende dat int selve jaer op het selve landt 'trap</w:t>
      </w:r>
      <w:r>
        <w:rPr>
          <w:spacing w:val="-3"/>
          <w:sz w:val="24"/>
          <w:szCs w:val="24"/>
        </w:rPr>
        <w:softHyphen/>
        <w:t>saet gethiendt is ghewest - soo wordt hier ordinaris geobser</w:t>
      </w:r>
      <w:r>
        <w:rPr>
          <w:spacing w:val="-3"/>
          <w:sz w:val="24"/>
          <w:szCs w:val="24"/>
        </w:rPr>
        <w:softHyphen/>
        <w:t>veert dat dlant tgene eens thiende gegeven heeft voirdt tweede reijse watter oock op geseijt wordt egeene thiende en ge... moet alhier oock gelet wordden opde costuijme gelijc inde voirgaende questie weiders en wete egeene solutie te geven van soo ic uwenr voirders nuwerants [?] in can gedienen sult mij altois bereidt vinden en sal aldeurs sijn en blijven mijn Eerw: oitmoedighen dieer dit henne Godt dien ic bidden</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 xml:space="preserve">Nijn Eerw: Heer te gescapen in langdurigehe gesontheijt vuyt 'sHertogenbosch den 11 marty anno 1620 </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Uw oitmoedighe dienaer</w:t>
      </w:r>
    </w:p>
    <w:p w:rsidR="004452B3" w:rsidRDefault="004452B3">
      <w:pPr>
        <w:suppressAutoHyphens/>
        <w:spacing w:line="240" w:lineRule="atLeast"/>
        <w:jc w:val="both"/>
        <w:rPr>
          <w:spacing w:val="-3"/>
          <w:sz w:val="24"/>
          <w:szCs w:val="24"/>
        </w:rPr>
      </w:pPr>
      <w:r>
        <w:rPr>
          <w:spacing w:val="-3"/>
          <w:sz w:val="24"/>
          <w:szCs w:val="24"/>
        </w:rPr>
        <w:t>Absloons.</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Achterzijde: ab Absloons - Eerwerdighen ende voirsinnighe Heer - Eerw. Heer GUILIELMO FABRICIO doctor inder Heijliger Godthe</w:t>
      </w:r>
      <w:r>
        <w:rPr>
          <w:spacing w:val="-3"/>
          <w:sz w:val="24"/>
          <w:szCs w:val="24"/>
        </w:rPr>
        <w:softHyphen/>
        <w:t>ijt ende president inder grooten collegien vander Godtheijt tot Loven.</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consultatio de decimis Schindelensis.</w:t>
      </w:r>
    </w:p>
    <w:p w:rsidR="004452B3" w:rsidRDefault="004452B3">
      <w:pPr>
        <w:suppressAutoHyphens/>
        <w:spacing w:line="240" w:lineRule="atLeast"/>
        <w:jc w:val="both"/>
        <w:rPr>
          <w:spacing w:val="-3"/>
          <w:sz w:val="24"/>
          <w:szCs w:val="24"/>
        </w:rPr>
      </w:pPr>
    </w:p>
    <w:p w:rsidR="004452B3" w:rsidRDefault="004452B3">
      <w:pPr>
        <w:suppressAutoHyphens/>
        <w:spacing w:line="240" w:lineRule="atLeast"/>
        <w:jc w:val="both"/>
        <w:rPr>
          <w:spacing w:val="-3"/>
          <w:sz w:val="24"/>
          <w:szCs w:val="24"/>
        </w:rPr>
      </w:pPr>
      <w:r>
        <w:rPr>
          <w:spacing w:val="-3"/>
          <w:sz w:val="24"/>
          <w:szCs w:val="24"/>
        </w:rPr>
        <w:t xml:space="preserve"> </w:t>
      </w:r>
    </w:p>
    <w:sectPr w:rsidR="004452B3" w:rsidSect="004452B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6214" w:rsidRDefault="003D6214">
      <w:pPr>
        <w:spacing w:line="20" w:lineRule="exact"/>
        <w:rPr>
          <w:sz w:val="24"/>
          <w:szCs w:val="24"/>
        </w:rPr>
      </w:pPr>
    </w:p>
  </w:endnote>
  <w:endnote w:type="continuationSeparator" w:id="0">
    <w:p w:rsidR="003D6214" w:rsidRDefault="003D6214" w:rsidP="004452B3">
      <w:r>
        <w:rPr>
          <w:sz w:val="24"/>
          <w:szCs w:val="24"/>
        </w:rPr>
        <w:t xml:space="preserve"> </w:t>
      </w:r>
    </w:p>
  </w:endnote>
  <w:endnote w:type="continuationNotice" w:id="1">
    <w:p w:rsidR="003D6214" w:rsidRDefault="003D6214" w:rsidP="004452B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6214" w:rsidRDefault="003D6214" w:rsidP="004452B3">
      <w:r>
        <w:rPr>
          <w:sz w:val="24"/>
          <w:szCs w:val="24"/>
        </w:rPr>
        <w:separator/>
      </w:r>
    </w:p>
  </w:footnote>
  <w:footnote w:type="continuationSeparator" w:id="0">
    <w:p w:rsidR="003D6214" w:rsidRDefault="003D6214" w:rsidP="00445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05291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452B3"/>
    <w:rsid w:val="003D6214"/>
    <w:rsid w:val="004452B3"/>
    <w:rsid w:val="00741B43"/>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452B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452B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2020</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