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5ED" w:rsidRDefault="002D75ED">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2D75ED" w:rsidRDefault="002D75ED">
      <w:pPr>
        <w:suppressAutoHyphens/>
        <w:spacing w:line="240" w:lineRule="atLeast"/>
        <w:jc w:val="both"/>
        <w:rPr>
          <w:spacing w:val="-3"/>
          <w:sz w:val="24"/>
          <w:szCs w:val="24"/>
        </w:rPr>
      </w:pPr>
      <w:r>
        <w:rPr>
          <w:spacing w:val="-3"/>
          <w:sz w:val="24"/>
          <w:szCs w:val="24"/>
        </w:rPr>
        <w:t>inv.nr.17</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1650 - 1766 De regenten van Schijndel.</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microfiche 29.2.e11-12/29.4.a2-3/17.1.a6-8/19.1d1-5.</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29.2.e11-12</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Mijn Heer</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Mijn Heer N.Waterfort</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de missive van daete den 25 january lestleden ontfangen wae</w:t>
      </w:r>
      <w:r>
        <w:rPr>
          <w:spacing w:val="-3"/>
          <w:sz w:val="24"/>
          <w:szCs w:val="24"/>
        </w:rPr>
        <w:softHyphen/>
        <w:t>ruyt verstaen de seer minnelijcke recommendatie ende versoecke van betaelinge der resteerende betaelinge verschenen naer uytwijsen van u.e.missive welcke voors. versoeck mijn Heeren Schepenen in Schijndel metten vervallen pacht vanden voirleden jaere alreede soude betaelt hebben ten waere de selve doorden grooten winther oft vorst werden beleth geweest omme der naebueren hoppe te gebruijcken waervan de verpachtpenningen meestendeel moeten procederen sijnde oversulcx u.e. oitmoede</w:t>
      </w:r>
      <w:r>
        <w:rPr>
          <w:spacing w:val="-3"/>
          <w:sz w:val="24"/>
          <w:szCs w:val="24"/>
        </w:rPr>
        <w:softHyphen/>
        <w:t>lijck biddende dat u gelieve de selve alnoch vuytstel van betaelinge bijde Eerw.Heeren doctoiren der H.Godtheijt ende Faculteijt vande stadt Loven te versoecken tot den hoochtijde van Paesschen veertien daegen - anders over onbegreepen sullen alsdan de selve .... ten ....connen betaelen of contenteren waerop verlaet ende sullen sijn ende blijven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dienstwillighe ende goetgunstige vrienden</w:t>
      </w:r>
    </w:p>
    <w:p w:rsidR="002D75ED" w:rsidRDefault="002D75ED">
      <w:pPr>
        <w:suppressAutoHyphens/>
        <w:spacing w:line="240" w:lineRule="atLeast"/>
        <w:jc w:val="both"/>
        <w:rPr>
          <w:spacing w:val="-3"/>
          <w:sz w:val="24"/>
          <w:szCs w:val="24"/>
        </w:rPr>
      </w:pPr>
      <w:r>
        <w:rPr>
          <w:spacing w:val="-3"/>
          <w:sz w:val="24"/>
          <w:szCs w:val="24"/>
        </w:rPr>
        <w:t>deur last vande schepenen in Schijndel</w:t>
      </w:r>
    </w:p>
    <w:p w:rsidR="002D75ED" w:rsidRDefault="002D75ED">
      <w:pPr>
        <w:suppressAutoHyphens/>
        <w:spacing w:line="240" w:lineRule="atLeast"/>
        <w:jc w:val="both"/>
        <w:rPr>
          <w:spacing w:val="-3"/>
          <w:sz w:val="24"/>
          <w:szCs w:val="24"/>
        </w:rPr>
      </w:pPr>
      <w:r>
        <w:rPr>
          <w:spacing w:val="-3"/>
          <w:sz w:val="24"/>
          <w:szCs w:val="24"/>
        </w:rPr>
        <w:t>P.J.van Griensven secretaris 1650</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w:t>
      </w:r>
      <w:r>
        <w:rPr>
          <w:spacing w:val="-3"/>
          <w:sz w:val="24"/>
          <w:szCs w:val="24"/>
        </w:rPr>
        <w:softHyphen/>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29.4.a2-3</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8 september 1675</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Aenden Eerwerdige Heeren ende doctoren vande Facultijt tot Loven saluijt - soo sijn de regeerders ende naebueren van Schijndel seer verwondert dat u eerwerdige niemant en hebt gestuert om met ons te handelen met de hoppe thiende,alsoo den tijt nu is gecomen datmen de hoppe sal plucken ende wij re</w:t>
      </w:r>
      <w:r>
        <w:rPr>
          <w:spacing w:val="-3"/>
          <w:sz w:val="24"/>
          <w:szCs w:val="24"/>
        </w:rPr>
        <w:softHyphen/>
        <w:t xml:space="preserve">geerders verscheijde reijse bij die rentmeester MOONE hebben geweest ende geen bescheijt creijgen - soo sijn wij regeerders van Schijndel aen u eeerwerdigen doctoren begerende ons metten eersten te schrijven opte eenige gecommitteerde te stueren hoe </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lastRenderedPageBreak/>
        <w:t>datmen het met de hoptiende sal maecken hier meede sullen wij u.l. verwachten ende blijve u.l.eerwerde heeren doctoren dienaers bij ons de regeerders vande gemeynte van Schijndel Jan Hen</w:t>
      </w:r>
      <w:r>
        <w:rPr>
          <w:spacing w:val="-3"/>
          <w:sz w:val="24"/>
          <w:szCs w:val="24"/>
        </w:rPr>
        <w:softHyphen/>
        <w:t>drick Smits als last hebbende vande selve Anno 1675</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17.1.a6-8</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Edele en illustre Heeren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De regenten van Schijndel nemende de vrijheijd uw edele nog eens te erimeren de belofte van eene gunstige remissie omtrent de thiende van Schijndel aan onsen president met sijnen bij hebbenden gecommitteerde in january des voorledenen jaaars van 1754 tot Loven zijnde gedaan en tegelijk aan uw edele voor te dragen den algemeenen nood der verarmde ingesetenen van Schij</w:t>
      </w:r>
      <w:r>
        <w:rPr>
          <w:spacing w:val="-3"/>
          <w:sz w:val="24"/>
          <w:szCs w:val="24"/>
        </w:rPr>
        <w:softHyphen/>
        <w:t>ndel - waaarlijk het is tegenwoordi sodanig daarmede gestelt dat deselve geheel buijten raat zijn omme op verre na te konnen voldoen den agterstal der thiende welke de gemeente nog aan den Heer en Mr.A.Schoneus nog debet is en staaan allle dagen daar door voor het grootste gedeelte geruineert te werden bij aldien door uw edele daarinne nit mogte werden voorsien - het is waar daar is in het voorlede jaar van 1754 redelijk wel hoppe gewassen maar wat is het nu geltse wederom seer wijnig en kan nog voor die geringe prijs niet vercogt werden soo dat wij genootsaakt sullen wesen omme de thiende te moeten laten varen,want het is onmogelijk dat wij deselve konnen betalen - indien wij in de verwagtinge van enige gun</w:t>
      </w:r>
      <w:r>
        <w:rPr>
          <w:spacing w:val="-3"/>
          <w:sz w:val="24"/>
          <w:szCs w:val="24"/>
        </w:rPr>
        <w:softHyphen/>
        <w:t>stige remissie mogten werden te leur gestelt - wij hadden in den voorleden jaare request gepresenteert aan Haar Hoog Mogen</w:t>
      </w:r>
      <w:r>
        <w:rPr>
          <w:spacing w:val="-3"/>
          <w:sz w:val="24"/>
          <w:szCs w:val="24"/>
        </w:rPr>
        <w:softHyphen/>
        <w:t>den ten eijnde de thiende van de hoppe binnen Schijndel was</w:t>
      </w:r>
      <w:r>
        <w:rPr>
          <w:spacing w:val="-3"/>
          <w:sz w:val="24"/>
          <w:szCs w:val="24"/>
        </w:rPr>
        <w:softHyphen/>
        <w:t>sen</w:t>
      </w:r>
      <w:r>
        <w:rPr>
          <w:spacing w:val="-3"/>
          <w:sz w:val="24"/>
          <w:szCs w:val="24"/>
        </w:rPr>
        <w:softHyphen/>
        <w:t>de mogte werden gestelt op een besten prijs,tgene bij uw edele onder berigt was gestelt en door twee van onse gecommit</w:t>
      </w:r>
      <w:r>
        <w:rPr>
          <w:spacing w:val="-3"/>
          <w:sz w:val="24"/>
          <w:szCs w:val="24"/>
        </w:rPr>
        <w:softHyphen/>
        <w:t>teerdens ook selfs tot Loven is gebragt, waar op wij tot nog toe egene de minste tijding hebben vernomen - wij versoeken seer gedienstig dat aan ons het request en appoinctement met de annex wederom mag terug gesonden werden met daar benevens het berigt en consideratie van uw edele gunstige remissie op dat daar door de goede ingesetenen eens mogte werden aangemoe</w:t>
      </w:r>
      <w:r>
        <w:rPr>
          <w:spacing w:val="-3"/>
          <w:sz w:val="24"/>
          <w:szCs w:val="24"/>
        </w:rPr>
        <w:softHyphen/>
        <w:t>digt om met eenen nieuwen lust en niet al sugtende onder den druckenden last hun werk en het besorgen der ten agteren staande thiende te komen verrigten - Wij sullen hier op ten spoedigste uw edele gunstig antwoort tegemoet wagten en ons de eere gevende te noemen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Edele en Illustre Heeren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uw edele oidmoedige di(e)naeren</w:t>
      </w:r>
    </w:p>
    <w:p w:rsidR="002D75ED" w:rsidRDefault="002D75ED">
      <w:pPr>
        <w:suppressAutoHyphens/>
        <w:spacing w:line="240" w:lineRule="atLeast"/>
        <w:jc w:val="both"/>
        <w:rPr>
          <w:spacing w:val="-3"/>
          <w:sz w:val="24"/>
          <w:szCs w:val="24"/>
        </w:rPr>
      </w:pPr>
      <w:r>
        <w:rPr>
          <w:spacing w:val="-3"/>
          <w:sz w:val="24"/>
          <w:szCs w:val="24"/>
        </w:rPr>
        <w:t>de regenten van Schijndel ter ordonnantie van derselve H.Rijs</w:t>
      </w:r>
      <w:r>
        <w:rPr>
          <w:spacing w:val="-3"/>
          <w:sz w:val="24"/>
          <w:szCs w:val="24"/>
        </w:rPr>
        <w:softHyphen/>
        <w:t>tenborgh</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Schijndel den 2e junij 1755.</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softHyphen/>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19.1.d1-5</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Hoog en Weleerw.Heeren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Het zal u hoog en weleerwaerdens kennelijk wesen dat de regen</w:t>
      </w:r>
      <w:r>
        <w:rPr>
          <w:spacing w:val="-3"/>
          <w:sz w:val="24"/>
          <w:szCs w:val="24"/>
        </w:rPr>
        <w:softHyphen/>
        <w:t>ten van Schijndel ten behoeve van haere gemeente van immemori</w:t>
      </w:r>
      <w:r>
        <w:rPr>
          <w:spacing w:val="-3"/>
          <w:sz w:val="24"/>
          <w:szCs w:val="24"/>
        </w:rPr>
        <w:softHyphen/>
        <w:t>aele tijden van u hoog en weleerwaerdens van tijt tot tijt hebben ingepagt de thiendens aende Stricte Theologische Facul</w:t>
      </w:r>
      <w:r>
        <w:rPr>
          <w:spacing w:val="-3"/>
          <w:sz w:val="24"/>
          <w:szCs w:val="24"/>
        </w:rPr>
        <w:softHyphen/>
        <w:t>teijt competeerende en binnen Schijndel geheeven wordende als meede dat de Heer en Mr.ADRIAEN SCHOONEUS onlangs is komen te overleijden denwelke eenige jaeren herwaerds gemelde thiendens aen deese gemeente heeft verpagt of in admodiatie staat te cesseeren met st.Jan oft 24 juny 1767 en om in het vervolg van teijt alle onlusten en moeijelijkheeden welke door het thien</w:t>
      </w:r>
      <w:r>
        <w:rPr>
          <w:spacing w:val="-3"/>
          <w:sz w:val="24"/>
          <w:szCs w:val="24"/>
        </w:rPr>
        <w:softHyphen/>
        <w:t>den zouden konnen worden veroirsaeckt voor te komen, soo hebben regenten dienstig geoordeelt en gebruijcken teffens de vrijheijt om bij dese te informeeren off u hoog en weleerwaer</w:t>
      </w:r>
      <w:r>
        <w:rPr>
          <w:spacing w:val="-3"/>
          <w:sz w:val="24"/>
          <w:szCs w:val="24"/>
        </w:rPr>
        <w:softHyphen/>
        <w:t>dens geneegen zoude weesen de voors. thiendens voor een rede</w:t>
      </w:r>
      <w:r>
        <w:rPr>
          <w:spacing w:val="-3"/>
          <w:sz w:val="24"/>
          <w:szCs w:val="24"/>
        </w:rPr>
        <w:softHyphen/>
        <w:t>lijke somme jaerlijkx aen dese gemeente van Schijndel in admodiatie te willen geven.</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Indien u hoog en weleerwaerdens daer toe gelieven te inclinee</w:t>
      </w:r>
      <w:r>
        <w:rPr>
          <w:spacing w:val="-3"/>
          <w:sz w:val="24"/>
          <w:szCs w:val="24"/>
        </w:rPr>
        <w:softHyphen/>
        <w:t>ren zoo hoope de regenten van Scheijndel het genoegen te mogen hebben dat men een lettertje te worden beantwoort ten eijnde dezelve in staat konnen weesen tot het in admodiatie neemen der gemelde tiendens te committeeren en authoriseeren een off meer persoonen uyt de leeden deser regeeringe om met u hoog en weleerwaerdens over gemelde tiendens te convenieeren en daer</w:t>
      </w:r>
      <w:r>
        <w:rPr>
          <w:spacing w:val="-3"/>
          <w:sz w:val="24"/>
          <w:szCs w:val="24"/>
        </w:rPr>
        <w:softHyphen/>
        <w:t>van aen te gaen en maecken behoorlijke acte in forma</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Inmiddels heben de regenten van Scheijndel de eer zig te noemen Hoog en Weleerwaerde Heeren u Hoog en Weleerw. Dienae</w:t>
      </w:r>
      <w:r>
        <w:rPr>
          <w:spacing w:val="-3"/>
          <w:sz w:val="24"/>
          <w:szCs w:val="24"/>
        </w:rPr>
        <w:softHyphen/>
        <w:t>ren de regenten van Scheijndel ter ordonnantie van dezelve G.VAN BEVERWIJCK SECRETARIS - Scheijndel den 25e augustus 1766.</w:t>
      </w:r>
    </w:p>
    <w:p w:rsidR="002D75ED" w:rsidRDefault="002D75ED">
      <w:pPr>
        <w:suppressAutoHyphens/>
        <w:spacing w:line="240" w:lineRule="atLeast"/>
        <w:jc w:val="both"/>
        <w:rPr>
          <w:spacing w:val="-3"/>
          <w:sz w:val="24"/>
          <w:szCs w:val="24"/>
        </w:rPr>
      </w:pPr>
    </w:p>
    <w:p w:rsidR="002D75ED" w:rsidRDefault="002D75ED">
      <w:pPr>
        <w:suppressAutoHyphens/>
        <w:spacing w:line="240" w:lineRule="atLeast"/>
        <w:jc w:val="both"/>
        <w:rPr>
          <w:spacing w:val="-3"/>
          <w:sz w:val="24"/>
          <w:szCs w:val="24"/>
        </w:rPr>
      </w:pPr>
      <w:r>
        <w:rPr>
          <w:spacing w:val="-3"/>
          <w:sz w:val="24"/>
          <w:szCs w:val="24"/>
        </w:rPr>
        <w:t>=============================================================</w:t>
      </w:r>
    </w:p>
    <w:p w:rsidR="002D75ED" w:rsidRDefault="002D75ED">
      <w:pPr>
        <w:suppressAutoHyphens/>
        <w:spacing w:line="240" w:lineRule="atLeast"/>
        <w:jc w:val="both"/>
        <w:rPr>
          <w:spacing w:val="-3"/>
          <w:sz w:val="24"/>
          <w:szCs w:val="24"/>
        </w:rPr>
      </w:pPr>
      <w:r>
        <w:rPr>
          <w:spacing w:val="-3"/>
          <w:sz w:val="24"/>
          <w:szCs w:val="24"/>
        </w:rPr>
        <w:t xml:space="preserve"> </w:t>
      </w:r>
    </w:p>
    <w:sectPr w:rsidR="002D75ED" w:rsidSect="002D75E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D5F" w:rsidRDefault="00957D5F">
      <w:pPr>
        <w:spacing w:line="20" w:lineRule="exact"/>
        <w:rPr>
          <w:sz w:val="24"/>
          <w:szCs w:val="24"/>
        </w:rPr>
      </w:pPr>
    </w:p>
  </w:endnote>
  <w:endnote w:type="continuationSeparator" w:id="0">
    <w:p w:rsidR="00957D5F" w:rsidRDefault="00957D5F" w:rsidP="002D75ED">
      <w:r>
        <w:rPr>
          <w:sz w:val="24"/>
          <w:szCs w:val="24"/>
        </w:rPr>
        <w:t xml:space="preserve"> </w:t>
      </w:r>
    </w:p>
  </w:endnote>
  <w:endnote w:type="continuationNotice" w:id="1">
    <w:p w:rsidR="00957D5F" w:rsidRDefault="00957D5F" w:rsidP="002D75E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D5F" w:rsidRDefault="00957D5F" w:rsidP="002D75ED">
      <w:r>
        <w:rPr>
          <w:sz w:val="24"/>
          <w:szCs w:val="24"/>
        </w:rPr>
        <w:separator/>
      </w:r>
    </w:p>
  </w:footnote>
  <w:footnote w:type="continuationSeparator" w:id="0">
    <w:p w:rsidR="00957D5F" w:rsidRDefault="00957D5F" w:rsidP="002D7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02867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D75ED"/>
    <w:rsid w:val="002D75ED"/>
    <w:rsid w:val="008D78AA"/>
    <w:rsid w:val="00957D5F"/>
    <w:rsid w:val="00F131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2D75E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2D75E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5361</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