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17D" w:rsidRDefault="0081317D">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1317D" w:rsidRDefault="0081317D">
      <w:pPr>
        <w:suppressAutoHyphens/>
        <w:spacing w:line="240" w:lineRule="atLeast"/>
        <w:jc w:val="both"/>
        <w:rPr>
          <w:spacing w:val="-3"/>
          <w:sz w:val="24"/>
          <w:szCs w:val="24"/>
        </w:rPr>
      </w:pPr>
      <w:r>
        <w:rPr>
          <w:spacing w:val="-3"/>
          <w:sz w:val="24"/>
          <w:szCs w:val="24"/>
        </w:rPr>
        <w:t>inv.nr.39</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1770 J.C.J.Verachten. (Antwerpen 27 febr.1770)</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microfiche 32.4.e11-32.5.a2</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Mijn Heer</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D'Heer METDEPENNINGEN mijnen swaeger heeft mij de casus posi</w:t>
      </w:r>
      <w:r>
        <w:rPr>
          <w:spacing w:val="-3"/>
          <w:sz w:val="24"/>
          <w:szCs w:val="24"/>
        </w:rPr>
        <w:softHyphen/>
        <w:t>tio nopende de gearresteerde thiendens in hollant toebehooren</w:t>
      </w:r>
      <w:r>
        <w:rPr>
          <w:spacing w:val="-3"/>
          <w:sz w:val="24"/>
          <w:szCs w:val="24"/>
        </w:rPr>
        <w:softHyphen/>
        <w:t>de de facultijt van de H.Godthijt te Loven ter handt gestelt met versoecke van des aengaende mijn gevoelen te seggen.</w:t>
      </w:r>
    </w:p>
    <w:p w:rsidR="0081317D" w:rsidRDefault="0081317D">
      <w:pPr>
        <w:suppressAutoHyphens/>
        <w:spacing w:line="240" w:lineRule="atLeast"/>
        <w:jc w:val="both"/>
        <w:rPr>
          <w:spacing w:val="-3"/>
          <w:sz w:val="24"/>
          <w:szCs w:val="24"/>
        </w:rPr>
      </w:pPr>
      <w:r>
        <w:rPr>
          <w:spacing w:val="-3"/>
          <w:sz w:val="24"/>
          <w:szCs w:val="24"/>
        </w:rPr>
        <w:t>Die saecke heeft mij veel peijsen gegeven ende vertoonde sig van wat kant ik die aansag ofte niet seer kittelagtigh ende vol van sware gevolgen, want men heeft uyt mindere ..insteren groote brant sien ontstaen ende magtige volkeren ende rijken sien verwoesten ende verslinde</w:t>
      </w:r>
    </w:p>
    <w:p w:rsidR="0081317D" w:rsidRDefault="0081317D">
      <w:pPr>
        <w:suppressAutoHyphens/>
        <w:spacing w:line="240" w:lineRule="atLeast"/>
        <w:jc w:val="both"/>
        <w:rPr>
          <w:spacing w:val="-3"/>
          <w:sz w:val="24"/>
          <w:szCs w:val="24"/>
        </w:rPr>
      </w:pPr>
      <w:r>
        <w:rPr>
          <w:spacing w:val="-3"/>
          <w:sz w:val="24"/>
          <w:szCs w:val="24"/>
        </w:rPr>
        <w:t>dog de twee vragen door UEd. mij voorgestelt te weten: wat weg in te gaan om het arrest bij Haare Hoog M: verleent te doen ligten ? ende wat middel te vinden om t'selve door het toekom</w:t>
      </w:r>
      <w:r>
        <w:rPr>
          <w:spacing w:val="-3"/>
          <w:sz w:val="24"/>
          <w:szCs w:val="24"/>
        </w:rPr>
        <w:softHyphen/>
        <w:t>mende te verhoeden ende af te weeren ?</w:t>
      </w:r>
    </w:p>
    <w:p w:rsidR="0081317D" w:rsidRDefault="0081317D">
      <w:pPr>
        <w:suppressAutoHyphens/>
        <w:spacing w:line="240" w:lineRule="atLeast"/>
        <w:jc w:val="both"/>
        <w:rPr>
          <w:spacing w:val="-3"/>
          <w:sz w:val="24"/>
          <w:szCs w:val="24"/>
        </w:rPr>
      </w:pPr>
      <w:r>
        <w:rPr>
          <w:spacing w:val="-3"/>
          <w:sz w:val="24"/>
          <w:szCs w:val="24"/>
        </w:rPr>
        <w:t>Hoe ik die wende ofte keeree en lieten mij maer voor medium primarium dese volgende antwoort: dat in sulcke gevallen als ten .....voorhanden de staatsregeringe de principale partije wort geen ander regt van souverijn tot souverijn sijnde als het gene van de sterckste ende dus het regt der onderdaenen in eijgen hoofde snder cragt ende uytwercksel sijnde, soo ist van d'heer;ijkheijt ende pligt van d'oppermagt ofte bij wege van negotiatie ofte bijstellinge van gewelt tegens gewelt, hun ondersaetens regt voor te staen ende te doen geworden ende vervolgent'lijk soo hadde ik hier op wijtloopig geredeneert ende getraght de stoffe op te worpen tot het stellen van eene staetskundig vertoog, om van die saeken degene van het gouver</w:t>
      </w:r>
      <w:r>
        <w:rPr>
          <w:spacing w:val="-3"/>
          <w:sz w:val="24"/>
          <w:szCs w:val="24"/>
        </w:rPr>
        <w:softHyphen/>
        <w:t>nement te maeken ende die voor dusdanige door het selve te doen aennemen ende vervolgs wanneer mijnen swaeger mij commu</w:t>
      </w:r>
      <w:r>
        <w:rPr>
          <w:spacing w:val="-3"/>
          <w:sz w:val="24"/>
          <w:szCs w:val="24"/>
        </w:rPr>
        <w:softHyphen/>
        <w:t>niceerde Ued. gedatteerden uyt Loven van 23 febr. 1770 waer door verstont dat Ued. insight met de voorgestelde vraege niet en was het remedium primarium dan alleenlijk om bij eenigen middel secundair ende den particulieren tot particulieren die saeke uyt te maeken.</w:t>
      </w:r>
    </w:p>
    <w:p w:rsidR="0081317D" w:rsidRDefault="0081317D">
      <w:pPr>
        <w:suppressAutoHyphens/>
        <w:spacing w:line="240" w:lineRule="atLeast"/>
        <w:jc w:val="both"/>
        <w:rPr>
          <w:spacing w:val="-3"/>
          <w:sz w:val="24"/>
          <w:szCs w:val="24"/>
        </w:rPr>
      </w:pPr>
      <w:r>
        <w:rPr>
          <w:spacing w:val="-3"/>
          <w:sz w:val="24"/>
          <w:szCs w:val="24"/>
        </w:rPr>
        <w:t>Waeromme het politique daer laetende, soo dunckt mij dat dese volgende middelen met vrugt konnen werksaem gestelt te wor</w:t>
      </w:r>
      <w:r>
        <w:rPr>
          <w:spacing w:val="-3"/>
          <w:sz w:val="24"/>
          <w:szCs w:val="24"/>
        </w:rPr>
        <w:softHyphen/>
        <w:t xml:space="preserve">den - voor eerst soo is de facultijt geregtig de croisen [?] der renten die de stadt van Antwerpen ten onderen heeft ofte betaelt aen SIMON VAN DER LAAK als bewinthebber der fondatie wes questie te beclagen, om reden dat tusschen hem ende JAN DANCKAERTS geschil sijnde nopende het ontfangen diers [?] ende bij dit geschil de facultijt grootelijcke benaedeelt wordende bij wege van arrest ende executie gedwongen het valeur dier met costen schaden ende hetgene des aencleeft buijten haere fauten te vergelden aen geseijden Jan Danckaerts - dat segge ik, hij Simon van der Laak sijn reght tot en ontfanck van die penningen willende gebruijken, de faculteijt die niets gemeijn heeft met dit geschil, costeloos ende schadeloos over het selve moet reddenen [?] ende vervolgentlijk ofte wel van </w:t>
      </w:r>
      <w:r>
        <w:rPr>
          <w:spacing w:val="-3"/>
          <w:sz w:val="24"/>
          <w:szCs w:val="24"/>
        </w:rPr>
        <w:lastRenderedPageBreak/>
        <w:t xml:space="preserve">sijn pretens regt [?] desistere ofte het selve </w:t>
      </w:r>
    </w:p>
    <w:p w:rsidR="0081317D" w:rsidRDefault="0081317D">
      <w:pPr>
        <w:suppressAutoHyphens/>
        <w:spacing w:line="240" w:lineRule="atLeast"/>
        <w:jc w:val="both"/>
        <w:rPr>
          <w:spacing w:val="-3"/>
          <w:sz w:val="24"/>
          <w:szCs w:val="24"/>
        </w:rPr>
      </w:pPr>
    </w:p>
    <w:p w:rsidR="0081317D" w:rsidRDefault="0081317D">
      <w:pPr>
        <w:suppressAutoHyphens/>
        <w:spacing w:line="240" w:lineRule="atLeast"/>
        <w:jc w:val="both"/>
        <w:rPr>
          <w:spacing w:val="-3"/>
          <w:sz w:val="24"/>
          <w:szCs w:val="24"/>
        </w:rPr>
      </w:pPr>
      <w:r>
        <w:rPr>
          <w:spacing w:val="-3"/>
          <w:sz w:val="24"/>
          <w:szCs w:val="24"/>
        </w:rPr>
        <w:t xml:space="preserve"> </w:t>
      </w:r>
    </w:p>
    <w:sectPr w:rsidR="0081317D" w:rsidSect="0081317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090F" w:rsidRDefault="0078090F">
      <w:pPr>
        <w:spacing w:line="20" w:lineRule="exact"/>
        <w:rPr>
          <w:sz w:val="24"/>
          <w:szCs w:val="24"/>
        </w:rPr>
      </w:pPr>
    </w:p>
  </w:endnote>
  <w:endnote w:type="continuationSeparator" w:id="0">
    <w:p w:rsidR="0078090F" w:rsidRDefault="0078090F" w:rsidP="0081317D">
      <w:r>
        <w:rPr>
          <w:sz w:val="24"/>
          <w:szCs w:val="24"/>
        </w:rPr>
        <w:t xml:space="preserve"> </w:t>
      </w:r>
    </w:p>
  </w:endnote>
  <w:endnote w:type="continuationNotice" w:id="1">
    <w:p w:rsidR="0078090F" w:rsidRDefault="0078090F" w:rsidP="0081317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090F" w:rsidRDefault="0078090F" w:rsidP="0081317D">
      <w:r>
        <w:rPr>
          <w:sz w:val="24"/>
          <w:szCs w:val="24"/>
        </w:rPr>
        <w:separator/>
      </w:r>
    </w:p>
  </w:footnote>
  <w:footnote w:type="continuationSeparator" w:id="0">
    <w:p w:rsidR="0078090F" w:rsidRDefault="0078090F" w:rsidP="008131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79070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1317D"/>
    <w:rsid w:val="00554426"/>
    <w:rsid w:val="0078090F"/>
    <w:rsid w:val="0081317D"/>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1317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1317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2606</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