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25C9D" w:rsidRDefault="00425C9D">
      <w:pPr>
        <w:suppressAutoHyphens/>
        <w:spacing w:line="240" w:lineRule="atLeast"/>
        <w:jc w:val="both"/>
        <w:rPr>
          <w:spacing w:val="-3"/>
          <w:sz w:val="24"/>
          <w:szCs w:val="24"/>
        </w:rPr>
      </w:pPr>
      <w:r>
        <w:rPr>
          <w:spacing w:val="-3"/>
          <w:sz w:val="24"/>
          <w:szCs w:val="24"/>
        </w:rPr>
        <w:t>ARCHIEF VAN DE THEOLOGISCHE FACULTEIT TE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AKTEN WAARBIJ DE PACHTERS VAN DE TIENDEN ZICH DOOR DE SCHEPE</w:t>
      </w:r>
      <w:r>
        <w:rPr>
          <w:spacing w:val="-3"/>
          <w:sz w:val="24"/>
          <w:szCs w:val="24"/>
        </w:rPr>
        <w:softHyphen/>
        <w:t>NEN VAN 'SBOSCH LATEN CONDEMNEREN TOT HET VOLDOEN VAN DE PACHTVOORWAARDEN periode 1589 - 1679 - 13 stukken, 7 katernen en 10 omslagen</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inventarisnummers 230 - 259</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w:t>
      </w:r>
    </w:p>
    <w:p w:rsidR="00425C9D" w:rsidRDefault="00425C9D">
      <w:pPr>
        <w:suppressAutoHyphens/>
        <w:spacing w:line="240" w:lineRule="atLeast"/>
        <w:jc w:val="both"/>
        <w:rPr>
          <w:spacing w:val="-3"/>
          <w:sz w:val="24"/>
          <w:szCs w:val="24"/>
        </w:rPr>
      </w:pPr>
      <w:r>
        <w:rPr>
          <w:spacing w:val="-3"/>
          <w:sz w:val="24"/>
          <w:szCs w:val="24"/>
        </w:rPr>
        <w:t>LEUVEN inventarisnummer 230 periode 1589 - 1590</w:t>
      </w:r>
    </w:p>
    <w:p w:rsidR="00425C9D" w:rsidRDefault="00425C9D">
      <w:pPr>
        <w:suppressAutoHyphens/>
        <w:spacing w:line="240" w:lineRule="atLeast"/>
        <w:jc w:val="both"/>
        <w:rPr>
          <w:spacing w:val="-3"/>
          <w:sz w:val="24"/>
          <w:szCs w:val="24"/>
        </w:rPr>
      </w:pPr>
      <w:r>
        <w:rPr>
          <w:spacing w:val="-3"/>
          <w:sz w:val="24"/>
          <w:szCs w:val="24"/>
        </w:rPr>
        <w:t>=============================================================</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microfiche 36.3.c11-d9 [wat moeilijk leesbaar vanwege doorge</w:t>
      </w:r>
      <w:r>
        <w:rPr>
          <w:spacing w:val="-3"/>
          <w:sz w:val="24"/>
          <w:szCs w:val="24"/>
        </w:rPr>
        <w:softHyphen/>
        <w:t>lopen inkt]</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GHIJSBERT JANSSEN VANDEN BOGART, AERT JANSSEN VERCUIJLEN schepenen, HUGO JANSSEN VAN BERCKEL ende WILLEM JANSSEN VAN DEN OETELAER oude schepenen ende HENRICK HENRICX VERCUIJLEN borgemeester des dorps van Schijndel gemechticht tot saecke navolgende is vuyt crachten de rmachten hen bijden scepenen kerckmeesteren heijligheestmeesteren borgemeesteren ende gemeijn ingesetenen des dorps van Schijndel voorscreven in henne brieven vander date den vijfthiensten dach july lestle</w:t>
      </w:r>
      <w:r>
        <w:rPr>
          <w:spacing w:val="-3"/>
          <w:sz w:val="24"/>
          <w:szCs w:val="24"/>
        </w:rPr>
        <w:softHyphen/>
        <w:t>den onder den zegels desselve dorps uetblijckende was gegeven ende verleent hebben oipenlijck beleden ende bekent kennen ende belijden mits desen - alzoe deerw. heer ende meester GHIJSBERT COEVERINCX deken der cathedraelkercke van Sint Jan Evangelist bynnen desen stadt van 'sHertogenbossche als ge</w:t>
      </w:r>
      <w:r>
        <w:rPr>
          <w:spacing w:val="-3"/>
          <w:sz w:val="24"/>
          <w:szCs w:val="24"/>
        </w:rPr>
        <w:softHyphen/>
        <w:t>mechticht vande heeren vande faculteijt inder godtheijt bynnen Loven verhuert ende verpacht hadden opten lesten dach [of 11e?] junij lestleden van den voors. etc. [hier volgen weer de namen van de Schijndelse vertegenwoordigers] etc. om de tien</w:t>
      </w:r>
      <w:r>
        <w:rPr>
          <w:spacing w:val="-3"/>
          <w:sz w:val="24"/>
          <w:szCs w:val="24"/>
        </w:rPr>
        <w:softHyphen/>
        <w:t>den van Schijndel toebehoord hebbende aan het personaatschap van de parochiekerk van St.Servaas etc. 'ende inde voirscre</w:t>
      </w:r>
      <w:r>
        <w:rPr>
          <w:spacing w:val="-3"/>
          <w:sz w:val="24"/>
          <w:szCs w:val="24"/>
        </w:rPr>
        <w:softHyphen/>
        <w:t>ven faculteijt der godtheijt inne der universiteijt van Loven voirs. geannexeert geunieert ende geincorporeert bijden stoel van zijnen pauselijcken heijlicheijt van Roomen in vier bloc</w:t>
      </w:r>
      <w:r>
        <w:rPr>
          <w:spacing w:val="-3"/>
          <w:sz w:val="24"/>
          <w:szCs w:val="24"/>
        </w:rPr>
        <w:softHyphen/>
        <w:t>ken gedeijlt zijnde metten toebehoiren der zelver thiende gereserveert ende uytgescheyden de thiende oft quote den VICARIS aldaer competerende, dat de  voirscreven pachtinge bijden voirs. GHISBERDEN JANSSEN VAN DEN BOGART ende de andere als voer gedaen is geschiet ende aengegaen inden naeme ende tot des gemeijns dorps behoeff onder de navolgende conditien te weetene eenen tijt ende termijn van twee jaeren malcanderen inmediate volgende innegaende Sint Jansavont Baptisten lestle</w:t>
      </w:r>
      <w:r>
        <w:rPr>
          <w:spacing w:val="-3"/>
          <w:sz w:val="24"/>
          <w:szCs w:val="24"/>
        </w:rPr>
        <w:softHyphen/>
        <w:t>den jaerlijcx de voirscreven twee jaren geduerende voer de somme van 900 Carolus gulden tot twintich stuyvers in goeden permisssiegelde den gulden gerekent te betaelen jaerlijcx inne twee termijnen te weetene den helfft den iersten dach septem</w:t>
      </w:r>
      <w:r>
        <w:rPr>
          <w:spacing w:val="-3"/>
          <w:sz w:val="24"/>
          <w:szCs w:val="24"/>
        </w:rPr>
        <w:softHyphen/>
        <w:t>bris waeraff de somme van tweehondert Carolus gulden gelevert zall worden inde collegie van den Paus ende de reste aenden president der collegie inder godtheijt ende dander helfft den iersten dach octobris aenden president voirscreven waeraff den</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lastRenderedPageBreak/>
        <w:t xml:space="preserve">iersten termijn verschijnen ende vervallen zall den iersten dach septembris naestcomende ende alle de penninge van dese pachtinge procederende bijden voirscreven dorpe gelevert te worden op hennen eijgen cost peryckel ende avontueren bynnen der stadt van Loven inde collegie ende aenden president voirs. </w:t>
      </w:r>
    </w:p>
    <w:p w:rsidR="00425C9D" w:rsidRDefault="00425C9D">
      <w:pPr>
        <w:suppressAutoHyphens/>
        <w:spacing w:line="240" w:lineRule="atLeast"/>
        <w:jc w:val="both"/>
        <w:rPr>
          <w:spacing w:val="-3"/>
          <w:sz w:val="24"/>
          <w:szCs w:val="24"/>
        </w:rPr>
      </w:pPr>
      <w:r>
        <w:rPr>
          <w:spacing w:val="-3"/>
          <w:sz w:val="24"/>
          <w:szCs w:val="24"/>
        </w:rPr>
        <w:t>item zall oijck voirscreven dorpe gehouden zijn op hennen eijgen cost ende last jaerlijcx de voorscreven twee jaeren geduerende te betaelen vuyt elcken vande voirscreven vier blocken der voergenoemde thiende vijff Philippus gulden tot vijff ende twintich stuyvers op kersmisse AENDEN SCOELMEESTER aldaer tot Schijndel - eenen clinckaert van vijfthien stuy</w:t>
      </w:r>
      <w:r>
        <w:rPr>
          <w:spacing w:val="-3"/>
          <w:sz w:val="24"/>
          <w:szCs w:val="24"/>
        </w:rPr>
        <w:softHyphen/>
        <w:t>vers oijck vuyt elcken block DEN COSTER aldaer voert stellen vanden uregewerck - mitsgaders aen mijnen heere den ARCHIDIA</w:t>
      </w:r>
      <w:r>
        <w:rPr>
          <w:spacing w:val="-3"/>
          <w:sz w:val="24"/>
          <w:szCs w:val="24"/>
        </w:rPr>
        <w:softHyphen/>
        <w:t>KEN van mijnen eererdigen heere DEN BISCOP DER STADT VAN 'SHERTOGEN</w:t>
      </w:r>
      <w:r>
        <w:rPr>
          <w:spacing w:val="-3"/>
          <w:sz w:val="24"/>
          <w:szCs w:val="24"/>
        </w:rPr>
        <w:softHyphen/>
        <w:t>BOSSCHE op zijnen behoirlijcken tijt te weetene op Sunte Gielisdach een marck silvers oft twelff Carolus gulden ende sesthien stuyvers daer voir ende van allen tzelve jaer</w:t>
      </w:r>
      <w:r>
        <w:rPr>
          <w:spacing w:val="-3"/>
          <w:sz w:val="24"/>
          <w:szCs w:val="24"/>
        </w:rPr>
        <w:softHyphen/>
        <w:t>lijcx den voirscreven heeren vande faculteijt ...behoirlijcke quit</w:t>
      </w:r>
      <w:r>
        <w:rPr>
          <w:spacing w:val="-3"/>
          <w:sz w:val="24"/>
          <w:szCs w:val="24"/>
        </w:rPr>
        <w:softHyphen/>
        <w:t>ancie allet naer ouder ende behoirlijcker manieren behou</w:t>
      </w:r>
      <w:r>
        <w:rPr>
          <w:spacing w:val="-3"/>
          <w:sz w:val="24"/>
          <w:szCs w:val="24"/>
        </w:rPr>
        <w:softHyphen/>
        <w:t>de</w:t>
      </w:r>
      <w:r>
        <w:rPr>
          <w:spacing w:val="-3"/>
          <w:sz w:val="24"/>
          <w:szCs w:val="24"/>
        </w:rPr>
        <w:softHyphen/>
        <w:t>lijck nochtans oft gebeurde dat inde voirscreven thienden eenigen schade [dwelck Godt verhueden wil] bij hagelslach oft hertoch [?] geschieden, volgende de cedulle vande lesten voergaende pachtingen daer de voirscreven heeren verpachteren den voirscreven pachteren daeraff schadeloes zullen houden tot dat tcoren aenden hoop gevuert ende vergadert zall wesen ende nyet langer - is bij alsoo denselve alsulcken schade bij hen geleden bynnen bes...ierstvolgende daeghen den voirscreven heeren vander faculteijt oft hennen procureurs gehouden zullen zijn te insinueren ende den zelve schade op hennen eijgen cost bij schepenen of andere vromen mannen van buyten den dorpe van Schijndel te doen beleijden ende visiteren omme naede groothe</w:t>
      </w:r>
      <w:r>
        <w:rPr>
          <w:spacing w:val="-3"/>
          <w:sz w:val="24"/>
          <w:szCs w:val="24"/>
        </w:rPr>
        <w:softHyphen/>
        <w:t>ijt vanden zelven schade affslach gedaen te worden nae behoi</w:t>
      </w:r>
      <w:r>
        <w:rPr>
          <w:spacing w:val="-3"/>
          <w:sz w:val="24"/>
          <w:szCs w:val="24"/>
        </w:rPr>
        <w:softHyphen/>
        <w:t>ren - des is oyck expresselijck geconditioneert ende onder</w:t>
      </w:r>
      <w:r>
        <w:rPr>
          <w:spacing w:val="-3"/>
          <w:sz w:val="24"/>
          <w:szCs w:val="24"/>
        </w:rPr>
        <w:softHyphen/>
        <w:t>spoec</w:t>
      </w:r>
      <w:r>
        <w:rPr>
          <w:spacing w:val="-3"/>
          <w:sz w:val="24"/>
          <w:szCs w:val="24"/>
        </w:rPr>
        <w:softHyphen/>
        <w:t>ken dat dese verpachtinge zal wesen sonder prejudicie vande gerechticheijt der voirscreven heeren vande faculteijt</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 xml:space="preserve">[deze volgende pagina is verfilmd met een bewogen camera!] </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omme teijnden dexpiratien vande voorscreven twee jaren bijden selven heeren de voirscreven thiende ...lijcken te mogen verpachten ende laten collecteren nae ouder manieren ende henre gelieften - Ende voorts op ende onder alle andere voir</w:t>
      </w:r>
      <w:r>
        <w:rPr>
          <w:spacing w:val="-3"/>
          <w:sz w:val="24"/>
          <w:szCs w:val="24"/>
        </w:rPr>
        <w:softHyphen/>
        <w:t>waerden condi</w:t>
      </w:r>
      <w:r>
        <w:rPr>
          <w:spacing w:val="-3"/>
          <w:sz w:val="24"/>
          <w:szCs w:val="24"/>
        </w:rPr>
        <w:softHyphen/>
        <w:t>tien lasten poincten ende articulen gelijck de leste ende andere voergaende pachtingen ende geloeften zijn inhou</w:t>
      </w:r>
      <w:r>
        <w:rPr>
          <w:spacing w:val="-3"/>
          <w:sz w:val="24"/>
          <w:szCs w:val="24"/>
        </w:rPr>
        <w:softHyphen/>
        <w:t>dende - geloe</w:t>
      </w:r>
      <w:r>
        <w:rPr>
          <w:spacing w:val="-3"/>
          <w:sz w:val="24"/>
          <w:szCs w:val="24"/>
        </w:rPr>
        <w:softHyphen/>
        <w:t>vende daerom</w:t>
      </w:r>
      <w:r>
        <w:rPr>
          <w:spacing w:val="-3"/>
          <w:sz w:val="24"/>
          <w:szCs w:val="24"/>
        </w:rPr>
        <w:softHyphen/>
        <w:t>me die voirscreven [namen van de Schijndelse comparanten] zoe voor hen zelven als mede vuyt crachten hender gegeven machten onverscheijden een voer all onder verbant soo van henn eijgen als den anderen schepeen kerckmeesteren heylichgeestmeesteren borgemeesteren ende gemeijn naebueren ende ingesetenen van Schijndel voirscreven ende elcx van dijen besondere voer all persoonen ende goederen haeffelijck ende erffelijck gereede ende ongereede egheene vuytgescheyden waer ende tot wat plaet</w:t>
      </w:r>
      <w:r>
        <w:rPr>
          <w:spacing w:val="-3"/>
          <w:sz w:val="24"/>
          <w:szCs w:val="24"/>
        </w:rPr>
        <w:softHyphen/>
        <w:t>ssen gestaen ende gele</w:t>
      </w:r>
      <w:r>
        <w:rPr>
          <w:spacing w:val="-3"/>
          <w:sz w:val="24"/>
          <w:szCs w:val="24"/>
        </w:rPr>
        <w:softHyphen/>
        <w:t>gen ende te bevynden zijn oft bevonden zullen wordden egheene vuytgescheyden de voirscreven penningen van dese pachtinge houdende jaerlijcx ten termijnen plaetsse ende in manieren voors. mitsgaders oyck op affcortinge vande tachterheijt die deselve vande voergaende jaeren pachtingen de rthienden voir</w:t>
      </w:r>
      <w:r>
        <w:rPr>
          <w:spacing w:val="-3"/>
          <w:sz w:val="24"/>
          <w:szCs w:val="24"/>
        </w:rPr>
        <w:softHyphen/>
        <w:t xml:space="preserve">screven alnoch schuldich zijn die somme van twee hondert gelijcke carolus gulden bynnen verthien ierstcomende daghen ende int begin van desen oixte naestcomende de somme van driehondert gel. carolus </w:t>
      </w:r>
      <w:r>
        <w:rPr>
          <w:spacing w:val="-3"/>
          <w:sz w:val="24"/>
          <w:szCs w:val="24"/>
        </w:rPr>
        <w:lastRenderedPageBreak/>
        <w:t>gulden aen mijnen heere deken voirs. ende den reste voerts vande voergaende jaeren ter manisse ende versueck der voirscreven heeren van henne ge</w:t>
      </w:r>
      <w:r>
        <w:rPr>
          <w:spacing w:val="-3"/>
          <w:sz w:val="24"/>
          <w:szCs w:val="24"/>
        </w:rPr>
        <w:softHyphen/>
        <w:t>mechtichde respec</w:t>
      </w:r>
      <w:r>
        <w:rPr>
          <w:spacing w:val="-3"/>
          <w:sz w:val="24"/>
          <w:szCs w:val="24"/>
        </w:rPr>
        <w:softHyphen/>
        <w:t>tive te voldoen ende te betaelen ende dese voirwaerde in allen haeren poincten ende articulen nae te gaen te effectueren ende mettten werck te volbrengen stellende dat dyen fine voert voldoen van allen sgeeens voirscreven staet, henne eijgen ende die voirscreven constituanten personen ende goedens ende elcx van dijen besundere eeen voer all tot reele executie van alle heeren hoven bancken ende gerichten ten waer men die zall connen bevynden, omme de zelve oft elcken van dijen besundere een voir all bij faulte van betalinge voir</w:t>
      </w:r>
      <w:r>
        <w:rPr>
          <w:spacing w:val="-3"/>
          <w:sz w:val="24"/>
          <w:szCs w:val="24"/>
        </w:rPr>
        <w:softHyphen/>
        <w:t>screven reelijcken ende metter daet als met recht verwonnen scult daer voer geexecuteert te worden sonder ennige rechte voirderinge dae</w:t>
      </w:r>
      <w:r>
        <w:rPr>
          <w:spacing w:val="-3"/>
          <w:sz w:val="24"/>
          <w:szCs w:val="24"/>
        </w:rPr>
        <w:softHyphen/>
        <w:t>rinne te doene, renuntierende oyck op alle exceptien privile</w:t>
      </w:r>
      <w:r>
        <w:rPr>
          <w:spacing w:val="-3"/>
          <w:sz w:val="24"/>
          <w:szCs w:val="24"/>
        </w:rPr>
        <w:softHyphen/>
        <w:t>gien ende andere provisien, revenuen [relieverende ?] ende loose vonden die ter contrarien van sgeens voirscreven is eenichsins zouden mogen dienen omme hen mette zelve nummermeer tegen dese voir</w:t>
      </w:r>
      <w:r>
        <w:rPr>
          <w:spacing w:val="-3"/>
          <w:sz w:val="24"/>
          <w:szCs w:val="24"/>
        </w:rPr>
        <w:softHyphen/>
        <w:t>waerde ende den conditien ende geloeften hie</w:t>
      </w:r>
      <w:r>
        <w:rPr>
          <w:spacing w:val="-3"/>
          <w:sz w:val="24"/>
          <w:szCs w:val="24"/>
        </w:rPr>
        <w:softHyphen/>
        <w:t>rinne begrepen te mogen behelpen - gereserveert nochtans den voirs. heeren hen vrij macht de betaelinge ene voldoeninge van sgeens voirscre</w:t>
      </w:r>
      <w:r>
        <w:rPr>
          <w:spacing w:val="-3"/>
          <w:sz w:val="24"/>
          <w:szCs w:val="24"/>
        </w:rPr>
        <w:softHyphen/>
        <w:t>ven is, tzij met dese geloefte of mette geloef</w:t>
      </w:r>
      <w:r>
        <w:rPr>
          <w:spacing w:val="-3"/>
          <w:sz w:val="24"/>
          <w:szCs w:val="24"/>
        </w:rPr>
        <w:softHyphen/>
        <w:t>te denselven onder den zegel des dorps van Schijndel gedaen, te mogen vervoirderen ende vervolgen soo hen sulcx gelieven zall, deselve geloefte desen nyettegenstaende oyck in hen vigeur ende cracht blijvende allet sonder arch oft list - getuygen waeren hierover scepenen in 'sHertogenbossche NYCO</w:t>
      </w:r>
      <w:r>
        <w:rPr>
          <w:spacing w:val="-3"/>
          <w:sz w:val="24"/>
          <w:szCs w:val="24"/>
        </w:rPr>
        <w:softHyphen/>
        <w:t>LAES VAN THULDEN ende LAMBRECHT LEMMENS [?] - Gegeven den vier ende twintichsten dach der maent van julio int jaer ons heeren duysent vijffhondert negen ende tachtentich - ondertekent G.VAN DEN VELDE - gecollationeert tegens zijnen originale brieven behoirlicken bezegelt ende daermede dese copie bevon</w:t>
      </w:r>
      <w:r>
        <w:rPr>
          <w:spacing w:val="-3"/>
          <w:sz w:val="24"/>
          <w:szCs w:val="24"/>
        </w:rPr>
        <w:softHyphen/>
        <w:t xml:space="preserve">den accorderende bij mij GHYSBERT VAN DEN VELDE openbaer notaris ende secretaris der stadt voirs. G.VAN DEN VELDE.   </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w:t>
      </w:r>
    </w:p>
    <w:p w:rsidR="00425C9D" w:rsidRDefault="00425C9D">
      <w:pPr>
        <w:suppressAutoHyphens/>
        <w:spacing w:line="240" w:lineRule="atLeast"/>
        <w:jc w:val="both"/>
        <w:rPr>
          <w:spacing w:val="-3"/>
          <w:sz w:val="24"/>
          <w:szCs w:val="24"/>
        </w:rPr>
      </w:pPr>
      <w:r>
        <w:rPr>
          <w:spacing w:val="-3"/>
          <w:sz w:val="24"/>
          <w:szCs w:val="24"/>
        </w:rPr>
        <w:t>OPMERKING: hiermee is de basisformule gegeven die terugkeert in de andere verpachtingen. Daarom is bij de andere nummers volstaan met de zakelijke gegevens rond de verpachting en de betrokkken personen, tenzij afwijkende voorwaarden worden gesteld, dan worden die wel vermeld!</w:t>
      </w:r>
    </w:p>
    <w:p w:rsidR="00425C9D" w:rsidRDefault="00425C9D">
      <w:pPr>
        <w:suppressAutoHyphens/>
        <w:spacing w:line="240" w:lineRule="atLeast"/>
        <w:jc w:val="both"/>
        <w:rPr>
          <w:spacing w:val="-3"/>
          <w:sz w:val="24"/>
          <w:szCs w:val="24"/>
        </w:rPr>
      </w:pPr>
      <w:r>
        <w:rPr>
          <w:spacing w:val="-3"/>
          <w:sz w:val="24"/>
          <w:szCs w:val="24"/>
        </w:rPr>
        <w:t>==============================================================</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w:t>
      </w:r>
    </w:p>
    <w:p w:rsidR="00425C9D" w:rsidRDefault="00425C9D">
      <w:pPr>
        <w:suppressAutoHyphens/>
        <w:spacing w:line="240" w:lineRule="atLeast"/>
        <w:jc w:val="both"/>
        <w:rPr>
          <w:spacing w:val="-3"/>
          <w:sz w:val="24"/>
          <w:szCs w:val="24"/>
        </w:rPr>
      </w:pPr>
      <w:r>
        <w:rPr>
          <w:spacing w:val="-3"/>
          <w:sz w:val="24"/>
          <w:szCs w:val="24"/>
        </w:rPr>
        <w:t>LEUVEN inventarisnummer 231  periode 1591</w:t>
      </w:r>
    </w:p>
    <w:p w:rsidR="00425C9D" w:rsidRDefault="00425C9D">
      <w:pPr>
        <w:suppressAutoHyphens/>
        <w:spacing w:line="240" w:lineRule="atLeast"/>
        <w:jc w:val="both"/>
        <w:rPr>
          <w:spacing w:val="-3"/>
          <w:sz w:val="24"/>
          <w:szCs w:val="24"/>
        </w:rPr>
      </w:pPr>
      <w:r>
        <w:rPr>
          <w:spacing w:val="-3"/>
          <w:sz w:val="24"/>
          <w:szCs w:val="24"/>
        </w:rPr>
        <w:t>==============================================================</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microfiche 36.3.e2-5</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JAN ADRIAENSSEN VANDEN HAGEN en JOOST ELIASSEN schepenen en de eerw.heer GIJSBERTUS COEVERINCX verpachten de tienden aan WILLEM JANSSEN VAN DEN OETELAAR, JAN HENRICXSSOEN VERHAGEN, de voirs. schepenen, alsmede BARTHOLOMEUS RYCKARTS schepen, CORSTIAEN GOYARTSS. en LAMBERT LAMBERTSS. VAN SOCHEL borge</w:t>
      </w:r>
      <w:r>
        <w:rPr>
          <w:spacing w:val="-3"/>
          <w:sz w:val="24"/>
          <w:szCs w:val="24"/>
        </w:rPr>
        <w:softHyphen/>
        <w:t>meesters, HUGO VAN BERCKEL en GHIJSBERT JANSSEN VAN DEN BOGART oud schepenen, AERT WILLEMS, WILLEM DIELIS VAN BEECK, ARIEN MARTEN THIJSSEN en HUYBERT JAN SPIERINCX 'buerders ende inges</w:t>
      </w:r>
      <w:r>
        <w:rPr>
          <w:spacing w:val="-3"/>
          <w:sz w:val="24"/>
          <w:szCs w:val="24"/>
        </w:rPr>
        <w:softHyphen/>
        <w:t>etenen'. Schepenen van Den Bosch MARTEN MOONS en HERMAN VAN ...NEN - 7 october 1591 - gecollationeerd door GHYSBERT VAN DER VELDE.</w:t>
      </w:r>
    </w:p>
    <w:p w:rsidR="00425C9D" w:rsidRDefault="00425C9D">
      <w:pPr>
        <w:suppressAutoHyphens/>
        <w:spacing w:line="240" w:lineRule="atLeast"/>
        <w:jc w:val="both"/>
        <w:rPr>
          <w:spacing w:val="-3"/>
          <w:sz w:val="24"/>
          <w:szCs w:val="24"/>
        </w:rPr>
      </w:pPr>
      <w:r>
        <w:rPr>
          <w:spacing w:val="-3"/>
          <w:sz w:val="24"/>
          <w:szCs w:val="24"/>
        </w:rPr>
        <w:t>pachtopbrengst over 1591 975 carolus gulden.</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w:t>
      </w:r>
    </w:p>
    <w:p w:rsidR="00425C9D" w:rsidRDefault="00425C9D">
      <w:pPr>
        <w:suppressAutoHyphens/>
        <w:spacing w:line="240" w:lineRule="atLeast"/>
        <w:jc w:val="both"/>
        <w:rPr>
          <w:spacing w:val="-3"/>
          <w:sz w:val="24"/>
          <w:szCs w:val="24"/>
        </w:rPr>
      </w:pPr>
      <w:r>
        <w:rPr>
          <w:spacing w:val="-3"/>
          <w:sz w:val="24"/>
          <w:szCs w:val="24"/>
        </w:rPr>
        <w:t>LEUVEN inventarisnummer 232 periode 1596</w:t>
      </w:r>
    </w:p>
    <w:p w:rsidR="00425C9D" w:rsidRDefault="00425C9D">
      <w:pPr>
        <w:suppressAutoHyphens/>
        <w:spacing w:line="240" w:lineRule="atLeast"/>
        <w:jc w:val="both"/>
        <w:rPr>
          <w:spacing w:val="-3"/>
          <w:sz w:val="24"/>
          <w:szCs w:val="24"/>
        </w:rPr>
      </w:pPr>
      <w:r>
        <w:rPr>
          <w:spacing w:val="-3"/>
          <w:sz w:val="24"/>
          <w:szCs w:val="24"/>
        </w:rPr>
        <w:t>=============================================================</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microfiche 36.4.a4-6 en 65.d1-3</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36.4.a4-6</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Allen den geenen die dese onse opene letteren van procuratien sullen wordden verthoont saluijt - wij scepenen gesworen kerckmeesteren heijligeestmeesteren ende gemeijne innegesete</w:t>
      </w:r>
      <w:r>
        <w:rPr>
          <w:spacing w:val="-3"/>
          <w:sz w:val="24"/>
          <w:szCs w:val="24"/>
        </w:rPr>
        <w:softHyphen/>
        <w:t>nen ende nabueren dew dorps van Schijndel representerende tgemeijn corpus desselve dorps doen condt ende kennelijck eenen ijegelijck dat wij hebben geconstitueert ende wittelick mechtich gemaeckt, constitueren ende maecken mechtich midts desen CLAESSEN DANIELS, REIJNDE RHENRIX VERHAIGEN, SYMON JAN WILLEMSSEN ende EYMBERDEN EYMBERTSS VAN DEN VORSTENBOSCH respective borgemeesteren onses dorps voors. gevende den selven vrij volcomen ende onwederroepelijck macht auctoriteijt ende speciael beveel omme in onsen name ende van wegen den gemeijnen innegesetenen onses dorps te compareren voor scepe</w:t>
      </w:r>
      <w:r>
        <w:rPr>
          <w:spacing w:val="-3"/>
          <w:sz w:val="24"/>
          <w:szCs w:val="24"/>
        </w:rPr>
        <w:softHyphen/>
        <w:t>nen der stadt van 'sHertogenbossche ende aldaer heeren ende meesteren GIJSBRECHT COEVERINCX deken van Ste.Jans Evangelis</w:t>
      </w:r>
      <w:r>
        <w:rPr>
          <w:spacing w:val="-3"/>
          <w:sz w:val="24"/>
          <w:szCs w:val="24"/>
        </w:rPr>
        <w:softHyphen/>
        <w:t>ten tot behoeff der Eerw. Faculteijt inder Godtheijt binnen Loven te doen geloofte ende verseeckeringe vanden penningen procederende vander tienden des tegenwoordigen jaers binnen Schijndel omme die penningen daervan te betaelen ten termijne ter plaetsse ende totter summen toe volgens het contracte daervan metten voirs. Coeverincx gemaeckt opten xiiii dach deser tegenwoirdiger maent, daer voor onse personen onse oiren ende erven ende alle onse ende der samentlijcken ingesetenen van Schijndel guederen present ende toecomende te verobligeren ende voorts generalijck ende specialijck alles hierinne te doen ende te handelen wes wij constituerende selver present ende voor oogen zijnde, souden kunnen oft mogen doen oft handelen in ennige manieren, al waert oock soo dat dese saecke naerder oft speciaelder macht behoefden dan voors. staet - gelovende wij constituanten in goeder trauwen onder de verbij</w:t>
      </w:r>
      <w:r>
        <w:rPr>
          <w:spacing w:val="-3"/>
          <w:sz w:val="24"/>
          <w:szCs w:val="24"/>
        </w:rPr>
        <w:softHyphen/>
        <w:t>tenisse ende submissie van onse respective persoonen ende guederen en alle de samentlijcken ingesetenen van Schijndel guederen hebbend ende vercrygende te hauden voor goet ende vast gestadich ende van werden alles sgeens wes bijden vs. geconstitueerde ende elcken van hun besunder in tgene vs,. is gehandelt ende voortgekeert [dubieus] sal worden ende den voirs. geconstitueerde ende elck van hun besundere van alle gelooften ende verbijntenissen die sij in egene vs. staet sullen comen te doen ende van allen costen ende interesten costeloos ende scadeloos te indemneren ende te houden - in kennisse der waerheijt soo hebben wij scepenen voors. onsen gemeijnen scependoms zegele van van Schijndel onder opt spati</w:t>
      </w:r>
      <w:r>
        <w:rPr>
          <w:spacing w:val="-3"/>
          <w:sz w:val="24"/>
          <w:szCs w:val="24"/>
        </w:rPr>
        <w:softHyphen/>
        <w:t>um van desen gedruckt opten xviii junij anno 1596.</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volgt op de volgende pagina een overzichtslijstje van pacht</w:t>
      </w:r>
      <w:r>
        <w:rPr>
          <w:spacing w:val="-3"/>
          <w:sz w:val="24"/>
          <w:szCs w:val="24"/>
        </w:rPr>
        <w:softHyphen/>
        <w:t>bedragen over de jaren 1597 - 1612</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1597</w:t>
      </w:r>
      <w:r>
        <w:rPr>
          <w:spacing w:val="-3"/>
          <w:sz w:val="24"/>
          <w:szCs w:val="24"/>
        </w:rPr>
        <w:tab/>
      </w:r>
      <w:r>
        <w:rPr>
          <w:spacing w:val="-3"/>
          <w:sz w:val="24"/>
          <w:szCs w:val="24"/>
        </w:rPr>
        <w:tab/>
        <w:t>1100 gl.</w:t>
      </w:r>
    </w:p>
    <w:p w:rsidR="00425C9D" w:rsidRDefault="00425C9D">
      <w:pPr>
        <w:suppressAutoHyphens/>
        <w:spacing w:line="240" w:lineRule="atLeast"/>
        <w:jc w:val="both"/>
        <w:rPr>
          <w:spacing w:val="-3"/>
          <w:sz w:val="24"/>
          <w:szCs w:val="24"/>
        </w:rPr>
      </w:pPr>
      <w:r>
        <w:rPr>
          <w:spacing w:val="-3"/>
          <w:sz w:val="24"/>
          <w:szCs w:val="24"/>
        </w:rPr>
        <w:t>1598</w:t>
      </w:r>
      <w:r>
        <w:rPr>
          <w:spacing w:val="-3"/>
          <w:sz w:val="24"/>
          <w:szCs w:val="24"/>
        </w:rPr>
        <w:tab/>
      </w:r>
      <w:r>
        <w:rPr>
          <w:spacing w:val="-3"/>
          <w:sz w:val="24"/>
          <w:szCs w:val="24"/>
        </w:rPr>
        <w:tab/>
        <w:t>1100 gl.</w:t>
      </w:r>
    </w:p>
    <w:p w:rsidR="00425C9D" w:rsidRDefault="00425C9D">
      <w:pPr>
        <w:suppressAutoHyphens/>
        <w:spacing w:line="240" w:lineRule="atLeast"/>
        <w:jc w:val="both"/>
        <w:rPr>
          <w:spacing w:val="-3"/>
          <w:sz w:val="24"/>
          <w:szCs w:val="24"/>
        </w:rPr>
      </w:pPr>
      <w:r>
        <w:rPr>
          <w:spacing w:val="-3"/>
          <w:sz w:val="24"/>
          <w:szCs w:val="24"/>
        </w:rPr>
        <w:t>1599</w:t>
      </w:r>
      <w:r>
        <w:rPr>
          <w:spacing w:val="-3"/>
          <w:sz w:val="24"/>
          <w:szCs w:val="24"/>
        </w:rPr>
        <w:tab/>
      </w:r>
      <w:r>
        <w:rPr>
          <w:spacing w:val="-3"/>
          <w:sz w:val="24"/>
          <w:szCs w:val="24"/>
        </w:rPr>
        <w:tab/>
        <w:t>1200 gl.</w:t>
      </w:r>
    </w:p>
    <w:p w:rsidR="00425C9D" w:rsidRDefault="00425C9D">
      <w:pPr>
        <w:suppressAutoHyphens/>
        <w:spacing w:line="240" w:lineRule="atLeast"/>
        <w:jc w:val="both"/>
        <w:rPr>
          <w:spacing w:val="-3"/>
          <w:sz w:val="24"/>
          <w:szCs w:val="24"/>
        </w:rPr>
      </w:pPr>
      <w:r>
        <w:rPr>
          <w:spacing w:val="-3"/>
          <w:sz w:val="24"/>
          <w:szCs w:val="24"/>
        </w:rPr>
        <w:t>1600</w:t>
      </w:r>
      <w:r>
        <w:rPr>
          <w:spacing w:val="-3"/>
          <w:sz w:val="24"/>
          <w:szCs w:val="24"/>
        </w:rPr>
        <w:tab/>
      </w:r>
      <w:r>
        <w:rPr>
          <w:spacing w:val="-3"/>
          <w:sz w:val="24"/>
          <w:szCs w:val="24"/>
        </w:rPr>
        <w:tab/>
        <w:t>1200 gl.</w:t>
      </w:r>
    </w:p>
    <w:p w:rsidR="00425C9D" w:rsidRDefault="00425C9D">
      <w:pPr>
        <w:suppressAutoHyphens/>
        <w:spacing w:line="240" w:lineRule="atLeast"/>
        <w:jc w:val="both"/>
        <w:rPr>
          <w:spacing w:val="-3"/>
          <w:sz w:val="24"/>
          <w:szCs w:val="24"/>
        </w:rPr>
      </w:pPr>
      <w:r>
        <w:rPr>
          <w:spacing w:val="-3"/>
          <w:sz w:val="24"/>
          <w:szCs w:val="24"/>
        </w:rPr>
        <w:t>1601</w:t>
      </w:r>
      <w:r>
        <w:rPr>
          <w:spacing w:val="-3"/>
          <w:sz w:val="24"/>
          <w:szCs w:val="24"/>
        </w:rPr>
        <w:tab/>
      </w:r>
      <w:r>
        <w:rPr>
          <w:spacing w:val="-3"/>
          <w:sz w:val="24"/>
          <w:szCs w:val="24"/>
        </w:rPr>
        <w:tab/>
        <w:t>1125 gl.</w:t>
      </w:r>
    </w:p>
    <w:p w:rsidR="00425C9D" w:rsidRDefault="00425C9D">
      <w:pPr>
        <w:suppressAutoHyphens/>
        <w:spacing w:line="240" w:lineRule="atLeast"/>
        <w:jc w:val="both"/>
        <w:rPr>
          <w:spacing w:val="-3"/>
          <w:sz w:val="24"/>
          <w:szCs w:val="24"/>
        </w:rPr>
      </w:pPr>
      <w:r>
        <w:rPr>
          <w:spacing w:val="-3"/>
          <w:sz w:val="24"/>
          <w:szCs w:val="24"/>
        </w:rPr>
        <w:t>1602</w:t>
      </w:r>
      <w:r>
        <w:rPr>
          <w:spacing w:val="-3"/>
          <w:sz w:val="24"/>
          <w:szCs w:val="24"/>
        </w:rPr>
        <w:tab/>
      </w:r>
      <w:r>
        <w:rPr>
          <w:spacing w:val="-3"/>
          <w:sz w:val="24"/>
          <w:szCs w:val="24"/>
        </w:rPr>
        <w:tab/>
        <w:t>900 gl.</w:t>
      </w:r>
    </w:p>
    <w:p w:rsidR="00425C9D" w:rsidRDefault="00425C9D">
      <w:pPr>
        <w:suppressAutoHyphens/>
        <w:spacing w:line="240" w:lineRule="atLeast"/>
        <w:jc w:val="both"/>
        <w:rPr>
          <w:spacing w:val="-3"/>
          <w:sz w:val="24"/>
          <w:szCs w:val="24"/>
        </w:rPr>
      </w:pPr>
      <w:r>
        <w:rPr>
          <w:spacing w:val="-3"/>
          <w:sz w:val="24"/>
          <w:szCs w:val="24"/>
        </w:rPr>
        <w:t>1603</w:t>
      </w:r>
      <w:r>
        <w:rPr>
          <w:spacing w:val="-3"/>
          <w:sz w:val="24"/>
          <w:szCs w:val="24"/>
        </w:rPr>
        <w:tab/>
      </w:r>
      <w:r>
        <w:rPr>
          <w:spacing w:val="-3"/>
          <w:sz w:val="24"/>
          <w:szCs w:val="24"/>
        </w:rPr>
        <w:tab/>
        <w:t>900 gl.</w:t>
      </w:r>
    </w:p>
    <w:p w:rsidR="00425C9D" w:rsidRDefault="00425C9D">
      <w:pPr>
        <w:suppressAutoHyphens/>
        <w:spacing w:line="240" w:lineRule="atLeast"/>
        <w:jc w:val="both"/>
        <w:rPr>
          <w:spacing w:val="-3"/>
          <w:sz w:val="24"/>
          <w:szCs w:val="24"/>
        </w:rPr>
      </w:pPr>
      <w:r>
        <w:rPr>
          <w:spacing w:val="-3"/>
          <w:sz w:val="24"/>
          <w:szCs w:val="24"/>
        </w:rPr>
        <w:t>1604</w:t>
      </w:r>
      <w:r>
        <w:rPr>
          <w:spacing w:val="-3"/>
          <w:sz w:val="24"/>
          <w:szCs w:val="24"/>
        </w:rPr>
        <w:tab/>
      </w:r>
      <w:r>
        <w:rPr>
          <w:spacing w:val="-3"/>
          <w:sz w:val="24"/>
          <w:szCs w:val="24"/>
        </w:rPr>
        <w:tab/>
        <w:t>100 gl.</w:t>
      </w:r>
    </w:p>
    <w:p w:rsidR="00425C9D" w:rsidRDefault="00425C9D">
      <w:pPr>
        <w:suppressAutoHyphens/>
        <w:spacing w:line="240" w:lineRule="atLeast"/>
        <w:jc w:val="both"/>
        <w:rPr>
          <w:spacing w:val="-3"/>
          <w:sz w:val="24"/>
          <w:szCs w:val="24"/>
        </w:rPr>
      </w:pPr>
      <w:r>
        <w:rPr>
          <w:spacing w:val="-3"/>
          <w:sz w:val="24"/>
          <w:szCs w:val="24"/>
        </w:rPr>
        <w:t>1605</w:t>
      </w:r>
      <w:r>
        <w:rPr>
          <w:spacing w:val="-3"/>
          <w:sz w:val="24"/>
          <w:szCs w:val="24"/>
        </w:rPr>
        <w:tab/>
      </w:r>
      <w:r>
        <w:rPr>
          <w:spacing w:val="-3"/>
          <w:sz w:val="24"/>
          <w:szCs w:val="24"/>
        </w:rPr>
        <w:tab/>
        <w:t>925 gl.</w:t>
      </w:r>
    </w:p>
    <w:p w:rsidR="00425C9D" w:rsidRDefault="00425C9D">
      <w:pPr>
        <w:suppressAutoHyphens/>
        <w:spacing w:line="240" w:lineRule="atLeast"/>
        <w:jc w:val="both"/>
        <w:rPr>
          <w:spacing w:val="-3"/>
          <w:sz w:val="24"/>
          <w:szCs w:val="24"/>
        </w:rPr>
      </w:pPr>
      <w:r>
        <w:rPr>
          <w:spacing w:val="-3"/>
          <w:sz w:val="24"/>
          <w:szCs w:val="24"/>
        </w:rPr>
        <w:t>1606</w:t>
      </w:r>
      <w:r>
        <w:rPr>
          <w:spacing w:val="-3"/>
          <w:sz w:val="24"/>
          <w:szCs w:val="24"/>
        </w:rPr>
        <w:tab/>
      </w:r>
      <w:r>
        <w:rPr>
          <w:spacing w:val="-3"/>
          <w:sz w:val="24"/>
          <w:szCs w:val="24"/>
        </w:rPr>
        <w:tab/>
        <w:t>925 gl.</w:t>
      </w:r>
    </w:p>
    <w:p w:rsidR="00425C9D" w:rsidRDefault="00425C9D">
      <w:pPr>
        <w:suppressAutoHyphens/>
        <w:spacing w:line="240" w:lineRule="atLeast"/>
        <w:jc w:val="both"/>
        <w:rPr>
          <w:spacing w:val="-3"/>
          <w:sz w:val="24"/>
          <w:szCs w:val="24"/>
        </w:rPr>
      </w:pPr>
      <w:r>
        <w:rPr>
          <w:spacing w:val="-3"/>
          <w:sz w:val="24"/>
          <w:szCs w:val="24"/>
        </w:rPr>
        <w:t>1607</w:t>
      </w:r>
      <w:r>
        <w:rPr>
          <w:spacing w:val="-3"/>
          <w:sz w:val="24"/>
          <w:szCs w:val="24"/>
        </w:rPr>
        <w:tab/>
      </w:r>
      <w:r>
        <w:rPr>
          <w:spacing w:val="-3"/>
          <w:sz w:val="24"/>
          <w:szCs w:val="24"/>
        </w:rPr>
        <w:tab/>
        <w:t>825 gl.</w:t>
      </w:r>
    </w:p>
    <w:p w:rsidR="00425C9D" w:rsidRDefault="00425C9D">
      <w:pPr>
        <w:suppressAutoHyphens/>
        <w:spacing w:line="240" w:lineRule="atLeast"/>
        <w:jc w:val="both"/>
        <w:rPr>
          <w:spacing w:val="-3"/>
          <w:sz w:val="24"/>
          <w:szCs w:val="24"/>
        </w:rPr>
      </w:pPr>
      <w:r>
        <w:rPr>
          <w:spacing w:val="-3"/>
          <w:sz w:val="24"/>
          <w:szCs w:val="24"/>
        </w:rPr>
        <w:t>1608</w:t>
      </w:r>
      <w:r>
        <w:rPr>
          <w:spacing w:val="-3"/>
          <w:sz w:val="24"/>
          <w:szCs w:val="24"/>
        </w:rPr>
        <w:tab/>
      </w:r>
      <w:r>
        <w:rPr>
          <w:spacing w:val="-3"/>
          <w:sz w:val="24"/>
          <w:szCs w:val="24"/>
        </w:rPr>
        <w:tab/>
        <w:t>1100 gl. [of 1500 gl.?]</w:t>
      </w:r>
    </w:p>
    <w:p w:rsidR="00425C9D" w:rsidRDefault="00425C9D">
      <w:pPr>
        <w:suppressAutoHyphens/>
        <w:spacing w:line="240" w:lineRule="atLeast"/>
        <w:jc w:val="both"/>
        <w:rPr>
          <w:spacing w:val="-3"/>
          <w:sz w:val="24"/>
          <w:szCs w:val="24"/>
        </w:rPr>
      </w:pPr>
      <w:r>
        <w:rPr>
          <w:spacing w:val="-3"/>
          <w:sz w:val="24"/>
          <w:szCs w:val="24"/>
        </w:rPr>
        <w:t>1609</w:t>
      </w:r>
      <w:r>
        <w:rPr>
          <w:spacing w:val="-3"/>
          <w:sz w:val="24"/>
          <w:szCs w:val="24"/>
        </w:rPr>
        <w:tab/>
      </w:r>
      <w:r>
        <w:rPr>
          <w:spacing w:val="-3"/>
          <w:sz w:val="24"/>
          <w:szCs w:val="24"/>
        </w:rPr>
        <w:tab/>
        <w:t>1460 gl.</w:t>
      </w:r>
    </w:p>
    <w:p w:rsidR="00425C9D" w:rsidRDefault="00425C9D">
      <w:pPr>
        <w:suppressAutoHyphens/>
        <w:spacing w:line="240" w:lineRule="atLeast"/>
        <w:jc w:val="both"/>
        <w:rPr>
          <w:spacing w:val="-3"/>
          <w:sz w:val="24"/>
          <w:szCs w:val="24"/>
        </w:rPr>
      </w:pPr>
      <w:r>
        <w:rPr>
          <w:spacing w:val="-3"/>
          <w:sz w:val="24"/>
          <w:szCs w:val="24"/>
        </w:rPr>
        <w:t>1610</w:t>
      </w:r>
      <w:r>
        <w:rPr>
          <w:spacing w:val="-3"/>
          <w:sz w:val="24"/>
          <w:szCs w:val="24"/>
        </w:rPr>
        <w:tab/>
      </w:r>
      <w:r>
        <w:rPr>
          <w:spacing w:val="-3"/>
          <w:sz w:val="24"/>
          <w:szCs w:val="24"/>
        </w:rPr>
        <w:tab/>
        <w:t>1460 gl.</w:t>
      </w:r>
    </w:p>
    <w:p w:rsidR="00425C9D" w:rsidRDefault="00425C9D">
      <w:pPr>
        <w:suppressAutoHyphens/>
        <w:spacing w:line="240" w:lineRule="atLeast"/>
        <w:jc w:val="both"/>
        <w:rPr>
          <w:spacing w:val="-3"/>
          <w:sz w:val="24"/>
          <w:szCs w:val="24"/>
        </w:rPr>
      </w:pPr>
      <w:r>
        <w:rPr>
          <w:spacing w:val="-3"/>
          <w:sz w:val="24"/>
          <w:szCs w:val="24"/>
        </w:rPr>
        <w:t>1611</w:t>
      </w:r>
      <w:r>
        <w:rPr>
          <w:spacing w:val="-3"/>
          <w:sz w:val="24"/>
          <w:szCs w:val="24"/>
        </w:rPr>
        <w:tab/>
      </w:r>
      <w:r>
        <w:rPr>
          <w:spacing w:val="-3"/>
          <w:sz w:val="24"/>
          <w:szCs w:val="24"/>
        </w:rPr>
        <w:tab/>
        <w:t>800 gl.</w:t>
      </w:r>
    </w:p>
    <w:p w:rsidR="00425C9D" w:rsidRDefault="00425C9D">
      <w:pPr>
        <w:suppressAutoHyphens/>
        <w:spacing w:line="240" w:lineRule="atLeast"/>
        <w:jc w:val="both"/>
        <w:rPr>
          <w:spacing w:val="-3"/>
          <w:sz w:val="24"/>
          <w:szCs w:val="24"/>
        </w:rPr>
      </w:pPr>
      <w:r>
        <w:rPr>
          <w:spacing w:val="-3"/>
          <w:sz w:val="24"/>
          <w:szCs w:val="24"/>
        </w:rPr>
        <w:t>1612</w:t>
      </w:r>
      <w:r>
        <w:rPr>
          <w:spacing w:val="-3"/>
          <w:sz w:val="24"/>
          <w:szCs w:val="24"/>
        </w:rPr>
        <w:tab/>
      </w:r>
      <w:r>
        <w:rPr>
          <w:spacing w:val="-3"/>
          <w:sz w:val="24"/>
          <w:szCs w:val="24"/>
        </w:rPr>
        <w:tab/>
        <w:t>1600 gl.</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microfiche 65.d1-3</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kopie van het voorgaande stuk met ook weer het overzichts</w:t>
      </w:r>
      <w:r>
        <w:rPr>
          <w:spacing w:val="-3"/>
          <w:sz w:val="24"/>
          <w:szCs w:val="24"/>
        </w:rPr>
        <w:softHyphen/>
        <w:t>lijstje erachter!</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w:t>
      </w:r>
    </w:p>
    <w:p w:rsidR="00425C9D" w:rsidRDefault="00425C9D">
      <w:pPr>
        <w:suppressAutoHyphens/>
        <w:spacing w:line="240" w:lineRule="atLeast"/>
        <w:jc w:val="both"/>
        <w:rPr>
          <w:spacing w:val="-3"/>
          <w:sz w:val="24"/>
          <w:szCs w:val="24"/>
        </w:rPr>
      </w:pPr>
      <w:r>
        <w:rPr>
          <w:spacing w:val="-3"/>
          <w:sz w:val="24"/>
          <w:szCs w:val="24"/>
        </w:rPr>
        <w:t>LEUVEN inventarisnummer 233 periode 1597</w:t>
      </w:r>
    </w:p>
    <w:p w:rsidR="00425C9D" w:rsidRDefault="00425C9D">
      <w:pPr>
        <w:suppressAutoHyphens/>
        <w:spacing w:line="240" w:lineRule="atLeast"/>
        <w:jc w:val="both"/>
        <w:rPr>
          <w:spacing w:val="-3"/>
          <w:sz w:val="24"/>
          <w:szCs w:val="24"/>
        </w:rPr>
      </w:pPr>
      <w:r>
        <w:rPr>
          <w:spacing w:val="-3"/>
          <w:sz w:val="24"/>
          <w:szCs w:val="24"/>
        </w:rPr>
        <w:t>==============================================================</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microfiche 36.4.a7-11 en 65.d4-8</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36.4.a7-11</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 xml:space="preserve">Verpachting voor 1100 gl.op 21 juli 1597. </w:t>
      </w:r>
    </w:p>
    <w:p w:rsidR="00425C9D" w:rsidRDefault="00425C9D">
      <w:pPr>
        <w:suppressAutoHyphens/>
        <w:spacing w:line="240" w:lineRule="atLeast"/>
        <w:jc w:val="both"/>
        <w:rPr>
          <w:spacing w:val="-3"/>
          <w:sz w:val="24"/>
          <w:szCs w:val="24"/>
        </w:rPr>
      </w:pPr>
      <w:r>
        <w:rPr>
          <w:spacing w:val="-3"/>
          <w:sz w:val="24"/>
          <w:szCs w:val="24"/>
        </w:rPr>
        <w:t>GERART KEMP wordt gemachtigd in naam van GIJSBERTUS COEVE</w:t>
      </w:r>
      <w:r>
        <w:rPr>
          <w:spacing w:val="-3"/>
          <w:sz w:val="24"/>
          <w:szCs w:val="24"/>
        </w:rPr>
        <w:softHyphen/>
        <w:t>RINCX.</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namens Schijndel:</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HENDRIK PETERS MATHIJS VAN HERETUM schepen</w:t>
      </w:r>
    </w:p>
    <w:p w:rsidR="00425C9D" w:rsidRDefault="00425C9D">
      <w:pPr>
        <w:suppressAutoHyphens/>
        <w:spacing w:line="240" w:lineRule="atLeast"/>
        <w:jc w:val="both"/>
        <w:rPr>
          <w:spacing w:val="-3"/>
          <w:sz w:val="24"/>
          <w:szCs w:val="24"/>
        </w:rPr>
      </w:pPr>
      <w:r>
        <w:rPr>
          <w:spacing w:val="-3"/>
          <w:sz w:val="24"/>
          <w:szCs w:val="24"/>
        </w:rPr>
        <w:t>JAN ADRIAENS VERHAGEN schepen</w:t>
      </w:r>
    </w:p>
    <w:p w:rsidR="00425C9D" w:rsidRDefault="00425C9D">
      <w:pPr>
        <w:suppressAutoHyphens/>
        <w:spacing w:line="240" w:lineRule="atLeast"/>
        <w:jc w:val="both"/>
        <w:rPr>
          <w:spacing w:val="-3"/>
          <w:sz w:val="24"/>
          <w:szCs w:val="24"/>
        </w:rPr>
      </w:pPr>
      <w:r>
        <w:rPr>
          <w:spacing w:val="-3"/>
          <w:sz w:val="24"/>
          <w:szCs w:val="24"/>
        </w:rPr>
        <w:t>JAN GHIJSBERTS VAN DEN BOGAERT schepen</w:t>
      </w:r>
    </w:p>
    <w:p w:rsidR="00425C9D" w:rsidRDefault="00425C9D">
      <w:pPr>
        <w:suppressAutoHyphens/>
        <w:spacing w:line="240" w:lineRule="atLeast"/>
        <w:jc w:val="both"/>
        <w:rPr>
          <w:spacing w:val="-3"/>
          <w:sz w:val="24"/>
          <w:szCs w:val="24"/>
        </w:rPr>
      </w:pPr>
      <w:r>
        <w:rPr>
          <w:spacing w:val="-3"/>
          <w:sz w:val="24"/>
          <w:szCs w:val="24"/>
        </w:rPr>
        <w:t>ADRIAEN MARTENS ingezetene van Schijndel</w:t>
      </w:r>
    </w:p>
    <w:p w:rsidR="00425C9D" w:rsidRDefault="00425C9D">
      <w:pPr>
        <w:suppressAutoHyphens/>
        <w:spacing w:line="240" w:lineRule="atLeast"/>
        <w:jc w:val="both"/>
        <w:rPr>
          <w:spacing w:val="-3"/>
          <w:sz w:val="24"/>
          <w:szCs w:val="24"/>
        </w:rPr>
      </w:pPr>
      <w:r>
        <w:rPr>
          <w:spacing w:val="-3"/>
          <w:sz w:val="24"/>
          <w:szCs w:val="24"/>
        </w:rPr>
        <w:t>op basis van procuratiebrieven getekend door</w:t>
      </w:r>
    </w:p>
    <w:p w:rsidR="00425C9D" w:rsidRDefault="00425C9D">
      <w:pPr>
        <w:suppressAutoHyphens/>
        <w:spacing w:line="240" w:lineRule="atLeast"/>
        <w:jc w:val="both"/>
        <w:rPr>
          <w:spacing w:val="-3"/>
          <w:sz w:val="24"/>
          <w:szCs w:val="24"/>
        </w:rPr>
      </w:pPr>
      <w:r>
        <w:rPr>
          <w:spacing w:val="-3"/>
          <w:sz w:val="24"/>
          <w:szCs w:val="24"/>
        </w:rPr>
        <w:t>GHIJSBERT JANS VAN DEN BOGART</w:t>
      </w:r>
    </w:p>
    <w:p w:rsidR="00425C9D" w:rsidRDefault="00425C9D">
      <w:pPr>
        <w:suppressAutoHyphens/>
        <w:spacing w:line="240" w:lineRule="atLeast"/>
        <w:jc w:val="both"/>
        <w:rPr>
          <w:spacing w:val="-3"/>
          <w:sz w:val="24"/>
          <w:szCs w:val="24"/>
        </w:rPr>
      </w:pPr>
      <w:r>
        <w:rPr>
          <w:spacing w:val="-3"/>
          <w:sz w:val="24"/>
          <w:szCs w:val="24"/>
        </w:rPr>
        <w:t>JANNEN HENRICX VERHAGEN</w:t>
      </w:r>
    </w:p>
    <w:p w:rsidR="00425C9D" w:rsidRDefault="00425C9D">
      <w:pPr>
        <w:suppressAutoHyphens/>
        <w:spacing w:line="240" w:lineRule="atLeast"/>
        <w:jc w:val="both"/>
        <w:rPr>
          <w:spacing w:val="-3"/>
          <w:sz w:val="24"/>
          <w:szCs w:val="24"/>
        </w:rPr>
      </w:pPr>
      <w:r>
        <w:rPr>
          <w:spacing w:val="-3"/>
          <w:sz w:val="24"/>
          <w:szCs w:val="24"/>
        </w:rPr>
        <w:t>DIERCKEN DIERICXSSEN VAN KESSEL</w:t>
      </w:r>
    </w:p>
    <w:p w:rsidR="00425C9D" w:rsidRDefault="00425C9D">
      <w:pPr>
        <w:suppressAutoHyphens/>
        <w:spacing w:line="240" w:lineRule="atLeast"/>
        <w:jc w:val="both"/>
        <w:rPr>
          <w:spacing w:val="-3"/>
          <w:sz w:val="24"/>
          <w:szCs w:val="24"/>
        </w:rPr>
      </w:pPr>
      <w:r>
        <w:rPr>
          <w:spacing w:val="-3"/>
          <w:sz w:val="24"/>
          <w:szCs w:val="24"/>
        </w:rPr>
        <w:t>WILLEM JANSSEN VAN OETELAER oijck schepenen</w:t>
      </w:r>
    </w:p>
    <w:p w:rsidR="00425C9D" w:rsidRDefault="00425C9D">
      <w:pPr>
        <w:suppressAutoHyphens/>
        <w:spacing w:line="240" w:lineRule="atLeast"/>
        <w:jc w:val="both"/>
        <w:rPr>
          <w:spacing w:val="-3"/>
          <w:sz w:val="24"/>
          <w:szCs w:val="24"/>
        </w:rPr>
      </w:pPr>
      <w:r>
        <w:rPr>
          <w:spacing w:val="-3"/>
          <w:sz w:val="24"/>
          <w:szCs w:val="24"/>
        </w:rPr>
        <w:t>LAMBERT LAMBERTS VAN SOCHEL kerkmeester</w:t>
      </w:r>
    </w:p>
    <w:p w:rsidR="00425C9D" w:rsidRDefault="00425C9D">
      <w:pPr>
        <w:suppressAutoHyphens/>
        <w:spacing w:line="240" w:lineRule="atLeast"/>
        <w:jc w:val="both"/>
        <w:rPr>
          <w:spacing w:val="-3"/>
          <w:sz w:val="24"/>
          <w:szCs w:val="24"/>
        </w:rPr>
      </w:pPr>
      <w:r>
        <w:rPr>
          <w:spacing w:val="-3"/>
          <w:sz w:val="24"/>
          <w:szCs w:val="24"/>
        </w:rPr>
        <w:t>HENRICK ROEFF DIERICX kerkmeester</w:t>
      </w:r>
    </w:p>
    <w:p w:rsidR="00425C9D" w:rsidRDefault="00425C9D">
      <w:pPr>
        <w:suppressAutoHyphens/>
        <w:spacing w:line="240" w:lineRule="atLeast"/>
        <w:jc w:val="both"/>
        <w:rPr>
          <w:spacing w:val="-3"/>
          <w:sz w:val="24"/>
          <w:szCs w:val="24"/>
        </w:rPr>
      </w:pPr>
      <w:r>
        <w:rPr>
          <w:spacing w:val="-3"/>
          <w:sz w:val="24"/>
          <w:szCs w:val="24"/>
        </w:rPr>
        <w:t>THONIS CORSTIAEN SMEETS h.geestmeester</w:t>
      </w:r>
    </w:p>
    <w:p w:rsidR="00425C9D" w:rsidRDefault="00425C9D">
      <w:pPr>
        <w:suppressAutoHyphens/>
        <w:spacing w:line="240" w:lineRule="atLeast"/>
        <w:jc w:val="both"/>
        <w:rPr>
          <w:spacing w:val="-3"/>
          <w:sz w:val="24"/>
          <w:szCs w:val="24"/>
        </w:rPr>
      </w:pPr>
      <w:r>
        <w:rPr>
          <w:spacing w:val="-3"/>
          <w:sz w:val="24"/>
          <w:szCs w:val="24"/>
        </w:rPr>
        <w:t>HNERICK CLAESZ VAN BERCKEL h.geestmeester</w:t>
      </w:r>
    </w:p>
    <w:p w:rsidR="00425C9D" w:rsidRDefault="00425C9D">
      <w:pPr>
        <w:suppressAutoHyphens/>
        <w:spacing w:line="240" w:lineRule="atLeast"/>
        <w:jc w:val="both"/>
        <w:rPr>
          <w:spacing w:val="-3"/>
          <w:sz w:val="24"/>
          <w:szCs w:val="24"/>
        </w:rPr>
      </w:pPr>
    </w:p>
    <w:p w:rsidR="00425C9D" w:rsidRDefault="00425C9D">
      <w:pPr>
        <w:suppressAutoHyphens/>
        <w:spacing w:line="240" w:lineRule="atLeast"/>
        <w:jc w:val="both"/>
        <w:rPr>
          <w:spacing w:val="-3"/>
          <w:sz w:val="24"/>
          <w:szCs w:val="24"/>
        </w:rPr>
      </w:pPr>
      <w:r>
        <w:rPr>
          <w:spacing w:val="-3"/>
          <w:sz w:val="24"/>
          <w:szCs w:val="24"/>
        </w:rPr>
        <w:t>============================================================</w:t>
      </w:r>
    </w:p>
    <w:p w:rsidR="00425C9D" w:rsidRDefault="00425C9D">
      <w:pPr>
        <w:suppressAutoHyphens/>
        <w:spacing w:line="240" w:lineRule="atLeast"/>
        <w:jc w:val="both"/>
        <w:rPr>
          <w:spacing w:val="-3"/>
          <w:sz w:val="24"/>
          <w:szCs w:val="24"/>
        </w:rPr>
      </w:pPr>
      <w:r>
        <w:rPr>
          <w:spacing w:val="-3"/>
          <w:sz w:val="24"/>
          <w:szCs w:val="24"/>
        </w:rPr>
        <w:t xml:space="preserve">LEUVEN inventarisnummer 234 1598 </w:t>
      </w:r>
    </w:p>
    <w:p w:rsidR="00425C9D" w:rsidRDefault="00425C9D">
      <w:pPr>
        <w:suppressAutoHyphens/>
        <w:spacing w:line="240" w:lineRule="atLeast"/>
        <w:jc w:val="both"/>
        <w:rPr>
          <w:spacing w:val="-3"/>
          <w:sz w:val="24"/>
          <w:szCs w:val="24"/>
        </w:rPr>
      </w:pPr>
      <w:r>
        <w:rPr>
          <w:spacing w:val="-3"/>
          <w:sz w:val="24"/>
          <w:szCs w:val="24"/>
        </w:rPr>
        <w:t>============================================================</w:t>
      </w:r>
    </w:p>
    <w:sectPr w:rsidR="00425C9D" w:rsidSect="00425C9D">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C4861" w:rsidRDefault="005C4861">
      <w:pPr>
        <w:spacing w:line="20" w:lineRule="exact"/>
        <w:rPr>
          <w:sz w:val="24"/>
          <w:szCs w:val="24"/>
        </w:rPr>
      </w:pPr>
    </w:p>
  </w:endnote>
  <w:endnote w:type="continuationSeparator" w:id="0">
    <w:p w:rsidR="005C4861" w:rsidRDefault="005C4861" w:rsidP="00425C9D">
      <w:r>
        <w:rPr>
          <w:sz w:val="24"/>
          <w:szCs w:val="24"/>
        </w:rPr>
        <w:t xml:space="preserve"> </w:t>
      </w:r>
    </w:p>
  </w:endnote>
  <w:endnote w:type="continuationNotice" w:id="1">
    <w:p w:rsidR="005C4861" w:rsidRDefault="005C4861" w:rsidP="00425C9D">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C4861" w:rsidRDefault="005C4861" w:rsidP="00425C9D">
      <w:r>
        <w:rPr>
          <w:sz w:val="24"/>
          <w:szCs w:val="24"/>
        </w:rPr>
        <w:separator/>
      </w:r>
    </w:p>
  </w:footnote>
  <w:footnote w:type="continuationSeparator" w:id="0">
    <w:p w:rsidR="005C4861" w:rsidRDefault="005C4861" w:rsidP="00425C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872693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425C9D"/>
    <w:rsid w:val="00425C9D"/>
    <w:rsid w:val="005C4861"/>
    <w:rsid w:val="008D78AA"/>
    <w:rsid w:val="00F73E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425C9D"/>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425C9D"/>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2155</Words>
  <Characters>11855</Characters>
  <Application>Microsoft Office Word</Application>
  <DocSecurity>0</DocSecurity>
  <Lines>98</Lines>
  <Paragraphs>27</Paragraphs>
  <ScaleCrop>false</ScaleCrop>
  <Company/>
  <LinksUpToDate>false</LinksUpToDate>
  <CharactersWithSpaces>13983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2026-10-24T11:54:00Z</dcterms:created>
  <dcterms:modified xsi:type="dcterms:W3CDTF">2026-10-24T11:54:00Z</dcterms:modified>
</cp:coreProperties>
</file>