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9DECBD" w14:textId="77777777" w:rsidR="003B6E80" w:rsidRDefault="003B6E80">
      <w:pPr>
        <w:tabs>
          <w:tab w:val="left" w:pos="-1440"/>
          <w:tab w:val="left" w:pos="-720"/>
        </w:tabs>
        <w:spacing w:line="240" w:lineRule="atLeast"/>
        <w:jc w:val="both"/>
        <w:rPr>
          <w:spacing w:val="-3"/>
        </w:rPr>
      </w:pPr>
      <w:r>
        <w:rPr>
          <w:spacing w:val="-3"/>
        </w:rPr>
        <w:t>RANB toegangsnummer 1107</w:t>
      </w:r>
      <w:r>
        <w:rPr>
          <w:spacing w:val="-3"/>
        </w:rPr>
        <w:fldChar w:fldCharType="begin"/>
      </w:r>
      <w:r>
        <w:rPr>
          <w:spacing w:val="-3"/>
        </w:rPr>
        <w:instrText xml:space="preserve">PRIVATE </w:instrText>
      </w:r>
      <w:r>
        <w:rPr>
          <w:spacing w:val="-3"/>
        </w:rPr>
      </w:r>
      <w:r>
        <w:rPr>
          <w:spacing w:val="-3"/>
        </w:rPr>
        <w:fldChar w:fldCharType="end"/>
      </w:r>
    </w:p>
    <w:p w14:paraId="17900FFD" w14:textId="77777777" w:rsidR="003B6E80" w:rsidRDefault="003B6E80">
      <w:pPr>
        <w:tabs>
          <w:tab w:val="left" w:pos="-1440"/>
          <w:tab w:val="left" w:pos="-720"/>
        </w:tabs>
        <w:spacing w:line="240" w:lineRule="atLeast"/>
        <w:jc w:val="both"/>
        <w:rPr>
          <w:spacing w:val="-3"/>
        </w:rPr>
      </w:pPr>
      <w:r>
        <w:rPr>
          <w:spacing w:val="-3"/>
        </w:rPr>
        <w:t>microfiches Algemeen Rijksarchief Brussel</w:t>
      </w:r>
    </w:p>
    <w:p w14:paraId="0CC2242C" w14:textId="77777777" w:rsidR="003B6E80" w:rsidRDefault="003B6E80">
      <w:pPr>
        <w:tabs>
          <w:tab w:val="left" w:pos="-1440"/>
          <w:tab w:val="left" w:pos="-720"/>
        </w:tabs>
        <w:spacing w:line="240" w:lineRule="atLeast"/>
        <w:jc w:val="both"/>
        <w:rPr>
          <w:spacing w:val="-3"/>
        </w:rPr>
      </w:pPr>
      <w:r>
        <w:rPr>
          <w:spacing w:val="-3"/>
        </w:rPr>
        <w:t>VONNISBOEKEN RAAD VAN BRABANT BRUSSEL</w:t>
      </w:r>
    </w:p>
    <w:p w14:paraId="0EF2557F" w14:textId="77777777" w:rsidR="003B6E80" w:rsidRDefault="003B6E80">
      <w:pPr>
        <w:tabs>
          <w:tab w:val="left" w:pos="-1440"/>
          <w:tab w:val="left" w:pos="-720"/>
        </w:tabs>
        <w:spacing w:line="240" w:lineRule="atLeast"/>
        <w:jc w:val="both"/>
        <w:rPr>
          <w:spacing w:val="-3"/>
        </w:rPr>
      </w:pPr>
      <w:r>
        <w:rPr>
          <w:spacing w:val="-3"/>
        </w:rPr>
        <w:t>inventarisnummers 525 - 673 periode 15de - 17de eeuw</w:t>
      </w:r>
    </w:p>
    <w:p w14:paraId="01C6B4BE" w14:textId="77777777" w:rsidR="003B6E80" w:rsidRDefault="003B6E80">
      <w:pPr>
        <w:tabs>
          <w:tab w:val="left" w:pos="-1440"/>
          <w:tab w:val="left" w:pos="-720"/>
        </w:tabs>
        <w:spacing w:line="240" w:lineRule="atLeast"/>
        <w:jc w:val="both"/>
        <w:rPr>
          <w:spacing w:val="-3"/>
        </w:rPr>
      </w:pPr>
      <w:r>
        <w:rPr>
          <w:spacing w:val="-3"/>
        </w:rPr>
        <w:t>inventarisnummer 539</w:t>
      </w:r>
    </w:p>
    <w:p w14:paraId="3F109B10" w14:textId="77777777" w:rsidR="003B6E80" w:rsidRDefault="003B6E80">
      <w:pPr>
        <w:tabs>
          <w:tab w:val="left" w:pos="-1440"/>
          <w:tab w:val="left" w:pos="-720"/>
        </w:tabs>
        <w:spacing w:line="240" w:lineRule="atLeast"/>
        <w:jc w:val="both"/>
        <w:rPr>
          <w:spacing w:val="-3"/>
        </w:rPr>
      </w:pPr>
    </w:p>
    <w:p w14:paraId="7B199DF0" w14:textId="77777777" w:rsidR="003B6E80" w:rsidRDefault="003B6E80">
      <w:pPr>
        <w:tabs>
          <w:tab w:val="left" w:pos="-1440"/>
          <w:tab w:val="left" w:pos="-720"/>
        </w:tabs>
        <w:spacing w:line="240" w:lineRule="atLeast"/>
        <w:jc w:val="both"/>
        <w:rPr>
          <w:spacing w:val="-3"/>
        </w:rPr>
      </w:pPr>
      <w:r>
        <w:rPr>
          <w:spacing w:val="-3"/>
        </w:rPr>
        <w:t>===========================================================</w:t>
      </w:r>
    </w:p>
    <w:p w14:paraId="20CCEAF6" w14:textId="77777777" w:rsidR="003B6E80" w:rsidRDefault="003B6E80">
      <w:pPr>
        <w:tabs>
          <w:tab w:val="left" w:pos="-1440"/>
          <w:tab w:val="left" w:pos="-720"/>
        </w:tabs>
        <w:spacing w:line="240" w:lineRule="atLeast"/>
        <w:jc w:val="both"/>
        <w:rPr>
          <w:spacing w:val="-3"/>
        </w:rPr>
      </w:pPr>
      <w:r>
        <w:rPr>
          <w:spacing w:val="-3"/>
        </w:rPr>
        <w:t>FICHE 1 inventarisnummer 539  periode 1486</w:t>
      </w:r>
    </w:p>
    <w:p w14:paraId="705EB30F" w14:textId="77777777" w:rsidR="003B6E80" w:rsidRDefault="003B6E80">
      <w:pPr>
        <w:tabs>
          <w:tab w:val="left" w:pos="-1440"/>
          <w:tab w:val="left" w:pos="-720"/>
        </w:tabs>
        <w:spacing w:line="240" w:lineRule="atLeast"/>
        <w:jc w:val="both"/>
        <w:rPr>
          <w:spacing w:val="-3"/>
        </w:rPr>
      </w:pPr>
      <w:r>
        <w:rPr>
          <w:spacing w:val="-3"/>
        </w:rPr>
        <w:t>===========================================================</w:t>
      </w:r>
    </w:p>
    <w:p w14:paraId="7C084287" w14:textId="77777777" w:rsidR="003B6E80" w:rsidRDefault="003B6E80">
      <w:pPr>
        <w:tabs>
          <w:tab w:val="left" w:pos="-1440"/>
          <w:tab w:val="left" w:pos="-720"/>
        </w:tabs>
        <w:spacing w:line="240" w:lineRule="atLeast"/>
        <w:jc w:val="both"/>
        <w:rPr>
          <w:spacing w:val="-3"/>
        </w:rPr>
      </w:pPr>
      <w:r>
        <w:rPr>
          <w:spacing w:val="-3"/>
        </w:rPr>
        <w:t>fol.11</w:t>
      </w:r>
    </w:p>
    <w:p w14:paraId="63ED2D73" w14:textId="77777777" w:rsidR="003B6E80" w:rsidRDefault="003B6E80">
      <w:pPr>
        <w:tabs>
          <w:tab w:val="left" w:pos="-1440"/>
          <w:tab w:val="left" w:pos="-720"/>
        </w:tabs>
        <w:spacing w:line="240" w:lineRule="atLeast"/>
        <w:jc w:val="both"/>
        <w:rPr>
          <w:spacing w:val="-3"/>
        </w:rPr>
      </w:pPr>
      <w:r>
        <w:rPr>
          <w:spacing w:val="-3"/>
        </w:rPr>
        <w:t>Proces waarin JANNE VAN ARKEL, JANNE HEIJM en LAMBRECHT MIL</w:t>
      </w:r>
      <w:r>
        <w:rPr>
          <w:spacing w:val="-3"/>
        </w:rPr>
        <w:softHyphen/>
        <w:t>LINCK een rol spelen [ongedateerd]</w:t>
      </w:r>
    </w:p>
    <w:p w14:paraId="1CF59116" w14:textId="77777777" w:rsidR="003B6E80" w:rsidRDefault="003B6E80">
      <w:pPr>
        <w:tabs>
          <w:tab w:val="left" w:pos="-1440"/>
          <w:tab w:val="left" w:pos="-720"/>
        </w:tabs>
        <w:spacing w:line="240" w:lineRule="atLeast"/>
        <w:jc w:val="both"/>
        <w:rPr>
          <w:spacing w:val="-3"/>
        </w:rPr>
      </w:pPr>
    </w:p>
    <w:p w14:paraId="13CBB995" w14:textId="77777777" w:rsidR="003B6E80" w:rsidRDefault="003B6E80">
      <w:pPr>
        <w:tabs>
          <w:tab w:val="left" w:pos="-1440"/>
          <w:tab w:val="left" w:pos="-720"/>
        </w:tabs>
        <w:spacing w:line="240" w:lineRule="atLeast"/>
        <w:jc w:val="both"/>
        <w:rPr>
          <w:spacing w:val="-3"/>
        </w:rPr>
      </w:pPr>
      <w:r>
        <w:rPr>
          <w:spacing w:val="-3"/>
        </w:rPr>
        <w:t>fol.22</w:t>
      </w:r>
    </w:p>
    <w:p w14:paraId="099B52A3" w14:textId="77777777" w:rsidR="003B6E80" w:rsidRDefault="003B6E80">
      <w:pPr>
        <w:tabs>
          <w:tab w:val="left" w:pos="-1440"/>
          <w:tab w:val="left" w:pos="-720"/>
        </w:tabs>
        <w:spacing w:line="240" w:lineRule="atLeast"/>
        <w:jc w:val="both"/>
        <w:rPr>
          <w:spacing w:val="-3"/>
        </w:rPr>
      </w:pPr>
      <w:r>
        <w:rPr>
          <w:spacing w:val="-3"/>
        </w:rPr>
        <w:t>Op huiden ix dage in marcio int jair 1486 compar</w:t>
      </w:r>
      <w:r>
        <w:rPr>
          <w:spacing w:val="-3"/>
        </w:rPr>
        <w:t>erden voer HEREN JANNE HEER VAN HOUTHEM RIDDER cancellier ende andere mijne heren van den raide geordineert in Brabant JANNE VAN ARKEL ter eenre ende LAMBRECHT MILLINCK ter andere zijden, die voirs. pertien hebben aldair geseeght ende verclaert hoe dat zij aengaende der questien tusschen hen hier te hove hangende om des ONDERSCOUTHETSCAPS wille VAN DEN BOSCH hen gekeert ende gesubmitteert hadden in sekere segsluiden oft arbiteren die welcke die voirs. pertyen dair aff ende van sekeren anderen hueren geschil</w:t>
      </w:r>
      <w:r>
        <w:rPr>
          <w:spacing w:val="-3"/>
        </w:rPr>
        <w:t>len souden verlijken, versuekende dair om ende hieromme consenterende dat hen huer stucken worden gelevert ende byder greffien van desen hove gerestitueert by mynen voirs. heren de cancellier ende andere myne voirs. heren vanden rade gehoirt die voirs. pertien heeft geweest ende is geseeght dat achtervolgende der declaratien ende consente vanden selven pertyen ende gemerct die voirs. submissien hen hieromme hue rvoirs. proces dese aengaende te hove wesende sal byden voirs. greffien gerestitueert wordden mid</w:t>
      </w:r>
      <w:r>
        <w:rPr>
          <w:spacing w:val="-3"/>
        </w:rPr>
        <w:t>s latende aldair brieve van recepisse om dat gedaen byden voirs. arbite</w:t>
      </w:r>
      <w:r>
        <w:rPr>
          <w:spacing w:val="-3"/>
        </w:rPr>
        <w:softHyphen/>
        <w:t>ren voirts dair inne geprocedeert te werddenen soe behoeren sal - gedaen te Bruessel opten dach ende int jair voirscr. [ [09.03.1486]</w:t>
      </w:r>
    </w:p>
    <w:p w14:paraId="26BDF1F6" w14:textId="77777777" w:rsidR="003B6E80" w:rsidRDefault="003B6E80">
      <w:pPr>
        <w:tabs>
          <w:tab w:val="left" w:pos="-1440"/>
          <w:tab w:val="left" w:pos="-720"/>
        </w:tabs>
        <w:spacing w:line="240" w:lineRule="atLeast"/>
        <w:jc w:val="both"/>
        <w:rPr>
          <w:spacing w:val="-3"/>
        </w:rPr>
      </w:pPr>
    </w:p>
    <w:p w14:paraId="5FF82D6D" w14:textId="77777777" w:rsidR="003B6E80" w:rsidRDefault="003B6E80">
      <w:pPr>
        <w:tabs>
          <w:tab w:val="left" w:pos="-1440"/>
          <w:tab w:val="left" w:pos="-720"/>
        </w:tabs>
        <w:spacing w:line="240" w:lineRule="atLeast"/>
        <w:jc w:val="both"/>
        <w:rPr>
          <w:spacing w:val="-3"/>
        </w:rPr>
      </w:pPr>
      <w:r>
        <w:rPr>
          <w:spacing w:val="-3"/>
        </w:rPr>
        <w:t>fol.23</w:t>
      </w:r>
    </w:p>
    <w:p w14:paraId="4EF39E3D" w14:textId="77777777" w:rsidR="003B6E80" w:rsidRDefault="003B6E80">
      <w:pPr>
        <w:tabs>
          <w:tab w:val="left" w:pos="-1440"/>
          <w:tab w:val="left" w:pos="-720"/>
        </w:tabs>
        <w:spacing w:line="240" w:lineRule="atLeast"/>
        <w:jc w:val="both"/>
        <w:rPr>
          <w:spacing w:val="-3"/>
        </w:rPr>
      </w:pPr>
      <w:r>
        <w:rPr>
          <w:spacing w:val="-3"/>
        </w:rPr>
        <w:t>Kwestie tussen enerzijds HENRIC DICBIER en anderzijds JANNE VAN AMERZOE, HEER JORDANE MONICK priester, MEESTER JOOSE VAN MECHLEN, CORNELIS DICBIER, LAMBRECHT MILLINCK, JANNE ARNTSSO</w:t>
      </w:r>
      <w:r>
        <w:rPr>
          <w:spacing w:val="-3"/>
        </w:rPr>
        <w:softHyphen/>
        <w:t xml:space="preserve">EN, HENRICK VAN RUTH, HEER HENRIC MOSTAERT, DIERICK VAN UDEN en HENRIC GHYSELS - goederen van JAN VAN HAMME gelegen </w:t>
      </w:r>
      <w:r>
        <w:rPr>
          <w:spacing w:val="-3"/>
        </w:rPr>
        <w:t>onder Den Bosch [09.03.1486]</w:t>
      </w:r>
    </w:p>
    <w:p w14:paraId="730A7CB9" w14:textId="77777777" w:rsidR="003B6E80" w:rsidRDefault="003B6E80">
      <w:pPr>
        <w:tabs>
          <w:tab w:val="left" w:pos="-1440"/>
          <w:tab w:val="left" w:pos="-720"/>
        </w:tabs>
        <w:spacing w:line="240" w:lineRule="atLeast"/>
        <w:jc w:val="both"/>
        <w:rPr>
          <w:spacing w:val="-3"/>
        </w:rPr>
      </w:pPr>
    </w:p>
    <w:p w14:paraId="745FBAFE" w14:textId="77777777" w:rsidR="003B6E80" w:rsidRDefault="003B6E80">
      <w:pPr>
        <w:tabs>
          <w:tab w:val="left" w:pos="-1440"/>
          <w:tab w:val="left" w:pos="-720"/>
        </w:tabs>
        <w:spacing w:line="240" w:lineRule="atLeast"/>
        <w:jc w:val="both"/>
        <w:rPr>
          <w:spacing w:val="-3"/>
        </w:rPr>
      </w:pPr>
      <w:r>
        <w:rPr>
          <w:spacing w:val="-3"/>
        </w:rPr>
        <w:t>fol.30v</w:t>
      </w:r>
    </w:p>
    <w:p w14:paraId="179590CC" w14:textId="77777777" w:rsidR="003B6E80" w:rsidRDefault="003B6E80">
      <w:pPr>
        <w:tabs>
          <w:tab w:val="left" w:pos="-1440"/>
          <w:tab w:val="left" w:pos="-720"/>
        </w:tabs>
        <w:spacing w:line="240" w:lineRule="atLeast"/>
        <w:jc w:val="both"/>
        <w:rPr>
          <w:spacing w:val="-3"/>
        </w:rPr>
      </w:pPr>
      <w:r>
        <w:rPr>
          <w:spacing w:val="-3"/>
        </w:rPr>
        <w:t>Kwestie tussen HEER JANNE GREVE TOT OTINGEN man en momboir van VROUWE YSABEELEN VANDEN HAMEYDEN, JOUFFROUWE JOHANNA, ANTHONI</w:t>
      </w:r>
      <w:r>
        <w:rPr>
          <w:spacing w:val="-3"/>
        </w:rPr>
        <w:softHyphen/>
        <w:t>NA en MARGRIET VAN BOUSIES gezusters enerzijds en DIERICK VAN BLITTERSWYCK  - afdracht van een erfrente uit goederen gelegen onder HEESWIJK en DINTHER - de ingebieder van Den Bosch wordt ingeschakeld [02.04.1486].</w:t>
      </w:r>
    </w:p>
    <w:p w14:paraId="5FE09296" w14:textId="77777777" w:rsidR="003B6E80" w:rsidRDefault="003B6E80">
      <w:pPr>
        <w:tabs>
          <w:tab w:val="left" w:pos="-1440"/>
          <w:tab w:val="left" w:pos="-720"/>
        </w:tabs>
        <w:spacing w:line="240" w:lineRule="atLeast"/>
        <w:jc w:val="both"/>
        <w:rPr>
          <w:spacing w:val="-3"/>
        </w:rPr>
      </w:pPr>
    </w:p>
    <w:p w14:paraId="45647256" w14:textId="77777777" w:rsidR="003B6E80" w:rsidRDefault="003B6E80">
      <w:pPr>
        <w:tabs>
          <w:tab w:val="left" w:pos="-1440"/>
          <w:tab w:val="left" w:pos="-720"/>
        </w:tabs>
        <w:spacing w:line="240" w:lineRule="atLeast"/>
        <w:jc w:val="both"/>
        <w:rPr>
          <w:spacing w:val="-3"/>
        </w:rPr>
      </w:pPr>
      <w:r>
        <w:rPr>
          <w:spacing w:val="-3"/>
        </w:rPr>
        <w:t>============================================================</w:t>
      </w:r>
    </w:p>
    <w:p w14:paraId="39833205" w14:textId="77777777" w:rsidR="003B6E80" w:rsidRDefault="003B6E80">
      <w:pPr>
        <w:tabs>
          <w:tab w:val="left" w:pos="-1440"/>
          <w:tab w:val="left" w:pos="-720"/>
        </w:tabs>
        <w:spacing w:line="240" w:lineRule="atLeast"/>
        <w:jc w:val="both"/>
        <w:rPr>
          <w:spacing w:val="-3"/>
        </w:rPr>
      </w:pPr>
      <w:r>
        <w:rPr>
          <w:spacing w:val="-3"/>
        </w:rPr>
        <w:t>FICHE 2 inventarisnummer 539  periode 1486</w:t>
      </w:r>
    </w:p>
    <w:p w14:paraId="7922CF6A" w14:textId="77777777" w:rsidR="003B6E80" w:rsidRDefault="003B6E80">
      <w:pPr>
        <w:tabs>
          <w:tab w:val="left" w:pos="-1440"/>
          <w:tab w:val="left" w:pos="-720"/>
        </w:tabs>
        <w:spacing w:line="240" w:lineRule="atLeast"/>
        <w:jc w:val="both"/>
        <w:rPr>
          <w:spacing w:val="-3"/>
        </w:rPr>
      </w:pPr>
      <w:r>
        <w:rPr>
          <w:spacing w:val="-3"/>
        </w:rPr>
        <w:t>==============================</w:t>
      </w:r>
      <w:r>
        <w:rPr>
          <w:spacing w:val="-3"/>
        </w:rPr>
        <w:t>==============================</w:t>
      </w:r>
    </w:p>
    <w:p w14:paraId="477C2166" w14:textId="77777777" w:rsidR="003B6E80" w:rsidRDefault="003B6E80">
      <w:pPr>
        <w:tabs>
          <w:tab w:val="left" w:pos="-1440"/>
          <w:tab w:val="left" w:pos="-720"/>
        </w:tabs>
        <w:spacing w:line="240" w:lineRule="atLeast"/>
        <w:jc w:val="both"/>
        <w:rPr>
          <w:spacing w:val="-3"/>
        </w:rPr>
      </w:pPr>
    </w:p>
    <w:p w14:paraId="001A24B1" w14:textId="77777777" w:rsidR="003B6E80" w:rsidRDefault="003B6E80">
      <w:pPr>
        <w:tabs>
          <w:tab w:val="left" w:pos="-1440"/>
          <w:tab w:val="left" w:pos="-720"/>
        </w:tabs>
        <w:spacing w:line="240" w:lineRule="atLeast"/>
        <w:jc w:val="both"/>
        <w:rPr>
          <w:spacing w:val="-3"/>
        </w:rPr>
      </w:pPr>
      <w:r>
        <w:rPr>
          <w:spacing w:val="-3"/>
        </w:rPr>
        <w:t>fol.55v</w:t>
      </w:r>
    </w:p>
    <w:p w14:paraId="05FE5D97" w14:textId="77777777" w:rsidR="003B6E80" w:rsidRDefault="003B6E80">
      <w:pPr>
        <w:tabs>
          <w:tab w:val="left" w:pos="-1440"/>
          <w:tab w:val="left" w:pos="-720"/>
        </w:tabs>
        <w:spacing w:line="240" w:lineRule="atLeast"/>
        <w:jc w:val="both"/>
        <w:rPr>
          <w:spacing w:val="-3"/>
        </w:rPr>
      </w:pPr>
      <w:r>
        <w:rPr>
          <w:spacing w:val="-3"/>
        </w:rPr>
        <w:t>Kwestie tussen HENRIC DICBIER en de HEER VAN BOXTEL [1486]</w:t>
      </w:r>
    </w:p>
    <w:p w14:paraId="0A5921AF" w14:textId="77777777" w:rsidR="003B6E80" w:rsidRDefault="003B6E80">
      <w:pPr>
        <w:tabs>
          <w:tab w:val="left" w:pos="-1440"/>
          <w:tab w:val="left" w:pos="-720"/>
        </w:tabs>
        <w:spacing w:line="240" w:lineRule="atLeast"/>
        <w:jc w:val="both"/>
        <w:rPr>
          <w:spacing w:val="-3"/>
        </w:rPr>
      </w:pPr>
    </w:p>
    <w:p w14:paraId="186DDE6D" w14:textId="77777777" w:rsidR="003B6E80" w:rsidRDefault="003B6E80">
      <w:pPr>
        <w:tabs>
          <w:tab w:val="left" w:pos="-1440"/>
          <w:tab w:val="left" w:pos="-720"/>
        </w:tabs>
        <w:spacing w:line="240" w:lineRule="atLeast"/>
        <w:jc w:val="both"/>
        <w:rPr>
          <w:spacing w:val="-3"/>
        </w:rPr>
      </w:pPr>
      <w:r>
        <w:rPr>
          <w:spacing w:val="-3"/>
        </w:rPr>
        <w:t>GEVAERT VAN DOIRNE contra JANNE NOUWEN - inzet is het gebruik van de VORSTERIJ van OIRLE in plaats van een zekere JANNE ENSKENS [ongedateerd 1486]</w:t>
      </w:r>
    </w:p>
    <w:p w14:paraId="49FAB076" w14:textId="77777777" w:rsidR="003B6E80" w:rsidRDefault="003B6E80">
      <w:pPr>
        <w:tabs>
          <w:tab w:val="left" w:pos="-1440"/>
          <w:tab w:val="left" w:pos="-720"/>
        </w:tabs>
        <w:spacing w:line="240" w:lineRule="atLeast"/>
        <w:jc w:val="both"/>
        <w:rPr>
          <w:spacing w:val="-3"/>
        </w:rPr>
      </w:pPr>
    </w:p>
    <w:p w14:paraId="31506B2F" w14:textId="77777777" w:rsidR="003B6E80" w:rsidRDefault="003B6E80">
      <w:pPr>
        <w:tabs>
          <w:tab w:val="left" w:pos="-1440"/>
          <w:tab w:val="left" w:pos="-720"/>
        </w:tabs>
        <w:spacing w:line="240" w:lineRule="atLeast"/>
        <w:jc w:val="both"/>
        <w:rPr>
          <w:spacing w:val="-3"/>
        </w:rPr>
      </w:pPr>
      <w:r>
        <w:rPr>
          <w:spacing w:val="-3"/>
        </w:rPr>
        <w:t>fol.69</w:t>
      </w:r>
    </w:p>
    <w:p w14:paraId="752CB0CE" w14:textId="77777777" w:rsidR="003B6E80" w:rsidRDefault="003B6E80">
      <w:pPr>
        <w:tabs>
          <w:tab w:val="left" w:pos="-1440"/>
          <w:tab w:val="left" w:pos="-720"/>
        </w:tabs>
        <w:spacing w:line="240" w:lineRule="atLeast"/>
        <w:jc w:val="both"/>
        <w:rPr>
          <w:spacing w:val="-3"/>
        </w:rPr>
      </w:pPr>
      <w:r>
        <w:rPr>
          <w:spacing w:val="-3"/>
        </w:rPr>
        <w:t>HENRIC DICBIER contra de HEER VAN BOXTEL [ongedateerd 1486]</w:t>
      </w:r>
    </w:p>
    <w:p w14:paraId="4E87BAA8" w14:textId="77777777" w:rsidR="003B6E80" w:rsidRDefault="003B6E80">
      <w:pPr>
        <w:tabs>
          <w:tab w:val="left" w:pos="-1440"/>
          <w:tab w:val="left" w:pos="-720"/>
        </w:tabs>
        <w:spacing w:line="240" w:lineRule="atLeast"/>
        <w:jc w:val="both"/>
        <w:rPr>
          <w:spacing w:val="-3"/>
        </w:rPr>
      </w:pPr>
    </w:p>
    <w:p w14:paraId="4810A78E" w14:textId="77777777" w:rsidR="003B6E80" w:rsidRDefault="003B6E80">
      <w:pPr>
        <w:tabs>
          <w:tab w:val="left" w:pos="-1440"/>
          <w:tab w:val="left" w:pos="-720"/>
        </w:tabs>
        <w:spacing w:line="240" w:lineRule="atLeast"/>
        <w:jc w:val="both"/>
        <w:rPr>
          <w:spacing w:val="-3"/>
        </w:rPr>
      </w:pPr>
      <w:r>
        <w:rPr>
          <w:spacing w:val="-3"/>
        </w:rPr>
        <w:t>fol.71v</w:t>
      </w:r>
    </w:p>
    <w:p w14:paraId="41F8DB56" w14:textId="77777777" w:rsidR="003B6E80" w:rsidRDefault="003B6E80">
      <w:pPr>
        <w:tabs>
          <w:tab w:val="left" w:pos="-1440"/>
          <w:tab w:val="left" w:pos="-720"/>
        </w:tabs>
        <w:spacing w:line="240" w:lineRule="atLeast"/>
        <w:jc w:val="both"/>
        <w:rPr>
          <w:spacing w:val="-3"/>
        </w:rPr>
      </w:pPr>
      <w:r>
        <w:rPr>
          <w:spacing w:val="-3"/>
        </w:rPr>
        <w:t>WEYNDELEN weduwe van wijlen LAUREYS DE BRUYNE contra JANNE VAN AMERZOYEN SCOUTHET VAN PEDELANT ende die SCEPENEN VAN ERPE [ongedateerd 1486]</w:t>
      </w:r>
    </w:p>
    <w:p w14:paraId="0303498A" w14:textId="77777777" w:rsidR="003B6E80" w:rsidRDefault="003B6E80">
      <w:pPr>
        <w:tabs>
          <w:tab w:val="left" w:pos="-1440"/>
          <w:tab w:val="left" w:pos="-720"/>
        </w:tabs>
        <w:spacing w:line="240" w:lineRule="atLeast"/>
        <w:jc w:val="both"/>
        <w:rPr>
          <w:spacing w:val="-3"/>
        </w:rPr>
      </w:pPr>
    </w:p>
    <w:p w14:paraId="3028D7B3" w14:textId="77777777" w:rsidR="003B6E80" w:rsidRDefault="003B6E80">
      <w:pPr>
        <w:tabs>
          <w:tab w:val="left" w:pos="-1440"/>
          <w:tab w:val="left" w:pos="-720"/>
        </w:tabs>
        <w:spacing w:line="240" w:lineRule="atLeast"/>
        <w:jc w:val="both"/>
        <w:rPr>
          <w:spacing w:val="-3"/>
        </w:rPr>
      </w:pPr>
      <w:r>
        <w:rPr>
          <w:spacing w:val="-3"/>
        </w:rPr>
        <w:t>fol.76</w:t>
      </w:r>
    </w:p>
    <w:p w14:paraId="29E7BA15" w14:textId="77777777" w:rsidR="003B6E80" w:rsidRDefault="003B6E80">
      <w:pPr>
        <w:tabs>
          <w:tab w:val="left" w:pos="-1440"/>
          <w:tab w:val="left" w:pos="-720"/>
        </w:tabs>
        <w:spacing w:line="240" w:lineRule="atLeast"/>
        <w:jc w:val="both"/>
        <w:rPr>
          <w:spacing w:val="-3"/>
        </w:rPr>
      </w:pPr>
      <w:r>
        <w:rPr>
          <w:spacing w:val="-3"/>
        </w:rPr>
        <w:t>Kwestie tussen JANNE VAN ARKEL en JANNE</w:t>
      </w:r>
      <w:r>
        <w:rPr>
          <w:spacing w:val="-3"/>
        </w:rPr>
        <w:t xml:space="preserve"> HEIJM - proceskosten [ongedateerd 1486]</w:t>
      </w:r>
    </w:p>
    <w:p w14:paraId="39DA901F" w14:textId="77777777" w:rsidR="003B6E80" w:rsidRDefault="003B6E80">
      <w:pPr>
        <w:tabs>
          <w:tab w:val="left" w:pos="-1440"/>
          <w:tab w:val="left" w:pos="-720"/>
        </w:tabs>
        <w:spacing w:line="240" w:lineRule="atLeast"/>
        <w:jc w:val="both"/>
        <w:rPr>
          <w:spacing w:val="-3"/>
        </w:rPr>
      </w:pPr>
    </w:p>
    <w:p w14:paraId="10D7BC99" w14:textId="77777777" w:rsidR="003B6E80" w:rsidRDefault="003B6E80">
      <w:pPr>
        <w:tabs>
          <w:tab w:val="left" w:pos="-1440"/>
          <w:tab w:val="left" w:pos="-720"/>
        </w:tabs>
        <w:spacing w:line="240" w:lineRule="atLeast"/>
        <w:jc w:val="both"/>
        <w:rPr>
          <w:spacing w:val="-3"/>
        </w:rPr>
      </w:pPr>
      <w:r>
        <w:rPr>
          <w:spacing w:val="-3"/>
        </w:rPr>
        <w:t>fol.80</w:t>
      </w:r>
    </w:p>
    <w:p w14:paraId="3F6AEA10" w14:textId="77777777" w:rsidR="003B6E80" w:rsidRDefault="003B6E80">
      <w:pPr>
        <w:tabs>
          <w:tab w:val="left" w:pos="-1440"/>
          <w:tab w:val="left" w:pos="-720"/>
        </w:tabs>
        <w:spacing w:line="240" w:lineRule="atLeast"/>
        <w:jc w:val="both"/>
        <w:rPr>
          <w:spacing w:val="-3"/>
        </w:rPr>
      </w:pPr>
      <w:r>
        <w:rPr>
          <w:spacing w:val="-3"/>
        </w:rPr>
        <w:t>GEVAERT VAN DOIRNE contra JANNE NOUWEN over het gebruik van de VORSTERIJ van OIRLE [26.03.1486]</w:t>
      </w:r>
    </w:p>
    <w:p w14:paraId="03A22F4C" w14:textId="77777777" w:rsidR="003B6E80" w:rsidRDefault="003B6E80">
      <w:pPr>
        <w:tabs>
          <w:tab w:val="left" w:pos="-1440"/>
          <w:tab w:val="left" w:pos="-720"/>
        </w:tabs>
        <w:spacing w:line="240" w:lineRule="atLeast"/>
        <w:jc w:val="both"/>
        <w:rPr>
          <w:spacing w:val="-3"/>
        </w:rPr>
      </w:pPr>
    </w:p>
    <w:p w14:paraId="7FFD3505" w14:textId="77777777" w:rsidR="003B6E80" w:rsidRDefault="003B6E80">
      <w:pPr>
        <w:tabs>
          <w:tab w:val="left" w:pos="-1440"/>
          <w:tab w:val="left" w:pos="-720"/>
        </w:tabs>
        <w:spacing w:line="240" w:lineRule="atLeast"/>
        <w:jc w:val="both"/>
        <w:rPr>
          <w:spacing w:val="-3"/>
        </w:rPr>
      </w:pPr>
      <w:r>
        <w:rPr>
          <w:spacing w:val="-3"/>
        </w:rPr>
        <w:t>fol.86v</w:t>
      </w:r>
    </w:p>
    <w:p w14:paraId="2FE80CC9" w14:textId="77777777" w:rsidR="003B6E80" w:rsidRDefault="003B6E80">
      <w:pPr>
        <w:tabs>
          <w:tab w:val="left" w:pos="-1440"/>
          <w:tab w:val="left" w:pos="-720"/>
        </w:tabs>
        <w:spacing w:line="240" w:lineRule="atLeast"/>
        <w:jc w:val="both"/>
        <w:rPr>
          <w:spacing w:val="-3"/>
        </w:rPr>
      </w:pPr>
      <w:r>
        <w:rPr>
          <w:spacing w:val="-3"/>
        </w:rPr>
        <w:t>HENRIC DICBIER contra de HEER VAN BOXTEL [1486]</w:t>
      </w:r>
    </w:p>
    <w:p w14:paraId="743F3A2E" w14:textId="77777777" w:rsidR="003B6E80" w:rsidRDefault="003B6E80">
      <w:pPr>
        <w:tabs>
          <w:tab w:val="left" w:pos="-1440"/>
          <w:tab w:val="left" w:pos="-720"/>
        </w:tabs>
        <w:spacing w:line="240" w:lineRule="atLeast"/>
        <w:jc w:val="both"/>
        <w:rPr>
          <w:spacing w:val="-3"/>
        </w:rPr>
      </w:pPr>
    </w:p>
    <w:p w14:paraId="38A7FBA2" w14:textId="77777777" w:rsidR="003B6E80" w:rsidRDefault="003B6E80">
      <w:pPr>
        <w:tabs>
          <w:tab w:val="left" w:pos="-1440"/>
          <w:tab w:val="left" w:pos="-720"/>
        </w:tabs>
        <w:spacing w:line="240" w:lineRule="atLeast"/>
        <w:jc w:val="both"/>
        <w:rPr>
          <w:spacing w:val="-3"/>
        </w:rPr>
      </w:pPr>
      <w:r>
        <w:rPr>
          <w:spacing w:val="-3"/>
        </w:rPr>
        <w:t>=============================================================</w:t>
      </w:r>
    </w:p>
    <w:p w14:paraId="1F6D58AF" w14:textId="77777777" w:rsidR="003B6E80" w:rsidRDefault="003B6E80">
      <w:pPr>
        <w:tabs>
          <w:tab w:val="left" w:pos="-1440"/>
          <w:tab w:val="left" w:pos="-720"/>
        </w:tabs>
        <w:spacing w:line="240" w:lineRule="atLeast"/>
        <w:jc w:val="both"/>
        <w:rPr>
          <w:spacing w:val="-3"/>
        </w:rPr>
      </w:pPr>
      <w:r>
        <w:rPr>
          <w:spacing w:val="-3"/>
        </w:rPr>
        <w:t>EINDE VAN DIT INVENTARISNUMMER</w:t>
      </w:r>
    </w:p>
    <w:p w14:paraId="40EFFB74" w14:textId="77777777" w:rsidR="003B6E80" w:rsidRDefault="003B6E80">
      <w:pPr>
        <w:tabs>
          <w:tab w:val="left" w:pos="-1440"/>
          <w:tab w:val="left" w:pos="-720"/>
        </w:tabs>
        <w:spacing w:line="240" w:lineRule="atLeast"/>
        <w:jc w:val="both"/>
        <w:rPr>
          <w:spacing w:val="-3"/>
        </w:rPr>
      </w:pPr>
      <w:r>
        <w:rPr>
          <w:spacing w:val="-3"/>
        </w:rPr>
        <w:t>=============================================================</w:t>
      </w:r>
    </w:p>
    <w:p w14:paraId="518E6EBA" w14:textId="77777777" w:rsidR="003B6E80" w:rsidRDefault="003B6E80">
      <w:pPr>
        <w:tabs>
          <w:tab w:val="left" w:pos="-1440"/>
          <w:tab w:val="left" w:pos="-720"/>
        </w:tabs>
        <w:spacing w:line="240" w:lineRule="atLeast"/>
        <w:jc w:val="both"/>
        <w:rPr>
          <w:spacing w:val="-3"/>
        </w:rPr>
      </w:pPr>
    </w:p>
    <w:p w14:paraId="603AAA63" w14:textId="77777777" w:rsidR="003B6E80" w:rsidRDefault="003B6E80">
      <w:pPr>
        <w:tabs>
          <w:tab w:val="left" w:pos="-1440"/>
          <w:tab w:val="left" w:pos="-720"/>
        </w:tabs>
        <w:spacing w:line="240" w:lineRule="atLeast"/>
        <w:jc w:val="both"/>
        <w:rPr>
          <w:spacing w:val="-3"/>
        </w:rPr>
      </w:pPr>
      <w:r>
        <w:rPr>
          <w:spacing w:val="-3"/>
        </w:rPr>
        <w:t xml:space="preserve">  </w:t>
      </w:r>
    </w:p>
    <w:sectPr w:rsidR="003B6E80">
      <w:endnotePr>
        <w:numFmt w:val="decimal"/>
      </w:endnotePr>
      <w:pgSz w:w="11906" w:h="16838"/>
      <w:pgMar w:top="1440" w:right="1440" w:bottom="1440" w:left="1440" w:header="1440" w:footer="1440" w:gutter="0"/>
      <w:pgNumType w:start="1"/>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416DA0" w14:textId="77777777" w:rsidR="003B6E80" w:rsidRDefault="003B6E80">
      <w:pPr>
        <w:spacing w:line="20" w:lineRule="exact"/>
        <w:rPr>
          <w:rFonts w:cs="Times New Roman"/>
          <w:sz w:val="20"/>
        </w:rPr>
      </w:pPr>
    </w:p>
  </w:endnote>
  <w:endnote w:type="continuationSeparator" w:id="0">
    <w:p w14:paraId="498ADC95" w14:textId="77777777" w:rsidR="003B6E80" w:rsidRDefault="003B6E80">
      <w:r>
        <w:rPr>
          <w:rFonts w:cs="Times New Roman"/>
          <w:sz w:val="20"/>
        </w:rPr>
        <w:t xml:space="preserve"> </w:t>
      </w:r>
    </w:p>
  </w:endnote>
  <w:endnote w:type="continuationNotice" w:id="1">
    <w:p w14:paraId="1456C513" w14:textId="77777777" w:rsidR="003B6E80" w:rsidRDefault="003B6E80">
      <w:r>
        <w:rPr>
          <w:rFonts w:cs="Times New Roman"/>
          <w:sz w:val="2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Courier New">
    <w:altName w:val="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78354B" w14:textId="77777777" w:rsidR="003B6E80" w:rsidRDefault="003B6E80">
      <w:r>
        <w:rPr>
          <w:rFonts w:cs="Times New Roman"/>
          <w:sz w:val="20"/>
        </w:rPr>
        <w:separator/>
      </w:r>
    </w:p>
  </w:footnote>
  <w:footnote w:type="continuationSeparator" w:id="0">
    <w:p w14:paraId="1009D8B3" w14:textId="77777777" w:rsidR="003B6E80" w:rsidRDefault="003B6E8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bordersDoNotSurroundHeader/>
  <w:bordersDoNotSurroundFooter/>
  <w:doNotTrackMoves/>
  <w:defaultTabStop w:val="720"/>
  <w:hyphenationZone w:val="916"/>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footnotePr>
    <w:footnote w:id="-1"/>
    <w:footnote w:id="0"/>
  </w:footnotePr>
  <w:endnotePr>
    <w:numFmt w:val="decimal"/>
    <w:endnote w:id="-1"/>
    <w:endnote w:id="0"/>
    <w:endnote w:id="1"/>
  </w:endnotePr>
  <w:compat>
    <w:noTabHangInd/>
    <w:noColumnBalance/>
    <w:suppressTopSpacingWP/>
    <w:usePrinterMetrics/>
    <w:wrapTrailSpace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203C9E"/>
    <w:rsid w:val="00203C9E"/>
    <w:rsid w:val="00363D7F"/>
    <w:rsid w:val="003B6E8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7F73797"/>
  <w15:chartTrackingRefBased/>
  <w15:docId w15:val="{013908F8-DA27-4480-BC53-0E3510D1CC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widowControl w:val="0"/>
      <w:autoSpaceDE w:val="0"/>
      <w:autoSpaceDN w:val="0"/>
      <w:adjustRightInd w:val="0"/>
    </w:pPr>
    <w:rPr>
      <w:rFonts w:ascii="Courier New" w:hAnsi="Courier New" w:cs="Courier New"/>
      <w:sz w:val="24"/>
      <w:szCs w:val="24"/>
    </w:rPr>
  </w:style>
  <w:style w:type="character" w:default="1" w:styleId="Standaardalinea-lettertype">
    <w:name w:val="Default Paragraph Font"/>
    <w:semiHidden/>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emiHidden/>
    <w:rPr>
      <w:rFonts w:cs="Times New Roman"/>
      <w:sz w:val="20"/>
    </w:rPr>
  </w:style>
  <w:style w:type="character" w:styleId="Eindnootmarkering">
    <w:name w:val="endnote reference"/>
    <w:basedOn w:val="Standaardalinea-lettertype"/>
    <w:semiHidden/>
    <w:rPr>
      <w:vertAlign w:val="superscript"/>
    </w:rPr>
  </w:style>
  <w:style w:type="paragraph" w:styleId="Voetnoottekst">
    <w:name w:val="footnote text"/>
    <w:basedOn w:val="Standaard"/>
    <w:semiHidden/>
    <w:rPr>
      <w:rFonts w:cs="Times New Roman"/>
      <w:sz w:val="20"/>
    </w:rPr>
  </w:style>
  <w:style w:type="character" w:customStyle="1" w:styleId="Voetnootverwijzing">
    <w:name w:val="Voetnootverwijzing"/>
    <w:rPr>
      <w:vertAlign w:val="superscript"/>
    </w:rPr>
  </w:style>
  <w:style w:type="paragraph" w:customStyle="1" w:styleId="inhopg1">
    <w:name w:val="inhopg 1"/>
    <w:basedOn w:val="Standaard"/>
    <w:pPr>
      <w:tabs>
        <w:tab w:val="right" w:leader="dot" w:pos="9360"/>
      </w:tabs>
      <w:suppressAutoHyphens/>
      <w:spacing w:before="480" w:line="240" w:lineRule="atLeast"/>
      <w:ind w:left="720" w:right="720" w:hanging="720"/>
    </w:pPr>
    <w:rPr>
      <w:lang w:val="en-US"/>
    </w:rPr>
  </w:style>
  <w:style w:type="paragraph" w:customStyle="1" w:styleId="inhopg2">
    <w:name w:val="inhopg 2"/>
    <w:basedOn w:val="Standaard"/>
    <w:pPr>
      <w:tabs>
        <w:tab w:val="right" w:leader="dot" w:pos="9360"/>
      </w:tabs>
      <w:suppressAutoHyphens/>
      <w:spacing w:line="240" w:lineRule="atLeast"/>
      <w:ind w:left="1440" w:right="720" w:hanging="720"/>
    </w:pPr>
    <w:rPr>
      <w:lang w:val="en-US"/>
    </w:rPr>
  </w:style>
  <w:style w:type="paragraph" w:customStyle="1" w:styleId="inhopg3">
    <w:name w:val="inhopg 3"/>
    <w:basedOn w:val="Standaard"/>
    <w:pPr>
      <w:tabs>
        <w:tab w:val="right" w:leader="dot" w:pos="9360"/>
      </w:tabs>
      <w:suppressAutoHyphens/>
      <w:spacing w:line="240" w:lineRule="atLeast"/>
      <w:ind w:left="2160" w:right="720" w:hanging="720"/>
    </w:pPr>
    <w:rPr>
      <w:lang w:val="en-US"/>
    </w:rPr>
  </w:style>
  <w:style w:type="paragraph" w:customStyle="1" w:styleId="inhopg4">
    <w:name w:val="inhopg 4"/>
    <w:basedOn w:val="Standaard"/>
    <w:pPr>
      <w:tabs>
        <w:tab w:val="right" w:leader="dot" w:pos="9360"/>
      </w:tabs>
      <w:suppressAutoHyphens/>
      <w:spacing w:line="240" w:lineRule="atLeast"/>
      <w:ind w:left="2880" w:right="720" w:hanging="720"/>
    </w:pPr>
    <w:rPr>
      <w:lang w:val="en-US"/>
    </w:rPr>
  </w:style>
  <w:style w:type="paragraph" w:customStyle="1" w:styleId="inhopg5">
    <w:name w:val="inhopg 5"/>
    <w:basedOn w:val="Standaard"/>
    <w:pPr>
      <w:tabs>
        <w:tab w:val="right" w:leader="dot" w:pos="9360"/>
      </w:tabs>
      <w:suppressAutoHyphens/>
      <w:spacing w:line="240" w:lineRule="atLeast"/>
      <w:ind w:left="3600" w:right="720" w:hanging="720"/>
    </w:pPr>
    <w:rPr>
      <w:lang w:val="en-US"/>
    </w:rPr>
  </w:style>
  <w:style w:type="paragraph" w:customStyle="1" w:styleId="inhopg6">
    <w:name w:val="inhopg 6"/>
    <w:basedOn w:val="Standaard"/>
    <w:pPr>
      <w:tabs>
        <w:tab w:val="right" w:pos="9360"/>
      </w:tabs>
      <w:suppressAutoHyphens/>
      <w:spacing w:line="240" w:lineRule="atLeast"/>
      <w:ind w:left="720" w:hanging="720"/>
    </w:pPr>
    <w:rPr>
      <w:lang w:val="en-US"/>
    </w:rPr>
  </w:style>
  <w:style w:type="paragraph" w:customStyle="1" w:styleId="inhopg7">
    <w:name w:val="inhopg 7"/>
    <w:basedOn w:val="Standaard"/>
    <w:pPr>
      <w:suppressAutoHyphens/>
      <w:spacing w:line="240" w:lineRule="atLeast"/>
      <w:ind w:left="720" w:hanging="720"/>
    </w:pPr>
    <w:rPr>
      <w:lang w:val="en-US"/>
    </w:rPr>
  </w:style>
  <w:style w:type="paragraph" w:customStyle="1" w:styleId="inhopg8">
    <w:name w:val="inhopg 8"/>
    <w:basedOn w:val="Standaard"/>
    <w:pPr>
      <w:tabs>
        <w:tab w:val="right" w:pos="9360"/>
      </w:tabs>
      <w:suppressAutoHyphens/>
      <w:spacing w:line="240" w:lineRule="atLeast"/>
      <w:ind w:left="720" w:hanging="720"/>
    </w:pPr>
    <w:rPr>
      <w:lang w:val="en-US"/>
    </w:rPr>
  </w:style>
  <w:style w:type="paragraph" w:customStyle="1" w:styleId="inhopg9">
    <w:name w:val="inhopg 9"/>
    <w:basedOn w:val="Standaard"/>
    <w:pPr>
      <w:tabs>
        <w:tab w:val="right" w:leader="dot" w:pos="9360"/>
      </w:tabs>
      <w:suppressAutoHyphens/>
      <w:spacing w:line="240" w:lineRule="atLeast"/>
      <w:ind w:left="720" w:hanging="720"/>
    </w:pPr>
    <w:rPr>
      <w:lang w:val="en-US"/>
    </w:rPr>
  </w:style>
  <w:style w:type="paragraph" w:styleId="Index1">
    <w:name w:val="index 1"/>
    <w:basedOn w:val="Standaard"/>
    <w:next w:val="Standaard"/>
    <w:autoRedefine/>
    <w:semiHidden/>
    <w:pPr>
      <w:tabs>
        <w:tab w:val="right" w:leader="dot" w:pos="9360"/>
      </w:tabs>
      <w:suppressAutoHyphens/>
      <w:spacing w:line="240" w:lineRule="atLeast"/>
      <w:ind w:left="1440" w:right="720" w:hanging="1440"/>
    </w:pPr>
    <w:rPr>
      <w:lang w:val="en-US"/>
    </w:rPr>
  </w:style>
  <w:style w:type="paragraph" w:styleId="Index2">
    <w:name w:val="index 2"/>
    <w:basedOn w:val="Standaard"/>
    <w:next w:val="Standaard"/>
    <w:autoRedefine/>
    <w:semiHidden/>
    <w:pPr>
      <w:tabs>
        <w:tab w:val="right" w:leader="dot" w:pos="9360"/>
      </w:tabs>
      <w:suppressAutoHyphens/>
      <w:spacing w:line="240" w:lineRule="atLeast"/>
      <w:ind w:left="1440" w:right="720" w:hanging="720"/>
    </w:pPr>
    <w:rPr>
      <w:lang w:val="en-US"/>
    </w:rPr>
  </w:style>
  <w:style w:type="paragraph" w:customStyle="1" w:styleId="bronvermelding">
    <w:name w:val="bronvermelding"/>
    <w:basedOn w:val="Standaard"/>
    <w:pPr>
      <w:tabs>
        <w:tab w:val="right" w:pos="9360"/>
      </w:tabs>
      <w:suppressAutoHyphens/>
      <w:spacing w:line="240" w:lineRule="atLeast"/>
    </w:pPr>
    <w:rPr>
      <w:lang w:val="en-US"/>
    </w:rPr>
  </w:style>
  <w:style w:type="paragraph" w:customStyle="1" w:styleId="bijschrift">
    <w:name w:val="bijschrift"/>
    <w:basedOn w:val="Standaard"/>
    <w:rPr>
      <w:rFonts w:cs="Times New Roman"/>
      <w:sz w:val="20"/>
    </w:rPr>
  </w:style>
  <w:style w:type="character" w:customStyle="1" w:styleId="EquationCaption">
    <w:name w:val="_Equation Cap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528</Words>
  <Characters>2906</Characters>
  <Application>Microsoft Office Word</Application>
  <DocSecurity>0</DocSecurity>
  <Lines>24</Lines>
  <Paragraphs>6</Paragraphs>
  <ScaleCrop>false</ScaleCrop>
  <HeadingPairs>
    <vt:vector size="2" baseType="variant">
      <vt:variant>
        <vt:lpstr>Titel</vt:lpstr>
      </vt:variant>
      <vt:variant>
        <vt:i4>1</vt:i4>
      </vt:variant>
    </vt:vector>
  </HeadingPairs>
  <TitlesOfParts>
    <vt:vector size="1" baseType="lpstr">
      <vt:lpstr>RANB toegangsnummer 1107</vt:lpstr>
    </vt:vector>
  </TitlesOfParts>
  <Company/>
  <LinksUpToDate>false</LinksUpToDate>
  <CharactersWithSpaces>3428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2026-10-24T11:57:00Z</dcterms:created>
  <dcterms:modified xsi:type="dcterms:W3CDTF">2026-10-24T11:57:00Z</dcterms:modified>
</cp:coreProperties>
</file>