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2542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0610A7B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25DBB853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793AFF00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 periode 15de - 17de eeuw</w:t>
      </w:r>
    </w:p>
    <w:p w14:paraId="675589BA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inventarsinummer 545</w:t>
      </w:r>
    </w:p>
    <w:p w14:paraId="57917F9B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3D951C0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4321F091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inventarisnummer 545  periode 1493</w:t>
      </w:r>
    </w:p>
    <w:p w14:paraId="0816BEE6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6BA63752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A546B7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fol.31  vonnisnr. 7</w:t>
      </w:r>
    </w:p>
    <w:p w14:paraId="7996B31E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JANNE VAN BERCKEL contra JANNE VAN ERPE inzake het in gebreke blijven van de betaling van erfelijke renten zoals vastgelegd in brieven van de</w:t>
      </w:r>
      <w:r>
        <w:rPr>
          <w:spacing w:val="-3"/>
        </w:rPr>
        <w:t xml:space="preserve"> Bossche schepenen o.a. van goederen van BERTHOLT en HEER JAN BACK onder AARLE BEEK geheten STRIPEN [23.07.1493].</w:t>
      </w:r>
    </w:p>
    <w:p w14:paraId="25628188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F100D28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35D58DB3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545 periode 1493</w:t>
      </w:r>
    </w:p>
    <w:p w14:paraId="5CA9E185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7C3D8ED1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9CF085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7FC3FD3F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CD75F69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0D740D00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 inventarisnummer 545  periode 1493</w:t>
      </w:r>
    </w:p>
    <w:p w14:paraId="382361E9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4070083A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F87815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6B237D64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8E5545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2E6A204B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 inventarisnummer 545  periode 1493</w:t>
      </w:r>
    </w:p>
    <w:p w14:paraId="3865AA20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2F3C4F0A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7B0FC10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fol.140 vonnisnr. 40</w:t>
      </w:r>
    </w:p>
    <w:p w14:paraId="1BC2CBF4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Kwestie tussen het stadsbestuur van BERGEN OP ZOOM en een koopman uit Spanje genaamd DE LA GROINGNE - de acte spreekt over twee 'groote notabele mercten' waar allerhande kooplieden uit diverse naties hun handelswaar probeerden te slijten [10.03.1493]</w:t>
      </w:r>
    </w:p>
    <w:p w14:paraId="1B1716D3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FD3658E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EBEEAC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5302084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</w:t>
      </w:r>
      <w:r>
        <w:rPr>
          <w:spacing w:val="-3"/>
        </w:rPr>
        <w:t>NTARISNUMMER</w:t>
      </w:r>
    </w:p>
    <w:p w14:paraId="125C2E3D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75669C2B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C821ECB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6E457A5" w14:textId="77777777" w:rsidR="00A94F9E" w:rsidRDefault="00A94F9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sectPr w:rsidR="00A94F9E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6521E" w14:textId="77777777" w:rsidR="00A94F9E" w:rsidRDefault="00A94F9E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2FC4EA0" w14:textId="77777777" w:rsidR="00A94F9E" w:rsidRDefault="00A94F9E">
      <w:r>
        <w:rPr>
          <w:rFonts w:cs="Times New Roman"/>
          <w:sz w:val="20"/>
        </w:rPr>
        <w:t xml:space="preserve"> </w:t>
      </w:r>
    </w:p>
  </w:endnote>
  <w:endnote w:type="continuationNotice" w:id="1">
    <w:p w14:paraId="219617BF" w14:textId="77777777" w:rsidR="00A94F9E" w:rsidRDefault="00A94F9E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E2AE" w14:textId="77777777" w:rsidR="00A94F9E" w:rsidRDefault="00A94F9E">
      <w:r>
        <w:rPr>
          <w:rFonts w:cs="Times New Roman"/>
          <w:sz w:val="20"/>
        </w:rPr>
        <w:separator/>
      </w:r>
    </w:p>
  </w:footnote>
  <w:footnote w:type="continuationSeparator" w:id="0">
    <w:p w14:paraId="3DEADB3D" w14:textId="77777777" w:rsidR="00A94F9E" w:rsidRDefault="00A94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40B6"/>
    <w:rsid w:val="008C40B6"/>
    <w:rsid w:val="00A74EAA"/>
    <w:rsid w:val="00A9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8F29D"/>
  <w15:chartTrackingRefBased/>
  <w15:docId w15:val="{DBC0F412-2BFE-4BDF-8E9A-18D84868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