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42510" w14:textId="77777777" w:rsidR="00243231" w:rsidRDefault="00243231">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32DEB48D" w14:textId="77777777" w:rsidR="00243231" w:rsidRDefault="00243231">
      <w:pPr>
        <w:tabs>
          <w:tab w:val="left" w:pos="-1440"/>
          <w:tab w:val="left" w:pos="-720"/>
        </w:tabs>
        <w:spacing w:line="240" w:lineRule="atLeast"/>
        <w:jc w:val="both"/>
        <w:rPr>
          <w:spacing w:val="-3"/>
        </w:rPr>
      </w:pPr>
      <w:r>
        <w:rPr>
          <w:spacing w:val="-3"/>
        </w:rPr>
        <w:t>microfiches Algemeen Rijksarchief Brussel</w:t>
      </w:r>
    </w:p>
    <w:p w14:paraId="24C1419E" w14:textId="77777777" w:rsidR="00243231" w:rsidRDefault="00243231">
      <w:pPr>
        <w:tabs>
          <w:tab w:val="left" w:pos="-1440"/>
          <w:tab w:val="left" w:pos="-720"/>
        </w:tabs>
        <w:spacing w:line="240" w:lineRule="atLeast"/>
        <w:jc w:val="both"/>
        <w:rPr>
          <w:spacing w:val="-3"/>
        </w:rPr>
      </w:pPr>
      <w:r>
        <w:rPr>
          <w:spacing w:val="-3"/>
        </w:rPr>
        <w:t>VONNISBOEKEN RAAD VAN BRABANT BRUSSEL</w:t>
      </w:r>
    </w:p>
    <w:p w14:paraId="24FF0D50" w14:textId="77777777" w:rsidR="00243231" w:rsidRDefault="00243231">
      <w:pPr>
        <w:tabs>
          <w:tab w:val="left" w:pos="-1440"/>
          <w:tab w:val="left" w:pos="-720"/>
        </w:tabs>
        <w:spacing w:line="240" w:lineRule="atLeast"/>
        <w:jc w:val="both"/>
        <w:rPr>
          <w:spacing w:val="-3"/>
        </w:rPr>
      </w:pPr>
      <w:r>
        <w:rPr>
          <w:spacing w:val="-3"/>
        </w:rPr>
        <w:t>inventarisnummer 525 - 673  peridee 15de - 17de eeuw</w:t>
      </w:r>
    </w:p>
    <w:p w14:paraId="67AE7167" w14:textId="77777777" w:rsidR="00243231" w:rsidRDefault="00243231">
      <w:pPr>
        <w:tabs>
          <w:tab w:val="left" w:pos="-1440"/>
          <w:tab w:val="left" w:pos="-720"/>
        </w:tabs>
        <w:spacing w:line="240" w:lineRule="atLeast"/>
        <w:jc w:val="both"/>
        <w:rPr>
          <w:spacing w:val="-3"/>
        </w:rPr>
      </w:pPr>
      <w:r>
        <w:rPr>
          <w:spacing w:val="-3"/>
        </w:rPr>
        <w:t>inventarisnummer 558</w:t>
      </w:r>
    </w:p>
    <w:p w14:paraId="2A41773A" w14:textId="77777777" w:rsidR="00243231" w:rsidRDefault="00243231">
      <w:pPr>
        <w:tabs>
          <w:tab w:val="left" w:pos="-1440"/>
          <w:tab w:val="left" w:pos="-720"/>
        </w:tabs>
        <w:spacing w:line="240" w:lineRule="atLeast"/>
        <w:jc w:val="both"/>
        <w:rPr>
          <w:spacing w:val="-3"/>
        </w:rPr>
      </w:pPr>
    </w:p>
    <w:p w14:paraId="2C87BABF" w14:textId="77777777" w:rsidR="00243231" w:rsidRDefault="00243231">
      <w:pPr>
        <w:tabs>
          <w:tab w:val="left" w:pos="-1440"/>
          <w:tab w:val="left" w:pos="-720"/>
        </w:tabs>
        <w:spacing w:line="240" w:lineRule="atLeast"/>
        <w:jc w:val="both"/>
        <w:rPr>
          <w:spacing w:val="-3"/>
        </w:rPr>
      </w:pPr>
      <w:r>
        <w:rPr>
          <w:spacing w:val="-3"/>
        </w:rPr>
        <w:t>===========================================================</w:t>
      </w:r>
    </w:p>
    <w:p w14:paraId="6E140095" w14:textId="77777777" w:rsidR="00243231" w:rsidRDefault="00243231">
      <w:pPr>
        <w:tabs>
          <w:tab w:val="left" w:pos="-1440"/>
          <w:tab w:val="left" w:pos="-720"/>
        </w:tabs>
        <w:spacing w:line="240" w:lineRule="atLeast"/>
        <w:jc w:val="both"/>
        <w:rPr>
          <w:spacing w:val="-3"/>
        </w:rPr>
      </w:pPr>
      <w:r>
        <w:rPr>
          <w:spacing w:val="-3"/>
        </w:rPr>
        <w:t>FICHE 1 inventarisnummer 558  periode 1509</w:t>
      </w:r>
    </w:p>
    <w:p w14:paraId="1067541C" w14:textId="77777777" w:rsidR="00243231" w:rsidRDefault="00243231">
      <w:pPr>
        <w:tabs>
          <w:tab w:val="left" w:pos="-1440"/>
          <w:tab w:val="left" w:pos="-720"/>
        </w:tabs>
        <w:spacing w:line="240" w:lineRule="atLeast"/>
        <w:jc w:val="both"/>
        <w:rPr>
          <w:spacing w:val="-3"/>
        </w:rPr>
      </w:pPr>
      <w:r>
        <w:rPr>
          <w:spacing w:val="-3"/>
        </w:rPr>
        <w:t>===========================================================</w:t>
      </w:r>
    </w:p>
    <w:p w14:paraId="671272F0" w14:textId="77777777" w:rsidR="00243231" w:rsidRDefault="00243231">
      <w:pPr>
        <w:tabs>
          <w:tab w:val="left" w:pos="-1440"/>
          <w:tab w:val="left" w:pos="-720"/>
        </w:tabs>
        <w:spacing w:line="240" w:lineRule="atLeast"/>
        <w:jc w:val="both"/>
        <w:rPr>
          <w:spacing w:val="-3"/>
        </w:rPr>
      </w:pPr>
    </w:p>
    <w:p w14:paraId="49D046F1" w14:textId="77777777" w:rsidR="00243231" w:rsidRDefault="00243231">
      <w:pPr>
        <w:tabs>
          <w:tab w:val="left" w:pos="-1440"/>
          <w:tab w:val="left" w:pos="-720"/>
        </w:tabs>
        <w:spacing w:line="240" w:lineRule="atLeast"/>
        <w:jc w:val="both"/>
        <w:rPr>
          <w:spacing w:val="-3"/>
        </w:rPr>
      </w:pPr>
      <w:r>
        <w:rPr>
          <w:spacing w:val="-3"/>
        </w:rPr>
        <w:t>Geen bijzonderheden over de Meierij.</w:t>
      </w:r>
    </w:p>
    <w:p w14:paraId="563E58A7" w14:textId="77777777" w:rsidR="00243231" w:rsidRDefault="00243231">
      <w:pPr>
        <w:tabs>
          <w:tab w:val="left" w:pos="-1440"/>
          <w:tab w:val="left" w:pos="-720"/>
        </w:tabs>
        <w:spacing w:line="240" w:lineRule="atLeast"/>
        <w:jc w:val="both"/>
        <w:rPr>
          <w:spacing w:val="-3"/>
        </w:rPr>
      </w:pPr>
    </w:p>
    <w:p w14:paraId="30DBD4FD" w14:textId="77777777" w:rsidR="00243231" w:rsidRDefault="00243231">
      <w:pPr>
        <w:tabs>
          <w:tab w:val="left" w:pos="-1440"/>
          <w:tab w:val="left" w:pos="-720"/>
        </w:tabs>
        <w:spacing w:line="240" w:lineRule="atLeast"/>
        <w:jc w:val="both"/>
        <w:rPr>
          <w:spacing w:val="-3"/>
        </w:rPr>
      </w:pPr>
      <w:r>
        <w:rPr>
          <w:spacing w:val="-3"/>
        </w:rPr>
        <w:t>===========================================================</w:t>
      </w:r>
    </w:p>
    <w:p w14:paraId="7C86AAF9" w14:textId="77777777" w:rsidR="00243231" w:rsidRDefault="00243231">
      <w:pPr>
        <w:tabs>
          <w:tab w:val="left" w:pos="-1440"/>
          <w:tab w:val="left" w:pos="-720"/>
        </w:tabs>
        <w:spacing w:line="240" w:lineRule="atLeast"/>
        <w:jc w:val="both"/>
        <w:rPr>
          <w:spacing w:val="-3"/>
        </w:rPr>
      </w:pPr>
      <w:r>
        <w:rPr>
          <w:spacing w:val="-3"/>
        </w:rPr>
        <w:t>FICHE 2 inventarisnummer 558  periode 1509</w:t>
      </w:r>
    </w:p>
    <w:p w14:paraId="555A1415" w14:textId="77777777" w:rsidR="00243231" w:rsidRDefault="00243231">
      <w:pPr>
        <w:tabs>
          <w:tab w:val="left" w:pos="-1440"/>
          <w:tab w:val="left" w:pos="-720"/>
        </w:tabs>
        <w:spacing w:line="240" w:lineRule="atLeast"/>
        <w:jc w:val="both"/>
        <w:rPr>
          <w:spacing w:val="-3"/>
        </w:rPr>
      </w:pPr>
      <w:r>
        <w:rPr>
          <w:spacing w:val="-3"/>
        </w:rPr>
        <w:t>================</w:t>
      </w:r>
      <w:r>
        <w:rPr>
          <w:spacing w:val="-3"/>
        </w:rPr>
        <w:t>===========================================</w:t>
      </w:r>
    </w:p>
    <w:p w14:paraId="7BC14CC1" w14:textId="77777777" w:rsidR="00243231" w:rsidRDefault="00243231">
      <w:pPr>
        <w:tabs>
          <w:tab w:val="left" w:pos="-1440"/>
          <w:tab w:val="left" w:pos="-720"/>
        </w:tabs>
        <w:spacing w:line="240" w:lineRule="atLeast"/>
        <w:jc w:val="both"/>
        <w:rPr>
          <w:spacing w:val="-3"/>
        </w:rPr>
      </w:pPr>
    </w:p>
    <w:p w14:paraId="41AA943B" w14:textId="77777777" w:rsidR="00243231" w:rsidRDefault="00243231">
      <w:pPr>
        <w:tabs>
          <w:tab w:val="left" w:pos="-1440"/>
          <w:tab w:val="left" w:pos="-720"/>
        </w:tabs>
        <w:spacing w:line="240" w:lineRule="atLeast"/>
        <w:jc w:val="both"/>
        <w:rPr>
          <w:spacing w:val="-3"/>
        </w:rPr>
      </w:pPr>
      <w:r>
        <w:rPr>
          <w:spacing w:val="-3"/>
        </w:rPr>
        <w:t>fol.53 vonnisnr. 18</w:t>
      </w:r>
    </w:p>
    <w:p w14:paraId="480568AF" w14:textId="77777777" w:rsidR="00243231" w:rsidRDefault="00243231">
      <w:pPr>
        <w:tabs>
          <w:tab w:val="left" w:pos="-1440"/>
          <w:tab w:val="left" w:pos="-720"/>
        </w:tabs>
        <w:spacing w:line="240" w:lineRule="atLeast"/>
        <w:jc w:val="both"/>
        <w:rPr>
          <w:spacing w:val="-3"/>
        </w:rPr>
      </w:pPr>
      <w:r>
        <w:rPr>
          <w:spacing w:val="-3"/>
        </w:rPr>
        <w:t>Acte over BERGEN OP ZOOM o.a. het huis DE GULDEN VOET voorheen DEN OUDEN ZALM, huis DE CRANE, huis DEN BLAUWEN HONT aan de Markt [03.07.1509]</w:t>
      </w:r>
    </w:p>
    <w:p w14:paraId="128DE5D5" w14:textId="77777777" w:rsidR="00243231" w:rsidRDefault="00243231">
      <w:pPr>
        <w:tabs>
          <w:tab w:val="left" w:pos="-1440"/>
          <w:tab w:val="left" w:pos="-720"/>
        </w:tabs>
        <w:spacing w:line="240" w:lineRule="atLeast"/>
        <w:jc w:val="both"/>
        <w:rPr>
          <w:spacing w:val="-3"/>
        </w:rPr>
      </w:pPr>
    </w:p>
    <w:p w14:paraId="68B6D134" w14:textId="77777777" w:rsidR="00243231" w:rsidRDefault="00243231">
      <w:pPr>
        <w:tabs>
          <w:tab w:val="left" w:pos="-1440"/>
          <w:tab w:val="left" w:pos="-720"/>
        </w:tabs>
        <w:spacing w:line="240" w:lineRule="atLeast"/>
        <w:jc w:val="both"/>
        <w:rPr>
          <w:spacing w:val="-3"/>
        </w:rPr>
      </w:pPr>
      <w:r>
        <w:rPr>
          <w:spacing w:val="-3"/>
        </w:rPr>
        <w:t>fol.68 vonnisnr. 23</w:t>
      </w:r>
    </w:p>
    <w:p w14:paraId="488493E7" w14:textId="77777777" w:rsidR="00243231" w:rsidRDefault="00243231">
      <w:pPr>
        <w:tabs>
          <w:tab w:val="left" w:pos="-1440"/>
          <w:tab w:val="left" w:pos="-720"/>
        </w:tabs>
        <w:spacing w:line="240" w:lineRule="atLeast"/>
        <w:jc w:val="both"/>
        <w:rPr>
          <w:spacing w:val="-3"/>
        </w:rPr>
      </w:pPr>
      <w:r>
        <w:rPr>
          <w:spacing w:val="-3"/>
        </w:rPr>
        <w:t>LAMBRECHT DEN CLOCGHIETER contra de weduwe van wijlen ARNTS DE HUESSCHE - de weduwe had van CLAES VAN WAELHOVEN gehuurd een beemd gelegen BY DIE POMPE buiten de stad van Den Bosch waar</w:t>
      </w:r>
      <w:r>
        <w:rPr>
          <w:spacing w:val="-3"/>
        </w:rPr>
        <w:softHyphen/>
        <w:t>voor Lambrecht borg had gestaan - ook wordt gesproken over NOLLEKENSCAMPE onder de vrijheid van Den</w:t>
      </w:r>
      <w:r>
        <w:rPr>
          <w:spacing w:val="-3"/>
        </w:rPr>
        <w:t xml:space="preserve"> Bosch omtrent de genoemde pomp voor 8 jaren [15.10.1509]</w:t>
      </w:r>
    </w:p>
    <w:p w14:paraId="212AE0DB" w14:textId="77777777" w:rsidR="00243231" w:rsidRDefault="00243231">
      <w:pPr>
        <w:tabs>
          <w:tab w:val="left" w:pos="-1440"/>
          <w:tab w:val="left" w:pos="-720"/>
        </w:tabs>
        <w:spacing w:line="240" w:lineRule="atLeast"/>
        <w:jc w:val="both"/>
        <w:rPr>
          <w:spacing w:val="-3"/>
        </w:rPr>
      </w:pPr>
    </w:p>
    <w:p w14:paraId="05010688" w14:textId="77777777" w:rsidR="00243231" w:rsidRDefault="00243231">
      <w:pPr>
        <w:tabs>
          <w:tab w:val="left" w:pos="-1440"/>
          <w:tab w:val="left" w:pos="-720"/>
        </w:tabs>
        <w:spacing w:line="240" w:lineRule="atLeast"/>
        <w:jc w:val="both"/>
        <w:rPr>
          <w:spacing w:val="-3"/>
        </w:rPr>
      </w:pPr>
      <w:r>
        <w:rPr>
          <w:spacing w:val="-3"/>
        </w:rPr>
        <w:t>=============================================================</w:t>
      </w:r>
    </w:p>
    <w:p w14:paraId="13644223" w14:textId="77777777" w:rsidR="00243231" w:rsidRDefault="00243231">
      <w:pPr>
        <w:tabs>
          <w:tab w:val="left" w:pos="-1440"/>
          <w:tab w:val="left" w:pos="-720"/>
        </w:tabs>
        <w:spacing w:line="240" w:lineRule="atLeast"/>
        <w:jc w:val="both"/>
        <w:rPr>
          <w:spacing w:val="-3"/>
        </w:rPr>
      </w:pPr>
      <w:r>
        <w:rPr>
          <w:spacing w:val="-3"/>
        </w:rPr>
        <w:t>FICHE 3 inventarisnummer 558  periode 1509</w:t>
      </w:r>
    </w:p>
    <w:p w14:paraId="0849EB12" w14:textId="77777777" w:rsidR="00243231" w:rsidRDefault="00243231">
      <w:pPr>
        <w:tabs>
          <w:tab w:val="left" w:pos="-1440"/>
          <w:tab w:val="left" w:pos="-720"/>
        </w:tabs>
        <w:spacing w:line="240" w:lineRule="atLeast"/>
        <w:jc w:val="both"/>
        <w:rPr>
          <w:spacing w:val="-3"/>
        </w:rPr>
      </w:pPr>
      <w:r>
        <w:rPr>
          <w:spacing w:val="-3"/>
        </w:rPr>
        <w:t>=============================================================</w:t>
      </w:r>
    </w:p>
    <w:p w14:paraId="16CBC76A" w14:textId="77777777" w:rsidR="00243231" w:rsidRDefault="00243231">
      <w:pPr>
        <w:tabs>
          <w:tab w:val="left" w:pos="-1440"/>
          <w:tab w:val="left" w:pos="-720"/>
        </w:tabs>
        <w:spacing w:line="240" w:lineRule="atLeast"/>
        <w:jc w:val="both"/>
        <w:rPr>
          <w:spacing w:val="-3"/>
        </w:rPr>
      </w:pPr>
    </w:p>
    <w:p w14:paraId="22ADF7FD" w14:textId="77777777" w:rsidR="00243231" w:rsidRDefault="00243231">
      <w:pPr>
        <w:tabs>
          <w:tab w:val="left" w:pos="-1440"/>
          <w:tab w:val="left" w:pos="-720"/>
        </w:tabs>
        <w:spacing w:line="240" w:lineRule="atLeast"/>
        <w:jc w:val="both"/>
        <w:rPr>
          <w:spacing w:val="-3"/>
        </w:rPr>
      </w:pPr>
      <w:r>
        <w:rPr>
          <w:spacing w:val="-3"/>
        </w:rPr>
        <w:t>fol.102 vonnisnr. 37</w:t>
      </w:r>
    </w:p>
    <w:p w14:paraId="070F6D85" w14:textId="77777777" w:rsidR="00243231" w:rsidRDefault="00243231">
      <w:pPr>
        <w:tabs>
          <w:tab w:val="left" w:pos="-1440"/>
          <w:tab w:val="left" w:pos="-720"/>
        </w:tabs>
        <w:spacing w:line="240" w:lineRule="atLeast"/>
        <w:jc w:val="both"/>
        <w:rPr>
          <w:spacing w:val="-3"/>
        </w:rPr>
      </w:pPr>
      <w:r>
        <w:rPr>
          <w:spacing w:val="-3"/>
        </w:rPr>
        <w:t>Acte te Antwerpen waarin vermeld staat dat wijlen JAN GERIT BERWOUTS die o.a. een huis in Den Bosch heeft bezeten - Jan was gehuwd geweest met JOUFFROUWE BELIE nu huisvrouw van RICHARD LUDELOO aan wie Jan dit huis had getransporteerd bij testament - zij had het ve</w:t>
      </w:r>
      <w:r>
        <w:rPr>
          <w:spacing w:val="-3"/>
        </w:rPr>
        <w:t>rkocht - men had twee obligatie sopgenomen van 210 1/2 en 221 rijns gulden maar de betaling ervan bleef uit - in de acte wordt tevens gesproken over JAN BERWOUT en ALEIT de dochter van WILLEM VAN DER STRATEN de eerste vrouw van Jan en een huis in de Postelstraat te 'sBosch achter het CONVENT vanden MINDERBRUEDEREN bij het huis van LAMBRECHT MILLINCK en den ROMPOT [24.12.1509]</w:t>
      </w:r>
    </w:p>
    <w:p w14:paraId="75E93B2A" w14:textId="77777777" w:rsidR="00243231" w:rsidRDefault="00243231">
      <w:pPr>
        <w:tabs>
          <w:tab w:val="left" w:pos="-1440"/>
          <w:tab w:val="left" w:pos="-720"/>
        </w:tabs>
        <w:spacing w:line="240" w:lineRule="atLeast"/>
        <w:jc w:val="both"/>
        <w:rPr>
          <w:spacing w:val="-3"/>
        </w:rPr>
      </w:pPr>
      <w:r>
        <w:rPr>
          <w:spacing w:val="-3"/>
        </w:rPr>
        <w:t xml:space="preserve">  </w:t>
      </w:r>
    </w:p>
    <w:p w14:paraId="0F8FAEC6" w14:textId="77777777" w:rsidR="00243231" w:rsidRDefault="00243231">
      <w:pPr>
        <w:tabs>
          <w:tab w:val="left" w:pos="-1440"/>
          <w:tab w:val="left" w:pos="-720"/>
        </w:tabs>
        <w:spacing w:line="240" w:lineRule="atLeast"/>
        <w:jc w:val="both"/>
        <w:rPr>
          <w:spacing w:val="-3"/>
        </w:rPr>
      </w:pPr>
      <w:r>
        <w:rPr>
          <w:spacing w:val="-3"/>
        </w:rPr>
        <w:t>fol.106 vonnisnr. 40</w:t>
      </w:r>
    </w:p>
    <w:p w14:paraId="1630A6CB" w14:textId="77777777" w:rsidR="00243231" w:rsidRDefault="00243231">
      <w:pPr>
        <w:tabs>
          <w:tab w:val="left" w:pos="-1440"/>
          <w:tab w:val="left" w:pos="-720"/>
        </w:tabs>
        <w:spacing w:line="240" w:lineRule="atLeast"/>
        <w:jc w:val="both"/>
        <w:rPr>
          <w:spacing w:val="-3"/>
        </w:rPr>
      </w:pPr>
      <w:r>
        <w:rPr>
          <w:spacing w:val="-3"/>
        </w:rPr>
        <w:t xml:space="preserve">Conflict tussen de ingezetenen en gemene buren van het dorp DOERNE contra DANIEL MELIS MAUWERSSOEN </w:t>
      </w:r>
    </w:p>
    <w:p w14:paraId="637B6A73" w14:textId="77777777" w:rsidR="00243231" w:rsidRDefault="00243231">
      <w:pPr>
        <w:tabs>
          <w:tab w:val="left" w:pos="-1440"/>
          <w:tab w:val="left" w:pos="-720"/>
        </w:tabs>
        <w:spacing w:line="240" w:lineRule="atLeast"/>
        <w:jc w:val="both"/>
        <w:rPr>
          <w:spacing w:val="-3"/>
        </w:rPr>
      </w:pPr>
    </w:p>
    <w:p w14:paraId="10AF9A2B" w14:textId="77777777" w:rsidR="00243231" w:rsidRDefault="00243231">
      <w:pPr>
        <w:tabs>
          <w:tab w:val="left" w:pos="-1440"/>
          <w:tab w:val="left" w:pos="-720"/>
        </w:tabs>
        <w:spacing w:line="240" w:lineRule="atLeast"/>
        <w:jc w:val="both"/>
        <w:rPr>
          <w:spacing w:val="-3"/>
        </w:rPr>
      </w:pPr>
      <w:r>
        <w:rPr>
          <w:spacing w:val="-3"/>
        </w:rPr>
        <w:t xml:space="preserve">fol.112 </w:t>
      </w:r>
      <w:r>
        <w:rPr>
          <w:spacing w:val="-3"/>
        </w:rPr>
        <w:t>vonnisnr. 44</w:t>
      </w:r>
    </w:p>
    <w:p w14:paraId="3BBA15AC" w14:textId="77777777" w:rsidR="00243231" w:rsidRDefault="00243231">
      <w:pPr>
        <w:tabs>
          <w:tab w:val="left" w:pos="-1440"/>
          <w:tab w:val="left" w:pos="-720"/>
        </w:tabs>
        <w:spacing w:line="240" w:lineRule="atLeast"/>
        <w:jc w:val="both"/>
        <w:rPr>
          <w:spacing w:val="-3"/>
        </w:rPr>
      </w:pPr>
      <w:r>
        <w:rPr>
          <w:spacing w:val="-3"/>
        </w:rPr>
        <w:t>HENRICK LOEYMANS contra PEETEREN VAN DAESDONCK - de eerste legt een verklaring af inzake vier gevangenen van buiten het dorp GESTEL by BERCHEIJCK [= Luiks</w:t>
      </w:r>
      <w:r>
        <w:rPr>
          <w:spacing w:val="-3"/>
        </w:rPr>
        <w:softHyphen/>
        <w:t>gestel] 'hem omtrent twee jairen byden voirs. gedaeghden inden SLOTE van TURNHOUT gele</w:t>
      </w:r>
      <w:r>
        <w:rPr>
          <w:spacing w:val="-3"/>
        </w:rPr>
        <w:softHyphen/>
        <w:t xml:space="preserve">vert om by hem bewaert te wordden ende die den tijt van xxxiii dagen tot zijnen coste ende pericule gehouden ende bewaert te hebbenen mit oic op die geloefte byden selven gedaighden gedaen den voirs. </w:t>
      </w:r>
      <w:r>
        <w:rPr>
          <w:spacing w:val="-3"/>
        </w:rPr>
        <w:lastRenderedPageBreak/>
        <w:t>impetrant daer voer van elcken vanden voirs. gevangenen t</w:t>
      </w:r>
      <w:r>
        <w:rPr>
          <w:spacing w:val="-3"/>
        </w:rPr>
        <w:t>e gevenen drie stuvers sdaighs maekend evoer die voirs. xxxiii dagen die somme van 19 rinsgulden ende 16 st. - conclusie: dit bedrag dient voldaan te worden - Gedaan en uitgesproken te Brussel [23.0</w:t>
      </w:r>
      <w:r>
        <w:rPr>
          <w:spacing w:val="-3"/>
        </w:rPr>
        <w:softHyphen/>
        <w:t>3.1509]</w:t>
      </w:r>
    </w:p>
    <w:p w14:paraId="6CDE4E35" w14:textId="77777777" w:rsidR="00243231" w:rsidRDefault="00243231">
      <w:pPr>
        <w:tabs>
          <w:tab w:val="left" w:pos="-1440"/>
          <w:tab w:val="left" w:pos="-720"/>
        </w:tabs>
        <w:spacing w:line="240" w:lineRule="atLeast"/>
        <w:jc w:val="both"/>
        <w:rPr>
          <w:spacing w:val="-3"/>
        </w:rPr>
      </w:pPr>
      <w:r>
        <w:rPr>
          <w:spacing w:val="-3"/>
        </w:rPr>
        <w:t xml:space="preserve"> </w:t>
      </w:r>
    </w:p>
    <w:p w14:paraId="276B4895" w14:textId="77777777" w:rsidR="00243231" w:rsidRDefault="00243231">
      <w:pPr>
        <w:tabs>
          <w:tab w:val="left" w:pos="-1440"/>
          <w:tab w:val="left" w:pos="-720"/>
        </w:tabs>
        <w:spacing w:line="240" w:lineRule="atLeast"/>
        <w:jc w:val="both"/>
        <w:rPr>
          <w:spacing w:val="-3"/>
        </w:rPr>
      </w:pPr>
      <w:r>
        <w:rPr>
          <w:spacing w:val="-3"/>
        </w:rPr>
        <w:t>fol.123v vonnisnr. 50</w:t>
      </w:r>
    </w:p>
    <w:p w14:paraId="59CC4362" w14:textId="77777777" w:rsidR="00243231" w:rsidRDefault="00243231">
      <w:pPr>
        <w:tabs>
          <w:tab w:val="left" w:pos="-1440"/>
          <w:tab w:val="left" w:pos="-720"/>
        </w:tabs>
        <w:spacing w:line="240" w:lineRule="atLeast"/>
        <w:jc w:val="both"/>
        <w:rPr>
          <w:spacing w:val="-3"/>
        </w:rPr>
      </w:pPr>
      <w:r>
        <w:rPr>
          <w:spacing w:val="-3"/>
        </w:rPr>
        <w:t>JANNE DE MOL impetrant contra GIELYS VAN PARIJS gedaagde - de eerste verklaart hoe dat CLAES VAN WAELHOVEN onder zijn goede</w:t>
      </w:r>
      <w:r>
        <w:rPr>
          <w:spacing w:val="-3"/>
        </w:rPr>
        <w:softHyphen/>
        <w:t>ren een rente had van 30 gouden guldens bezet op de THIENDE van LITOYEN toebehorende aan het GODSHUIS van MEERSSEN onder de Meierij van Den Bosch en 100 goud</w:t>
      </w:r>
      <w:r>
        <w:rPr>
          <w:spacing w:val="-3"/>
        </w:rPr>
        <w:t>en guldens bezet op de goederen van het GODSHUYS van SINT TRUDEN in welke plaatsen die ook gelegen mogen hebben, van welke twee renten de vs. Claes achtertsallig is in betaling - hierom draait het con</w:t>
      </w:r>
      <w:r>
        <w:rPr>
          <w:spacing w:val="-3"/>
        </w:rPr>
        <w:softHyphen/>
        <w:t>flict [10.09.1509]</w:t>
      </w:r>
    </w:p>
    <w:p w14:paraId="0C41FCD8" w14:textId="77777777" w:rsidR="00243231" w:rsidRDefault="00243231">
      <w:pPr>
        <w:tabs>
          <w:tab w:val="left" w:pos="-1440"/>
          <w:tab w:val="left" w:pos="-720"/>
        </w:tabs>
        <w:spacing w:line="240" w:lineRule="atLeast"/>
        <w:jc w:val="both"/>
        <w:rPr>
          <w:spacing w:val="-3"/>
        </w:rPr>
      </w:pPr>
    </w:p>
    <w:p w14:paraId="5A8D8FB5" w14:textId="77777777" w:rsidR="00243231" w:rsidRDefault="00243231">
      <w:pPr>
        <w:tabs>
          <w:tab w:val="left" w:pos="-1440"/>
          <w:tab w:val="left" w:pos="-720"/>
        </w:tabs>
        <w:spacing w:line="240" w:lineRule="atLeast"/>
        <w:jc w:val="both"/>
        <w:rPr>
          <w:spacing w:val="-3"/>
        </w:rPr>
      </w:pPr>
      <w:r>
        <w:rPr>
          <w:spacing w:val="-3"/>
        </w:rPr>
        <w:t>=============================================================</w:t>
      </w:r>
    </w:p>
    <w:p w14:paraId="03CEF729" w14:textId="77777777" w:rsidR="00243231" w:rsidRDefault="00243231">
      <w:pPr>
        <w:tabs>
          <w:tab w:val="left" w:pos="-1440"/>
          <w:tab w:val="left" w:pos="-720"/>
        </w:tabs>
        <w:spacing w:line="240" w:lineRule="atLeast"/>
        <w:jc w:val="both"/>
        <w:rPr>
          <w:spacing w:val="-3"/>
        </w:rPr>
      </w:pPr>
      <w:r>
        <w:rPr>
          <w:spacing w:val="-3"/>
        </w:rPr>
        <w:t>FICHE 4 inventarisnummer 558  periode 1509</w:t>
      </w:r>
    </w:p>
    <w:p w14:paraId="35ECA2A8" w14:textId="77777777" w:rsidR="00243231" w:rsidRDefault="00243231">
      <w:pPr>
        <w:tabs>
          <w:tab w:val="left" w:pos="-1440"/>
          <w:tab w:val="left" w:pos="-720"/>
        </w:tabs>
        <w:spacing w:line="240" w:lineRule="atLeast"/>
        <w:jc w:val="both"/>
        <w:rPr>
          <w:spacing w:val="-3"/>
        </w:rPr>
      </w:pPr>
      <w:r>
        <w:rPr>
          <w:spacing w:val="-3"/>
        </w:rPr>
        <w:t>=============================================================</w:t>
      </w:r>
    </w:p>
    <w:p w14:paraId="5228DACD" w14:textId="77777777" w:rsidR="00243231" w:rsidRDefault="00243231">
      <w:pPr>
        <w:tabs>
          <w:tab w:val="left" w:pos="-1440"/>
          <w:tab w:val="left" w:pos="-720"/>
        </w:tabs>
        <w:spacing w:line="240" w:lineRule="atLeast"/>
        <w:jc w:val="both"/>
        <w:rPr>
          <w:spacing w:val="-3"/>
        </w:rPr>
      </w:pPr>
    </w:p>
    <w:p w14:paraId="045EC72A" w14:textId="77777777" w:rsidR="00243231" w:rsidRDefault="00243231">
      <w:pPr>
        <w:tabs>
          <w:tab w:val="left" w:pos="-1440"/>
          <w:tab w:val="left" w:pos="-720"/>
        </w:tabs>
        <w:spacing w:line="240" w:lineRule="atLeast"/>
        <w:jc w:val="both"/>
        <w:rPr>
          <w:spacing w:val="-3"/>
        </w:rPr>
      </w:pPr>
      <w:r>
        <w:rPr>
          <w:spacing w:val="-3"/>
        </w:rPr>
        <w:t>fol.186 vonnisnr. 72</w:t>
      </w:r>
    </w:p>
    <w:p w14:paraId="430B3DD2" w14:textId="77777777" w:rsidR="00243231" w:rsidRDefault="00243231">
      <w:pPr>
        <w:tabs>
          <w:tab w:val="left" w:pos="-1440"/>
          <w:tab w:val="left" w:pos="-720"/>
        </w:tabs>
        <w:spacing w:line="240" w:lineRule="atLeast"/>
        <w:jc w:val="both"/>
        <w:rPr>
          <w:spacing w:val="-3"/>
        </w:rPr>
      </w:pPr>
      <w:r>
        <w:rPr>
          <w:spacing w:val="-3"/>
        </w:rPr>
        <w:t>Kwestie tussen enerzijds en PEETEREN WOUTER LAMBRECHTSSOEN anderzijds - 'den voirs. impetrant seggende</w:t>
      </w:r>
      <w:r>
        <w:rPr>
          <w:spacing w:val="-3"/>
        </w:rPr>
        <w:t xml:space="preserve"> hoe dat hij des ware nu sekeren tijt gelegen tegen den voirs. gedaighden gecocht hadde eene quantiteyt van drie hondert ende vijftich mudden hoppen te leveren bynnen den dorpe van SCHINDELE op sekere stael hem byden voirs. gedaighden gethoent ende geset in handen der SCEPENEN van EYNDOVEN ende dat bynnen kersmisse alsdoen die selve gedaighde desen achtervolgende sculdich hadde geweest die voirs. hoppe bynnen den voirs. termyn opt voirs. stael int voirs. dorp te leveren, soe en hadde hij dat nochtans niet g</w:t>
      </w:r>
      <w:r>
        <w:rPr>
          <w:spacing w:val="-3"/>
        </w:rPr>
        <w:t>edaen - mair altijt den voirs. impetrant be</w:t>
      </w:r>
      <w:r>
        <w:rPr>
          <w:spacing w:val="-3"/>
        </w:rPr>
        <w:softHyphen/>
        <w:t>tailt mit schoenen woerden seggende die hoppe staet dair dat  - dat meynende dat dat waer ware geweest hadde gebragt den SCEPENEN VAN SCHYNDELE oft dair ennige hoppe tot sijnen prouffijte gelevert was, die welke hem altijt geantwoirdt hadden 'neen' ende mits dien sekere proces tusschem hem ende den voirs. gedaighden voere SCHOUTET ende SCEPENEN  der stadt van EYNDOVEN opgeresen ende geintenteert hadde geweest, den selven gedaighden contenderende tot betalingen van</w:t>
      </w:r>
      <w:r>
        <w:rPr>
          <w:spacing w:val="-3"/>
        </w:rPr>
        <w:t>den voirs. penningen ende den voirs. impetrant mits dien dat hy noeyt aen ennige hoppe en hadde kunnen geraken concluderende tot absolu</w:t>
      </w:r>
      <w:r>
        <w:rPr>
          <w:spacing w:val="-3"/>
        </w:rPr>
        <w:softHyphen/>
        <w:t>cien ende dair af ongemolesteert te blivenen, dat int voirs. proces soe verre ware gepro.... geweest, dat als die voirs. scepenen mits dien dat WILLEM LAMBERTS ende noch een vanden SCEPENEN van SCHEYNDELE getuyght hadden die voirs. hoppe byden voirs. gedaighde onder hen geset te sijne geweest sonder nochtans vanden voirs. stale oft oic vanden voirs. gepresi</w:t>
      </w:r>
      <w:r>
        <w:rPr>
          <w:spacing w:val="-3"/>
        </w:rPr>
        <w:softHyphen/>
        <w:t>geerden termijne</w:t>
      </w:r>
      <w:r>
        <w:rPr>
          <w:spacing w:val="-3"/>
        </w:rPr>
        <w:t>n oft wanneer die onder hen geconsigneert soud ehebben - voor vervolg zie fiche 5</w:t>
      </w:r>
    </w:p>
    <w:p w14:paraId="214F7789" w14:textId="77777777" w:rsidR="00243231" w:rsidRDefault="00243231">
      <w:pPr>
        <w:tabs>
          <w:tab w:val="left" w:pos="-1440"/>
          <w:tab w:val="left" w:pos="-720"/>
        </w:tabs>
        <w:spacing w:line="240" w:lineRule="atLeast"/>
        <w:jc w:val="both"/>
        <w:rPr>
          <w:spacing w:val="-3"/>
        </w:rPr>
      </w:pPr>
    </w:p>
    <w:p w14:paraId="00A978DF" w14:textId="77777777" w:rsidR="00243231" w:rsidRDefault="00243231">
      <w:pPr>
        <w:tabs>
          <w:tab w:val="left" w:pos="-1440"/>
          <w:tab w:val="left" w:pos="-720"/>
        </w:tabs>
        <w:spacing w:line="240" w:lineRule="atLeast"/>
        <w:jc w:val="both"/>
        <w:rPr>
          <w:spacing w:val="-3"/>
        </w:rPr>
      </w:pPr>
      <w:r>
        <w:rPr>
          <w:spacing w:val="-3"/>
        </w:rPr>
        <w:t>===========================================================</w:t>
      </w:r>
    </w:p>
    <w:p w14:paraId="008EBC09" w14:textId="77777777" w:rsidR="00243231" w:rsidRDefault="00243231">
      <w:pPr>
        <w:tabs>
          <w:tab w:val="left" w:pos="-1440"/>
          <w:tab w:val="left" w:pos="-720"/>
        </w:tabs>
        <w:spacing w:line="240" w:lineRule="atLeast"/>
        <w:jc w:val="both"/>
        <w:rPr>
          <w:spacing w:val="-3"/>
        </w:rPr>
      </w:pPr>
      <w:r>
        <w:rPr>
          <w:spacing w:val="-3"/>
        </w:rPr>
        <w:t>FICHE 5 inventarisnummer 558  periode 1509</w:t>
      </w:r>
    </w:p>
    <w:p w14:paraId="7ED06182" w14:textId="77777777" w:rsidR="00243231" w:rsidRDefault="00243231">
      <w:pPr>
        <w:tabs>
          <w:tab w:val="left" w:pos="-1440"/>
          <w:tab w:val="left" w:pos="-720"/>
        </w:tabs>
        <w:spacing w:line="240" w:lineRule="atLeast"/>
        <w:jc w:val="both"/>
        <w:rPr>
          <w:spacing w:val="-3"/>
        </w:rPr>
      </w:pPr>
      <w:r>
        <w:rPr>
          <w:spacing w:val="-3"/>
        </w:rPr>
        <w:t>===========================================================</w:t>
      </w:r>
    </w:p>
    <w:p w14:paraId="1B39C56E" w14:textId="77777777" w:rsidR="00243231" w:rsidRDefault="00243231">
      <w:pPr>
        <w:tabs>
          <w:tab w:val="left" w:pos="-1440"/>
          <w:tab w:val="left" w:pos="-720"/>
        </w:tabs>
        <w:spacing w:line="240" w:lineRule="atLeast"/>
        <w:jc w:val="both"/>
        <w:rPr>
          <w:spacing w:val="-3"/>
        </w:rPr>
      </w:pPr>
    </w:p>
    <w:p w14:paraId="1257C83B" w14:textId="77777777" w:rsidR="00243231" w:rsidRDefault="00243231">
      <w:pPr>
        <w:tabs>
          <w:tab w:val="left" w:pos="-1440"/>
          <w:tab w:val="left" w:pos="-720"/>
        </w:tabs>
        <w:spacing w:line="240" w:lineRule="atLeast"/>
        <w:jc w:val="both"/>
        <w:rPr>
          <w:spacing w:val="-3"/>
        </w:rPr>
      </w:pPr>
      <w:r>
        <w:rPr>
          <w:spacing w:val="-3"/>
        </w:rPr>
        <w:t>fol.186v vonnisnr. 72 vervolg</w:t>
      </w:r>
    </w:p>
    <w:p w14:paraId="4CA94CE9" w14:textId="77777777" w:rsidR="00243231" w:rsidRDefault="00243231">
      <w:pPr>
        <w:tabs>
          <w:tab w:val="left" w:pos="-1440"/>
          <w:tab w:val="left" w:pos="-720"/>
        </w:tabs>
        <w:spacing w:line="240" w:lineRule="atLeast"/>
        <w:jc w:val="both"/>
        <w:rPr>
          <w:spacing w:val="-3"/>
        </w:rPr>
      </w:pPr>
    </w:p>
    <w:p w14:paraId="15F85971" w14:textId="77777777" w:rsidR="00243231" w:rsidRDefault="00243231">
      <w:pPr>
        <w:tabs>
          <w:tab w:val="left" w:pos="-1440"/>
          <w:tab w:val="left" w:pos="-720"/>
        </w:tabs>
        <w:spacing w:line="240" w:lineRule="atLeast"/>
        <w:jc w:val="both"/>
        <w:rPr>
          <w:spacing w:val="-3"/>
        </w:rPr>
      </w:pPr>
      <w:r>
        <w:rPr>
          <w:spacing w:val="-3"/>
        </w:rPr>
        <w:t xml:space="preserve">geweest ennige mencie oft vercleringe te makenen mit sekeren </w:t>
      </w:r>
      <w:r>
        <w:rPr>
          <w:spacing w:val="-3"/>
        </w:rPr>
        <w:lastRenderedPageBreak/>
        <w:t>hueren vonnisse ter stont gewesen hadden den voirs. impetrant vanden heyssche ende aenspraken des voirs. gedaighden te sijne onbeweert, dat nae den voirs. vonnisse anderwerf</w:t>
      </w:r>
      <w:r>
        <w:rPr>
          <w:spacing w:val="-3"/>
        </w:rPr>
        <w:t xml:space="preserve"> tusschen die voirs. pertien questien ende geschillen geresen waeren aen</w:t>
      </w:r>
      <w:r>
        <w:rPr>
          <w:spacing w:val="-3"/>
        </w:rPr>
        <w:softHyphen/>
        <w:t xml:space="preserve">gaende der leveringen vanden voirs. hoppen, mits dien dat die voirs. impetrant sustineerde die selve hoppe niet gelevert noch geconsigneert te sijne geweest op tvoirs. stael, maer verre daer ondere ende vele argere dan tselve stael was nd eoic nyet bynnen den voirs. gepresigeerden termijnen gelijck nochtans hem die scepenen van Scheyndele altijt geseght ende vercleert hadden van allen welcken questien ende geschillen die selve pertien </w:t>
      </w:r>
      <w:r>
        <w:rPr>
          <w:spacing w:val="-3"/>
        </w:rPr>
        <w:t>by tusschen sprekenen van hueren vrinden om te schebbenen (?) eendrachtelic ende minlic hem gesubmitteert hadden in die arbiteren arbitateurs oft minycke compositeurs te wetenen in ADRIAEN JAN PLATTIJNHOUWERSSOEN, JANNE MIJS ende WILLEM DIERICKS gelovende te beyden zyden goet vaste ende gestantich te houdenen sulken seggen oft vuytsprake als die voirs. drie arbiteren dair af eendrachtelic vuytspreken ende lauderen souden op de pene van 30 bourgoenssche guldenen te verbueren deen derdendeel tot sheeren behoe</w:t>
      </w:r>
      <w:r>
        <w:rPr>
          <w:spacing w:val="-3"/>
        </w:rPr>
        <w:t>f dander derdendeel tot behoef der KERCKEN van EYNDOVEN ende dleste derdendeel tot behoef de rpertien, die tseggen observeren soude - dat dese submissie gedaen sijnde, soe hadden die voirs. arbiteren den last dair af aenveerdt ende dien achtervolgende mit sekeren hueren arbitralen appoinctement comparatoire totten principae</w:t>
      </w:r>
      <w:r>
        <w:rPr>
          <w:spacing w:val="-3"/>
        </w:rPr>
        <w:softHyphen/>
        <w:t>len materien eendrechtelic geseght gelaudeert ende vercleert dat die voirs. impetrant die voirs. 350 mudden hoppen dair questie om was ontfangen soude naeden stale dair op gegeven ende d</w:t>
      </w:r>
      <w:r>
        <w:rPr>
          <w:spacing w:val="-3"/>
        </w:rPr>
        <w:t>at metten HOPMETERE van SCHEYNDELE, BOCXTELE oft van DUNGHEN ende dan soude die selve impetrant den voirs. ge</w:t>
      </w:r>
      <w:r>
        <w:rPr>
          <w:spacing w:val="-3"/>
        </w:rPr>
        <w:softHyphen/>
        <w:t>daighden betalen voere elc mudde hoppen xvii st. ende voere den wasdom vanden coope die schade van rechte ende anderen commer ende moeysele, die de selve gedaighde dair om gedaen end egehadt hadde lxx rins gulden tot 20 st. gerekent ende dairenboven die costen vanden solderhueren die de scepenen van Schijndele dair onder die hoppe gestelt was gedaen ende gele</w:t>
      </w:r>
      <w:r>
        <w:rPr>
          <w:spacing w:val="-3"/>
        </w:rPr>
        <w:softHyphen/>
        <w:t>den hadden reserverende (?) hen t'vercle</w:t>
      </w:r>
      <w:r>
        <w:rPr>
          <w:spacing w:val="-3"/>
        </w:rPr>
        <w:t>ren ende d'interpreta</w:t>
      </w:r>
      <w:r>
        <w:rPr>
          <w:spacing w:val="-3"/>
        </w:rPr>
        <w:softHyphen/>
        <w:t>tie van allen den questien geschillen ende disorderen die namails ter saken vanden sekeren hueren arbitralen appoincte</w:t>
      </w:r>
      <w:r>
        <w:rPr>
          <w:spacing w:val="-3"/>
        </w:rPr>
        <w:softHyphen/>
        <w:t>mente ennichssins ten ocsuyne voirs. souden moegen tusschen die voirs. pertien oprijsen oft gebueren ende dit allet by ceertificatien der scepenen van Eyndoven blijkende ende ....</w:t>
      </w:r>
      <w:r>
        <w:rPr>
          <w:spacing w:val="-3"/>
        </w:rPr>
        <w:softHyphen/>
        <w:t>.., welcke arbitrael vonnisse oft appoincetement die voirs. gedaighde hadde geapprobeert geratificeert ende expresselic geemologeert, alsoe dat dien achtervolgende op den vijften dach van oct</w:t>
      </w:r>
      <w:r>
        <w:rPr>
          <w:spacing w:val="-3"/>
        </w:rPr>
        <w:t>obri int voirs. jaer achte bij consente van beude den voirs. pertien eendrechtelic geordineert ende gesloten ware geweest, dat zij mit goeden mannen ende die voirs. arbi</w:t>
      </w:r>
      <w:r>
        <w:rPr>
          <w:spacing w:val="-3"/>
        </w:rPr>
        <w:softHyphen/>
        <w:t>teren reysende ende gaen souden tot inden voirs. dorpe van Schindele om aldair die voirs. hoppe te zien leveren ontfangen leveren ende betalen, dat desen achtervolgende soe hadden by consente ende ten versuecke vanden voirs. pertien eendrechte</w:t>
      </w:r>
      <w:r>
        <w:rPr>
          <w:spacing w:val="-3"/>
        </w:rPr>
        <w:softHyphen/>
        <w:t>lic twee vanden voirs. arbiteren te wetenen WILLEM DIE</w:t>
      </w:r>
      <w:r>
        <w:rPr>
          <w:spacing w:val="-3"/>
        </w:rPr>
        <w:softHyphen/>
        <w:t xml:space="preserve">RICKSSOEN VAN DEN BERGE, JAN MIJS ende mit </w:t>
      </w:r>
      <w:r>
        <w:rPr>
          <w:spacing w:val="-3"/>
        </w:rPr>
        <w:t>hem HENRICK YEWAENS ende PEETER WILLEM WOUTERSSOEN SCEPENEN tot EYNDOVEN ten bevele ende scrivende (?) onsen stat vanden Bossche hueren hoode gereyst geweest vander voirs. stat van Eyndoven tot bynnen den voirs. dorpe van Schijndele aldair die voirs. gedaighde tvoirs. stael geset ende hem seeghde dair op die vpirs. hoppe vercocht te hebbenen om die selve hoppe dair nae gelevert te worddenen achtervolgende den voirs. arbitralen appoinctemente, dat den voirs. persoenen mitten voirs. pertien tot Schijndele voi</w:t>
      </w:r>
      <w:r>
        <w:rPr>
          <w:spacing w:val="-3"/>
        </w:rPr>
        <w:t>rs. gecomen sijnde ende dat toen sulken eynde als voere soe wordden aldair by consente ende ten versu</w:t>
      </w:r>
      <w:r>
        <w:rPr>
          <w:spacing w:val="-3"/>
        </w:rPr>
        <w:softHyphen/>
        <w:t>ecke vanden selven pertien eendrechtelic genomen ende gecosen vijf goeden mannen heren der hoppen ende der voirs. comanscap aldebest verstaende te wetenen JAN HENRICK KERTSARTSSOEN, LAURENS DIERICKSSOEN VAN HEZE, WILLEM LAMBRECHTSSOEN scepenen in Schindel ende daer onder die hoppe geset was, HENRIC RUTGH</w:t>
      </w:r>
      <w:r>
        <w:rPr>
          <w:spacing w:val="-3"/>
        </w:rPr>
        <w:softHyphen/>
        <w:t>EERTS ende die HOPMETERE van BOXTEL, om insgelijcx metten voirs. arbiteren ende andere mannen die voirs.</w:t>
      </w:r>
      <w:r>
        <w:rPr>
          <w:spacing w:val="-3"/>
        </w:rPr>
        <w:t xml:space="preserve"> hoppe te sien, waerderen, leveren ende betalen, dat alle die voirs. persoenen bynnen Schindele ten huyse toebehoerende MEESTER JANNE VAN BERCKEL dair men seighde dat die selve hoppe lach mit zacken ende zisteren gecomen sijnde, soe hadden die voirs. arbiteren </w:t>
      </w:r>
    </w:p>
    <w:p w14:paraId="738C12DF" w14:textId="77777777" w:rsidR="00243231" w:rsidRDefault="00243231">
      <w:pPr>
        <w:tabs>
          <w:tab w:val="left" w:pos="-1440"/>
          <w:tab w:val="left" w:pos="-720"/>
        </w:tabs>
        <w:spacing w:line="240" w:lineRule="atLeast"/>
        <w:jc w:val="both"/>
        <w:rPr>
          <w:spacing w:val="-3"/>
        </w:rPr>
      </w:pPr>
      <w:r>
        <w:rPr>
          <w:spacing w:val="-3"/>
        </w:rPr>
        <w:t>gebraeght onder dander wye die hoppe leveren soude ende nae dien sekere arbitracie tusschen den voirs. gedaighden ter eenre ende den voirs. WILLEM LAMBRECHTSSOEN ter andere zyden gebuert waren, soe hadde die voirs. gedaighde mitten voirs. impetrant m</w:t>
      </w:r>
      <w:r>
        <w:rPr>
          <w:spacing w:val="-3"/>
        </w:rPr>
        <w:t>erckelic ende by expresse geconsenteert dat men op den solde</w:t>
      </w:r>
      <w:r>
        <w:rPr>
          <w:spacing w:val="-3"/>
        </w:rPr>
        <w:softHyphen/>
        <w:t>re dair die voirs. hoppe lach gaen soude om deselve gesien ende gewaerdeert te worddenen mitten voirs. stale dair dat zij vercocht ende geloeft was gelevert te worddenen, dat die voirs. persoenen opten solder ende byder hoppe conpe...de, soe hadde die voirs. gedaighde die voirs. hoppe dair liggende gepresenteert te leveren ende opt stael voirs. gewaerdeert te worddenen, seggende in effecte 'neempt hoppe aen dese zyde ende aen die zyde op die plaet</w:t>
      </w:r>
      <w:r>
        <w:rPr>
          <w:spacing w:val="-3"/>
        </w:rPr>
        <w:t xml:space="preserve">se ende daert u belieft', dat nae desen soe hadden insgelijcx by consente ende ten versuecke der voirs. pertien die voirs, vijf mannen eendrechtelic om die voirs. hoppe te waerderenen als voire geruert staet gecosen ende die den last dair af aenveerdt hadden tot hen geroepen den voirs. HENRICK YEWAENS ende PEETEREN WILLEMS WOUTERSSOEN scepenen in Eyndoven dair onder die voirs. stalen geset waren, om die selve stalen over te gevenen tegen die voirs. hoppe dair liggende te visiterenen ende deen tegen dandere </w:t>
      </w:r>
      <w:r>
        <w:rPr>
          <w:spacing w:val="-3"/>
        </w:rPr>
        <w:t>te waer</w:t>
      </w:r>
      <w:r>
        <w:rPr>
          <w:spacing w:val="-3"/>
        </w:rPr>
        <w:softHyphen/>
        <w:t>derenen, gelijc die voirs. pertien dat eendrechtelic te beyden zyden geconsenteert ende verwacht hadden die waerderinge vanden selven vijf mannen welcke voirs. vijf mannen nae dien zij die voirs. hoppe mitten voirs. stalen tsamen gecompareert ende gewaerdeert hadden alle tsamen eendrechtelic hadden op huere consencien ende verduempnisse van huerer zielen geseght ende vercleert, dat die voirs. hoppe die dair op den soldere lach ende byden voirs. gedaighden gepresenteert was om gele</w:t>
      </w:r>
      <w:r>
        <w:rPr>
          <w:spacing w:val="-3"/>
        </w:rPr>
        <w:softHyphen/>
        <w:t>vert ende gewardee</w:t>
      </w:r>
      <w:r>
        <w:rPr>
          <w:spacing w:val="-3"/>
        </w:rPr>
        <w:t>rt te worddenen argere was dan dyerste oft leste stael in sulcker vuegen dat soe wanneer zij voere een mudde hoppen gelijcke den selven stalen geven souden dertich stuvers, soe en souden zij voere een mudde vanden hoppen dair liggende niet willen geven 20 stuvers alsoe by consequente elc mudde meer dan den vierden penninc argere waerderende [in de linkermarge: + gelyc dit allet oic breede blijkende waer by certificacien van scepenen van Eyndoven dair af zijnde .... vanden voirs. arbiteren verhalende] dat de</w:t>
      </w:r>
      <w:r>
        <w:rPr>
          <w:spacing w:val="-3"/>
        </w:rPr>
        <w:t>se voirs. waerderin</w:t>
      </w:r>
      <w:r>
        <w:rPr>
          <w:spacing w:val="-3"/>
        </w:rPr>
        <w:softHyphen/>
        <w:t>ge aldus ten versuecke vanden voirs. pertien ende tot hueren grooten coste gedaen sijnde, soe en hadde die voirs. gedaighde wel wetende mits den vercleren vanden voirs. vijf mannen in presentien van hem ende den voirs. twee arbiteren ende anderen goeden mannen gedaen, dat tfinael arbitrael vercleren tugen hem gegeven soude wordden ende die voirs. impetrant vercleert vanden voirs. cape ongehouden voere die voirs. arbiteren daer nae noeyt willem compareren (?) - Om tselve vercleren te aenh</w:t>
      </w:r>
      <w:r>
        <w:rPr>
          <w:spacing w:val="-3"/>
        </w:rPr>
        <w:t>oerenen wes heysschen versuecke ende bidden die voirs. impetrant die voirs. arbiteren ende meer andere goede mannen dicwijle ende te meer stonden aen hem dair om gedaen hadden - maer dat argere was soe hadde die selve gedaighde nae tvoirs. ierste arbitrael appointement waerderinge ende andere solemp</w:t>
      </w:r>
      <w:r>
        <w:rPr>
          <w:spacing w:val="-3"/>
        </w:rPr>
        <w:softHyphen/>
        <w:t>niteyten voirscr. by synen consente dair vuyt gevolght den voirs. impetrant anderwerf voere schoutet ende scepenen van Eyndoven ter saken vanden voirs. hoppenen ende onder tdecxsel vanden voirs. iersten vonnisse</w:t>
      </w:r>
      <w:r>
        <w:rPr>
          <w:spacing w:val="-3"/>
        </w:rPr>
        <w:t xml:space="preserve"> in rechte betrocken subreptice</w:t>
      </w:r>
      <w:r>
        <w:rPr>
          <w:spacing w:val="-3"/>
        </w:rPr>
        <w:softHyphen/>
        <w:t>lic ende obrepticelic recht oft van tgene des boven geruert staet mer niet alleen geschiet en ware geweest - in welken processe die selve impetrant vuyt crachte vanden voirs. sub</w:t>
      </w:r>
      <w:r>
        <w:rPr>
          <w:spacing w:val="-3"/>
        </w:rPr>
        <w:softHyphen/>
        <w:t>missien ende tgene des dair vuyt ende naegevolght was, in effecte allegeerde ende sustineerde dat hij niet sculdich en was noch en behoirde doe ter tijt ende eer die voirs. ge</w:t>
      </w:r>
      <w:r>
        <w:rPr>
          <w:spacing w:val="-3"/>
        </w:rPr>
        <w:softHyphen/>
        <w:t>daighde effectuelic betailt soude hebben die pene int voirs. compromis begrepen op sijne peticie t'antwoirdennen, gemerct dat</w:t>
      </w:r>
      <w:r>
        <w:rPr>
          <w:spacing w:val="-3"/>
        </w:rPr>
        <w:t xml:space="preserve"> hij altyt bereet was dleste arbitrael vercleren dwelcke die materie geheelic beslichten soude te aenhoerenen ende dat die voirs. gedaighde dair toe niet en woude verstaen, allege</w:t>
      </w:r>
      <w:r>
        <w:rPr>
          <w:spacing w:val="-3"/>
        </w:rPr>
        <w:softHyphen/>
        <w:t xml:space="preserve">rende voirts dat by alsoe die selve gedaighde die voirs. pene effectuelic betailt hadde hij in dien gevalle bereet soude geweest hebben dair te rechte te staenen ende tvoirs. ierste vonnisse te wederleggenen - </w:t>
      </w:r>
    </w:p>
    <w:p w14:paraId="5FBCF882" w14:textId="77777777" w:rsidR="00243231" w:rsidRDefault="00243231">
      <w:pPr>
        <w:tabs>
          <w:tab w:val="left" w:pos="-1440"/>
          <w:tab w:val="left" w:pos="-720"/>
        </w:tabs>
        <w:spacing w:line="240" w:lineRule="atLeast"/>
        <w:jc w:val="both"/>
        <w:rPr>
          <w:spacing w:val="-3"/>
        </w:rPr>
      </w:pPr>
    </w:p>
    <w:p w14:paraId="6F968B09" w14:textId="77777777" w:rsidR="00243231" w:rsidRDefault="00243231">
      <w:pPr>
        <w:tabs>
          <w:tab w:val="left" w:pos="-1440"/>
          <w:tab w:val="left" w:pos="-720"/>
        </w:tabs>
        <w:spacing w:line="240" w:lineRule="atLeast"/>
        <w:jc w:val="both"/>
        <w:rPr>
          <w:spacing w:val="-3"/>
        </w:rPr>
      </w:pPr>
      <w:r>
        <w:rPr>
          <w:spacing w:val="-3"/>
        </w:rPr>
        <w:t>het proces wordt verder voortgezet en er volgen nog 12 pagi</w:t>
      </w:r>
      <w:r>
        <w:rPr>
          <w:spacing w:val="-3"/>
        </w:rPr>
        <w:softHyphen/>
        <w:t>na's tekst - gegeven te Brussel [24.12.1509]</w:t>
      </w:r>
    </w:p>
    <w:p w14:paraId="7D60C31D" w14:textId="77777777" w:rsidR="00243231" w:rsidRDefault="00243231">
      <w:pPr>
        <w:tabs>
          <w:tab w:val="left" w:pos="-1440"/>
          <w:tab w:val="left" w:pos="-720"/>
        </w:tabs>
        <w:spacing w:line="240" w:lineRule="atLeast"/>
        <w:jc w:val="both"/>
        <w:rPr>
          <w:spacing w:val="-3"/>
        </w:rPr>
      </w:pPr>
    </w:p>
    <w:p w14:paraId="042A30A4" w14:textId="77777777" w:rsidR="00243231" w:rsidRDefault="00243231">
      <w:pPr>
        <w:tabs>
          <w:tab w:val="left" w:pos="-1440"/>
          <w:tab w:val="left" w:pos="-720"/>
        </w:tabs>
        <w:spacing w:line="240" w:lineRule="atLeast"/>
        <w:jc w:val="both"/>
        <w:rPr>
          <w:spacing w:val="-3"/>
        </w:rPr>
      </w:pPr>
      <w:r>
        <w:rPr>
          <w:spacing w:val="-3"/>
        </w:rPr>
        <w:t>==============</w:t>
      </w:r>
      <w:r>
        <w:rPr>
          <w:spacing w:val="-3"/>
        </w:rPr>
        <w:t>===============================================</w:t>
      </w:r>
    </w:p>
    <w:p w14:paraId="6198B5DA" w14:textId="77777777" w:rsidR="00243231" w:rsidRDefault="00243231">
      <w:pPr>
        <w:tabs>
          <w:tab w:val="left" w:pos="-1440"/>
          <w:tab w:val="left" w:pos="-720"/>
        </w:tabs>
        <w:spacing w:line="240" w:lineRule="atLeast"/>
        <w:jc w:val="both"/>
        <w:rPr>
          <w:spacing w:val="-3"/>
        </w:rPr>
      </w:pPr>
      <w:r>
        <w:rPr>
          <w:spacing w:val="-3"/>
        </w:rPr>
        <w:t>FICHE 6 inventarisnummer 558  periode 1509</w:t>
      </w:r>
    </w:p>
    <w:p w14:paraId="3A8567D4" w14:textId="77777777" w:rsidR="00243231" w:rsidRDefault="00243231">
      <w:pPr>
        <w:tabs>
          <w:tab w:val="left" w:pos="-1440"/>
          <w:tab w:val="left" w:pos="-720"/>
        </w:tabs>
        <w:spacing w:line="240" w:lineRule="atLeast"/>
        <w:jc w:val="both"/>
        <w:rPr>
          <w:spacing w:val="-3"/>
        </w:rPr>
      </w:pPr>
      <w:r>
        <w:rPr>
          <w:spacing w:val="-3"/>
        </w:rPr>
        <w:t>=============================================================</w:t>
      </w:r>
    </w:p>
    <w:p w14:paraId="2AECFE9E" w14:textId="77777777" w:rsidR="00243231" w:rsidRDefault="00243231">
      <w:pPr>
        <w:tabs>
          <w:tab w:val="left" w:pos="-1440"/>
          <w:tab w:val="left" w:pos="-720"/>
        </w:tabs>
        <w:spacing w:line="240" w:lineRule="atLeast"/>
        <w:jc w:val="both"/>
        <w:rPr>
          <w:spacing w:val="-3"/>
        </w:rPr>
      </w:pPr>
    </w:p>
    <w:p w14:paraId="60F0BBA1" w14:textId="77777777" w:rsidR="00243231" w:rsidRDefault="00243231">
      <w:pPr>
        <w:tabs>
          <w:tab w:val="left" w:pos="-1440"/>
          <w:tab w:val="left" w:pos="-720"/>
        </w:tabs>
        <w:spacing w:line="240" w:lineRule="atLeast"/>
        <w:jc w:val="both"/>
        <w:rPr>
          <w:spacing w:val="-3"/>
        </w:rPr>
      </w:pPr>
      <w:r>
        <w:rPr>
          <w:spacing w:val="-3"/>
        </w:rPr>
        <w:t>fol.233v vonnisnr. 83</w:t>
      </w:r>
    </w:p>
    <w:p w14:paraId="0E5AED3A" w14:textId="77777777" w:rsidR="00243231" w:rsidRDefault="00243231">
      <w:pPr>
        <w:tabs>
          <w:tab w:val="left" w:pos="-1440"/>
          <w:tab w:val="left" w:pos="-720"/>
        </w:tabs>
        <w:spacing w:line="240" w:lineRule="atLeast"/>
        <w:jc w:val="both"/>
        <w:rPr>
          <w:spacing w:val="-3"/>
        </w:rPr>
      </w:pPr>
      <w:r>
        <w:rPr>
          <w:spacing w:val="-3"/>
        </w:rPr>
        <w:t>Voor het stadsbestuur van BERGEN OP ZOOM liep een proes tussen ELISABETH ROSTE vrouw van HENRICK THOMAESSEN contra PAGANT DELAVAL in verband met achterstallige huishuur van een huis te MECHELEN - 23 maart 1509 voor Pasen  [23.03.1509]</w:t>
      </w:r>
    </w:p>
    <w:p w14:paraId="514B8676" w14:textId="77777777" w:rsidR="00243231" w:rsidRDefault="00243231">
      <w:pPr>
        <w:tabs>
          <w:tab w:val="left" w:pos="-1440"/>
          <w:tab w:val="left" w:pos="-720"/>
        </w:tabs>
        <w:spacing w:line="240" w:lineRule="atLeast"/>
        <w:jc w:val="both"/>
        <w:rPr>
          <w:spacing w:val="-3"/>
        </w:rPr>
      </w:pPr>
    </w:p>
    <w:p w14:paraId="59724624" w14:textId="77777777" w:rsidR="00243231" w:rsidRDefault="00243231">
      <w:pPr>
        <w:tabs>
          <w:tab w:val="left" w:pos="-1440"/>
          <w:tab w:val="left" w:pos="-720"/>
        </w:tabs>
        <w:spacing w:line="240" w:lineRule="atLeast"/>
        <w:jc w:val="both"/>
        <w:rPr>
          <w:spacing w:val="-3"/>
        </w:rPr>
      </w:pPr>
      <w:r>
        <w:rPr>
          <w:spacing w:val="-3"/>
        </w:rPr>
        <w:t>fol.238 vonnisnr. 84</w:t>
      </w:r>
    </w:p>
    <w:p w14:paraId="0FF9B4CA" w14:textId="77777777" w:rsidR="00243231" w:rsidRDefault="00243231">
      <w:pPr>
        <w:tabs>
          <w:tab w:val="left" w:pos="-1440"/>
          <w:tab w:val="left" w:pos="-720"/>
        </w:tabs>
        <w:spacing w:line="240" w:lineRule="atLeast"/>
        <w:jc w:val="both"/>
        <w:rPr>
          <w:spacing w:val="-3"/>
        </w:rPr>
      </w:pPr>
      <w:r>
        <w:rPr>
          <w:spacing w:val="-3"/>
        </w:rPr>
        <w:t>Te BERGEN OP ZOOM een proces tussen twee kooplieden waarvan de ene afkomstig is</w:t>
      </w:r>
      <w:r>
        <w:rPr>
          <w:spacing w:val="-3"/>
        </w:rPr>
        <w:t xml:space="preserve"> uit Engeland inzake het in arrest nemen van goederen vanwege achterstallige betalingen [29.10.1509]</w:t>
      </w:r>
    </w:p>
    <w:p w14:paraId="79995776" w14:textId="77777777" w:rsidR="00243231" w:rsidRDefault="00243231">
      <w:pPr>
        <w:tabs>
          <w:tab w:val="left" w:pos="-1440"/>
          <w:tab w:val="left" w:pos="-720"/>
        </w:tabs>
        <w:spacing w:line="240" w:lineRule="atLeast"/>
        <w:jc w:val="both"/>
        <w:rPr>
          <w:spacing w:val="-3"/>
        </w:rPr>
      </w:pPr>
    </w:p>
    <w:p w14:paraId="0ABD3EE9" w14:textId="77777777" w:rsidR="00243231" w:rsidRDefault="00243231">
      <w:pPr>
        <w:tabs>
          <w:tab w:val="left" w:pos="-1440"/>
          <w:tab w:val="left" w:pos="-720"/>
        </w:tabs>
        <w:spacing w:line="240" w:lineRule="atLeast"/>
        <w:jc w:val="both"/>
        <w:rPr>
          <w:spacing w:val="-3"/>
        </w:rPr>
      </w:pPr>
      <w:r>
        <w:rPr>
          <w:spacing w:val="-3"/>
        </w:rPr>
        <w:t>fol.250 vonnisnr. 91</w:t>
      </w:r>
    </w:p>
    <w:p w14:paraId="192319A2" w14:textId="77777777" w:rsidR="00243231" w:rsidRDefault="00243231">
      <w:pPr>
        <w:tabs>
          <w:tab w:val="left" w:pos="-1440"/>
          <w:tab w:val="left" w:pos="-720"/>
        </w:tabs>
        <w:spacing w:line="240" w:lineRule="atLeast"/>
        <w:jc w:val="both"/>
        <w:rPr>
          <w:spacing w:val="-3"/>
        </w:rPr>
      </w:pPr>
      <w:r>
        <w:rPr>
          <w:spacing w:val="-3"/>
        </w:rPr>
        <w:t>De BISSCHOP VAN LUIK contra JACOPPE VAN DEN TORRE een van de deurwaarders en MEESTER JANNE VAN CASTILLON inzake opbrengsten van het AARTSDIAKONAAT VAN KEMPENLAND en de KERK van GHILSEN [Gilze bij Rijnen?] volgens open brieven de dato 26 augustus 1507 [23.12.1509]</w:t>
      </w:r>
    </w:p>
    <w:p w14:paraId="729B1D09" w14:textId="77777777" w:rsidR="00243231" w:rsidRDefault="00243231">
      <w:pPr>
        <w:tabs>
          <w:tab w:val="left" w:pos="-1440"/>
          <w:tab w:val="left" w:pos="-720"/>
        </w:tabs>
        <w:spacing w:line="240" w:lineRule="atLeast"/>
        <w:jc w:val="both"/>
        <w:rPr>
          <w:spacing w:val="-3"/>
        </w:rPr>
      </w:pPr>
    </w:p>
    <w:p w14:paraId="43B5E385" w14:textId="77777777" w:rsidR="00243231" w:rsidRDefault="00243231">
      <w:pPr>
        <w:tabs>
          <w:tab w:val="left" w:pos="-1440"/>
          <w:tab w:val="left" w:pos="-720"/>
        </w:tabs>
        <w:spacing w:line="240" w:lineRule="atLeast"/>
        <w:jc w:val="both"/>
        <w:rPr>
          <w:spacing w:val="-3"/>
        </w:rPr>
      </w:pPr>
    </w:p>
    <w:p w14:paraId="33E64BE5" w14:textId="77777777" w:rsidR="00243231" w:rsidRDefault="00243231">
      <w:pPr>
        <w:tabs>
          <w:tab w:val="left" w:pos="-1440"/>
          <w:tab w:val="left" w:pos="-720"/>
        </w:tabs>
        <w:spacing w:line="240" w:lineRule="atLeast"/>
        <w:jc w:val="both"/>
        <w:rPr>
          <w:spacing w:val="-3"/>
        </w:rPr>
      </w:pPr>
      <w:r>
        <w:rPr>
          <w:spacing w:val="-3"/>
        </w:rPr>
        <w:t>==============================================================</w:t>
      </w:r>
    </w:p>
    <w:p w14:paraId="24FA5D38" w14:textId="77777777" w:rsidR="00243231" w:rsidRDefault="00243231">
      <w:pPr>
        <w:tabs>
          <w:tab w:val="left" w:pos="-1440"/>
          <w:tab w:val="left" w:pos="-720"/>
        </w:tabs>
        <w:spacing w:line="240" w:lineRule="atLeast"/>
        <w:jc w:val="both"/>
        <w:rPr>
          <w:spacing w:val="-3"/>
        </w:rPr>
      </w:pPr>
      <w:r>
        <w:rPr>
          <w:spacing w:val="-3"/>
        </w:rPr>
        <w:t>EINDE VAN DIT INVENTARISNUMMER</w:t>
      </w:r>
    </w:p>
    <w:p w14:paraId="33D6FCB2" w14:textId="77777777" w:rsidR="00243231" w:rsidRDefault="00243231">
      <w:pPr>
        <w:tabs>
          <w:tab w:val="left" w:pos="-1440"/>
          <w:tab w:val="left" w:pos="-720"/>
        </w:tabs>
        <w:spacing w:line="240" w:lineRule="atLeast"/>
        <w:jc w:val="both"/>
        <w:rPr>
          <w:spacing w:val="-3"/>
        </w:rPr>
      </w:pPr>
      <w:r>
        <w:rPr>
          <w:spacing w:val="-3"/>
        </w:rPr>
        <w:t>=============================</w:t>
      </w:r>
      <w:r>
        <w:rPr>
          <w:spacing w:val="-3"/>
        </w:rPr>
        <w:t>=================================</w:t>
      </w:r>
    </w:p>
    <w:p w14:paraId="59A8F9DA" w14:textId="77777777" w:rsidR="00243231" w:rsidRDefault="00243231">
      <w:pPr>
        <w:tabs>
          <w:tab w:val="left" w:pos="-1440"/>
          <w:tab w:val="left" w:pos="-720"/>
        </w:tabs>
        <w:spacing w:line="240" w:lineRule="atLeast"/>
        <w:jc w:val="both"/>
        <w:rPr>
          <w:spacing w:val="-3"/>
        </w:rPr>
      </w:pPr>
    </w:p>
    <w:p w14:paraId="4285FB15" w14:textId="77777777" w:rsidR="00243231" w:rsidRDefault="00243231">
      <w:pPr>
        <w:tabs>
          <w:tab w:val="left" w:pos="-1440"/>
          <w:tab w:val="left" w:pos="-720"/>
        </w:tabs>
        <w:spacing w:line="240" w:lineRule="atLeast"/>
        <w:jc w:val="both"/>
        <w:rPr>
          <w:spacing w:val="-3"/>
        </w:rPr>
      </w:pPr>
    </w:p>
    <w:p w14:paraId="28FE3B22" w14:textId="77777777" w:rsidR="00243231" w:rsidRDefault="00243231">
      <w:pPr>
        <w:tabs>
          <w:tab w:val="left" w:pos="-1440"/>
          <w:tab w:val="left" w:pos="-720"/>
        </w:tabs>
        <w:spacing w:line="240" w:lineRule="atLeast"/>
        <w:jc w:val="both"/>
        <w:rPr>
          <w:spacing w:val="-3"/>
        </w:rPr>
      </w:pPr>
      <w:r>
        <w:rPr>
          <w:spacing w:val="-3"/>
        </w:rPr>
        <w:t xml:space="preserve">       </w:t>
      </w:r>
    </w:p>
    <w:p w14:paraId="3C2F4D69" w14:textId="77777777" w:rsidR="00243231" w:rsidRDefault="00243231">
      <w:pPr>
        <w:tabs>
          <w:tab w:val="left" w:pos="-1440"/>
          <w:tab w:val="left" w:pos="-720"/>
        </w:tabs>
        <w:spacing w:line="240" w:lineRule="atLeast"/>
        <w:jc w:val="both"/>
        <w:rPr>
          <w:spacing w:val="-3"/>
        </w:rPr>
      </w:pPr>
    </w:p>
    <w:p w14:paraId="7DB9889C" w14:textId="77777777" w:rsidR="00243231" w:rsidRDefault="00243231">
      <w:pPr>
        <w:tabs>
          <w:tab w:val="left" w:pos="-1440"/>
          <w:tab w:val="left" w:pos="-720"/>
        </w:tabs>
        <w:spacing w:line="240" w:lineRule="atLeast"/>
        <w:jc w:val="both"/>
        <w:rPr>
          <w:spacing w:val="-3"/>
        </w:rPr>
      </w:pPr>
    </w:p>
    <w:p w14:paraId="51BAD636" w14:textId="77777777" w:rsidR="00243231" w:rsidRDefault="00243231">
      <w:pPr>
        <w:tabs>
          <w:tab w:val="left" w:pos="-1440"/>
          <w:tab w:val="left" w:pos="-720"/>
        </w:tabs>
        <w:spacing w:line="240" w:lineRule="atLeast"/>
        <w:jc w:val="both"/>
        <w:rPr>
          <w:spacing w:val="-3"/>
        </w:rPr>
      </w:pPr>
    </w:p>
    <w:sectPr w:rsidR="00243231">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F4753" w14:textId="77777777" w:rsidR="00243231" w:rsidRDefault="00243231">
      <w:pPr>
        <w:spacing w:line="20" w:lineRule="exact"/>
        <w:rPr>
          <w:rFonts w:cs="Times New Roman"/>
          <w:sz w:val="20"/>
        </w:rPr>
      </w:pPr>
    </w:p>
  </w:endnote>
  <w:endnote w:type="continuationSeparator" w:id="0">
    <w:p w14:paraId="39B26643" w14:textId="77777777" w:rsidR="00243231" w:rsidRDefault="00243231">
      <w:r>
        <w:rPr>
          <w:rFonts w:cs="Times New Roman"/>
          <w:sz w:val="20"/>
        </w:rPr>
        <w:t xml:space="preserve"> </w:t>
      </w:r>
    </w:p>
  </w:endnote>
  <w:endnote w:type="continuationNotice" w:id="1">
    <w:p w14:paraId="72B9B61B" w14:textId="77777777" w:rsidR="00243231" w:rsidRDefault="00243231">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DFFD0" w14:textId="77777777" w:rsidR="00243231" w:rsidRDefault="00243231">
      <w:r>
        <w:rPr>
          <w:rFonts w:cs="Times New Roman"/>
          <w:sz w:val="20"/>
        </w:rPr>
        <w:separator/>
      </w:r>
    </w:p>
  </w:footnote>
  <w:footnote w:type="continuationSeparator" w:id="0">
    <w:p w14:paraId="3F2F2D19" w14:textId="77777777" w:rsidR="00243231" w:rsidRDefault="002432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25899"/>
    <w:rsid w:val="00125899"/>
    <w:rsid w:val="00243231"/>
    <w:rsid w:val="00B92C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99EECA"/>
  <w15:chartTrackingRefBased/>
  <w15:docId w15:val="{F3E503CE-B199-49FE-B1A4-5490AA74E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2370</Words>
  <Characters>13037</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