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B4DEA" w14:textId="77777777" w:rsidR="00A63C9F" w:rsidRDefault="00A63C9F">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6658BFE1" w14:textId="77777777" w:rsidR="00A63C9F" w:rsidRDefault="00A63C9F">
      <w:pPr>
        <w:tabs>
          <w:tab w:val="left" w:pos="-1440"/>
          <w:tab w:val="left" w:pos="-720"/>
        </w:tabs>
        <w:spacing w:line="240" w:lineRule="atLeast"/>
        <w:jc w:val="both"/>
        <w:rPr>
          <w:spacing w:val="-3"/>
        </w:rPr>
      </w:pPr>
      <w:r>
        <w:rPr>
          <w:spacing w:val="-3"/>
        </w:rPr>
        <w:t>microfiches Algemeen Rijksarchief brussel</w:t>
      </w:r>
    </w:p>
    <w:p w14:paraId="75C60B94" w14:textId="77777777" w:rsidR="00A63C9F" w:rsidRDefault="00A63C9F">
      <w:pPr>
        <w:tabs>
          <w:tab w:val="left" w:pos="-1440"/>
          <w:tab w:val="left" w:pos="-720"/>
        </w:tabs>
        <w:spacing w:line="240" w:lineRule="atLeast"/>
        <w:jc w:val="both"/>
        <w:rPr>
          <w:spacing w:val="-3"/>
        </w:rPr>
      </w:pPr>
      <w:r>
        <w:rPr>
          <w:spacing w:val="-3"/>
        </w:rPr>
        <w:t>VONNISBOEKEN RAAD VAN BRABANT BRUSSEL</w:t>
      </w:r>
    </w:p>
    <w:p w14:paraId="49B71BBC" w14:textId="77777777" w:rsidR="00A63C9F" w:rsidRDefault="00A63C9F">
      <w:pPr>
        <w:tabs>
          <w:tab w:val="left" w:pos="-1440"/>
          <w:tab w:val="left" w:pos="-720"/>
        </w:tabs>
        <w:spacing w:line="240" w:lineRule="atLeast"/>
        <w:jc w:val="both"/>
        <w:rPr>
          <w:spacing w:val="-3"/>
        </w:rPr>
      </w:pPr>
      <w:r>
        <w:rPr>
          <w:spacing w:val="-3"/>
        </w:rPr>
        <w:t>inventarisnummers 525 - 673  periode 15de - 17de eeuw</w:t>
      </w:r>
    </w:p>
    <w:p w14:paraId="10AFD597" w14:textId="77777777" w:rsidR="00A63C9F" w:rsidRDefault="00A63C9F">
      <w:pPr>
        <w:tabs>
          <w:tab w:val="left" w:pos="-1440"/>
          <w:tab w:val="left" w:pos="-720"/>
        </w:tabs>
        <w:spacing w:line="240" w:lineRule="atLeast"/>
        <w:jc w:val="both"/>
        <w:rPr>
          <w:spacing w:val="-3"/>
        </w:rPr>
      </w:pPr>
      <w:r>
        <w:rPr>
          <w:spacing w:val="-3"/>
        </w:rPr>
        <w:t>inventarisnummer 567</w:t>
      </w:r>
    </w:p>
    <w:p w14:paraId="44A1B09C" w14:textId="77777777" w:rsidR="00A63C9F" w:rsidRDefault="00A63C9F">
      <w:pPr>
        <w:tabs>
          <w:tab w:val="left" w:pos="-1440"/>
          <w:tab w:val="left" w:pos="-720"/>
        </w:tabs>
        <w:spacing w:line="240" w:lineRule="atLeast"/>
        <w:jc w:val="both"/>
        <w:rPr>
          <w:spacing w:val="-3"/>
        </w:rPr>
      </w:pPr>
    </w:p>
    <w:p w14:paraId="0A0137B4" w14:textId="77777777" w:rsidR="00A63C9F" w:rsidRDefault="00A63C9F">
      <w:pPr>
        <w:tabs>
          <w:tab w:val="left" w:pos="-1440"/>
          <w:tab w:val="left" w:pos="-720"/>
        </w:tabs>
        <w:spacing w:line="240" w:lineRule="atLeast"/>
        <w:jc w:val="both"/>
        <w:rPr>
          <w:spacing w:val="-3"/>
        </w:rPr>
      </w:pPr>
      <w:r>
        <w:rPr>
          <w:spacing w:val="-3"/>
        </w:rPr>
        <w:t>=========================================================</w:t>
      </w:r>
    </w:p>
    <w:p w14:paraId="6BC29E7F" w14:textId="77777777" w:rsidR="00A63C9F" w:rsidRDefault="00A63C9F">
      <w:pPr>
        <w:tabs>
          <w:tab w:val="left" w:pos="-1440"/>
          <w:tab w:val="left" w:pos="-720"/>
        </w:tabs>
        <w:spacing w:line="240" w:lineRule="atLeast"/>
        <w:jc w:val="both"/>
        <w:rPr>
          <w:spacing w:val="-3"/>
        </w:rPr>
      </w:pPr>
      <w:r>
        <w:rPr>
          <w:spacing w:val="-3"/>
        </w:rPr>
        <w:t>FICHE 1 inventarisnummer 567  periode 1519</w:t>
      </w:r>
    </w:p>
    <w:p w14:paraId="2447717D" w14:textId="77777777" w:rsidR="00A63C9F" w:rsidRDefault="00A63C9F">
      <w:pPr>
        <w:tabs>
          <w:tab w:val="left" w:pos="-1440"/>
          <w:tab w:val="left" w:pos="-720"/>
        </w:tabs>
        <w:spacing w:line="240" w:lineRule="atLeast"/>
        <w:jc w:val="both"/>
        <w:rPr>
          <w:spacing w:val="-3"/>
        </w:rPr>
      </w:pPr>
      <w:r>
        <w:rPr>
          <w:spacing w:val="-3"/>
        </w:rPr>
        <w:t>=========================================================</w:t>
      </w:r>
    </w:p>
    <w:p w14:paraId="63D98BEB" w14:textId="77777777" w:rsidR="00A63C9F" w:rsidRDefault="00A63C9F">
      <w:pPr>
        <w:tabs>
          <w:tab w:val="left" w:pos="-1440"/>
          <w:tab w:val="left" w:pos="-720"/>
        </w:tabs>
        <w:spacing w:line="240" w:lineRule="atLeast"/>
        <w:jc w:val="both"/>
        <w:rPr>
          <w:spacing w:val="-3"/>
        </w:rPr>
      </w:pPr>
    </w:p>
    <w:p w14:paraId="2BD9A976" w14:textId="77777777" w:rsidR="00A63C9F" w:rsidRDefault="00A63C9F">
      <w:pPr>
        <w:tabs>
          <w:tab w:val="left" w:pos="-1440"/>
          <w:tab w:val="left" w:pos="-720"/>
        </w:tabs>
        <w:spacing w:line="240" w:lineRule="atLeast"/>
        <w:jc w:val="both"/>
        <w:rPr>
          <w:spacing w:val="-3"/>
        </w:rPr>
      </w:pPr>
      <w:r>
        <w:rPr>
          <w:spacing w:val="-3"/>
        </w:rPr>
        <w:t>fol.4 vonnisnr. 7</w:t>
      </w:r>
    </w:p>
    <w:p w14:paraId="5846EDB4" w14:textId="77777777" w:rsidR="00A63C9F" w:rsidRDefault="00A63C9F">
      <w:pPr>
        <w:tabs>
          <w:tab w:val="left" w:pos="-1440"/>
          <w:tab w:val="left" w:pos="-720"/>
        </w:tabs>
        <w:spacing w:line="240" w:lineRule="atLeast"/>
        <w:jc w:val="both"/>
        <w:rPr>
          <w:spacing w:val="-3"/>
        </w:rPr>
      </w:pPr>
      <w:r>
        <w:rPr>
          <w:spacing w:val="-3"/>
        </w:rPr>
        <w:t xml:space="preserve">Verklaring van de Heer van BERGEN OP ZOOM dat zijn vader in 1455 statuten heeft gemaakt naar aanleiding van tweedracht en geschillen onder de </w:t>
      </w:r>
      <w:r>
        <w:rPr>
          <w:spacing w:val="-3"/>
        </w:rPr>
        <w:t>poorters van de stad - zeer uitvoerige acte - [07.06.1519]</w:t>
      </w:r>
    </w:p>
    <w:p w14:paraId="341A0A6D" w14:textId="77777777" w:rsidR="00A63C9F" w:rsidRDefault="00A63C9F">
      <w:pPr>
        <w:tabs>
          <w:tab w:val="left" w:pos="-1440"/>
          <w:tab w:val="left" w:pos="-720"/>
        </w:tabs>
        <w:spacing w:line="240" w:lineRule="atLeast"/>
        <w:jc w:val="both"/>
        <w:rPr>
          <w:spacing w:val="-3"/>
        </w:rPr>
      </w:pPr>
    </w:p>
    <w:p w14:paraId="660ED0FC" w14:textId="77777777" w:rsidR="00A63C9F" w:rsidRDefault="00A63C9F">
      <w:pPr>
        <w:tabs>
          <w:tab w:val="left" w:pos="-1440"/>
          <w:tab w:val="left" w:pos="-720"/>
        </w:tabs>
        <w:spacing w:line="240" w:lineRule="atLeast"/>
        <w:jc w:val="both"/>
        <w:rPr>
          <w:spacing w:val="-3"/>
        </w:rPr>
      </w:pPr>
      <w:r>
        <w:rPr>
          <w:spacing w:val="-3"/>
        </w:rPr>
        <w:t>fol.20 vonnisnr. 13</w:t>
      </w:r>
    </w:p>
    <w:p w14:paraId="61744822" w14:textId="77777777" w:rsidR="00A63C9F" w:rsidRDefault="00A63C9F">
      <w:pPr>
        <w:tabs>
          <w:tab w:val="left" w:pos="-1440"/>
          <w:tab w:val="left" w:pos="-720"/>
        </w:tabs>
        <w:spacing w:line="240" w:lineRule="atLeast"/>
        <w:jc w:val="both"/>
        <w:rPr>
          <w:spacing w:val="-3"/>
        </w:rPr>
      </w:pPr>
      <w:r>
        <w:rPr>
          <w:spacing w:val="-3"/>
        </w:rPr>
        <w:t>HENRICK VAN DEN HOEVEL man en momboir van MARGRIET SANDERS ingezeten poorteresse van de stad DEN BOSCH is in de Raad geweest en verzocht is de rechterlijke stukken in de raad te brengen [04.0</w:t>
      </w:r>
      <w:r>
        <w:rPr>
          <w:spacing w:val="-3"/>
        </w:rPr>
        <w:softHyphen/>
        <w:t>7.1519]</w:t>
      </w:r>
    </w:p>
    <w:p w14:paraId="45003278" w14:textId="77777777" w:rsidR="00A63C9F" w:rsidRDefault="00A63C9F">
      <w:pPr>
        <w:tabs>
          <w:tab w:val="left" w:pos="-1440"/>
          <w:tab w:val="left" w:pos="-720"/>
        </w:tabs>
        <w:spacing w:line="240" w:lineRule="atLeast"/>
        <w:jc w:val="both"/>
        <w:rPr>
          <w:spacing w:val="-3"/>
        </w:rPr>
      </w:pPr>
    </w:p>
    <w:p w14:paraId="339CF192" w14:textId="77777777" w:rsidR="00A63C9F" w:rsidRDefault="00A63C9F">
      <w:pPr>
        <w:tabs>
          <w:tab w:val="left" w:pos="-1440"/>
          <w:tab w:val="left" w:pos="-720"/>
        </w:tabs>
        <w:spacing w:line="240" w:lineRule="atLeast"/>
        <w:jc w:val="both"/>
        <w:rPr>
          <w:spacing w:val="-3"/>
        </w:rPr>
      </w:pPr>
      <w:r>
        <w:rPr>
          <w:spacing w:val="-3"/>
        </w:rPr>
        <w:t>============================================================</w:t>
      </w:r>
    </w:p>
    <w:p w14:paraId="26EC4EEC" w14:textId="77777777" w:rsidR="00A63C9F" w:rsidRDefault="00A63C9F">
      <w:pPr>
        <w:tabs>
          <w:tab w:val="left" w:pos="-1440"/>
          <w:tab w:val="left" w:pos="-720"/>
        </w:tabs>
        <w:spacing w:line="240" w:lineRule="atLeast"/>
        <w:jc w:val="both"/>
        <w:rPr>
          <w:spacing w:val="-3"/>
        </w:rPr>
      </w:pPr>
      <w:r>
        <w:rPr>
          <w:spacing w:val="-3"/>
        </w:rPr>
        <w:t>FICHE 2 inventarisnummer 567  periode 1519</w:t>
      </w:r>
    </w:p>
    <w:p w14:paraId="529C8841" w14:textId="77777777" w:rsidR="00A63C9F" w:rsidRDefault="00A63C9F">
      <w:pPr>
        <w:tabs>
          <w:tab w:val="left" w:pos="-1440"/>
          <w:tab w:val="left" w:pos="-720"/>
        </w:tabs>
        <w:spacing w:line="240" w:lineRule="atLeast"/>
        <w:jc w:val="both"/>
        <w:rPr>
          <w:spacing w:val="-3"/>
        </w:rPr>
      </w:pPr>
      <w:r>
        <w:rPr>
          <w:spacing w:val="-3"/>
        </w:rPr>
        <w:t>============================================================</w:t>
      </w:r>
    </w:p>
    <w:p w14:paraId="5A23FB41" w14:textId="77777777" w:rsidR="00A63C9F" w:rsidRDefault="00A63C9F">
      <w:pPr>
        <w:tabs>
          <w:tab w:val="left" w:pos="-1440"/>
          <w:tab w:val="left" w:pos="-720"/>
        </w:tabs>
        <w:spacing w:line="240" w:lineRule="atLeast"/>
        <w:jc w:val="both"/>
        <w:rPr>
          <w:spacing w:val="-3"/>
        </w:rPr>
      </w:pPr>
    </w:p>
    <w:p w14:paraId="316ADE0E" w14:textId="77777777" w:rsidR="00A63C9F" w:rsidRDefault="00A63C9F">
      <w:pPr>
        <w:tabs>
          <w:tab w:val="left" w:pos="-1440"/>
          <w:tab w:val="left" w:pos="-720"/>
        </w:tabs>
        <w:spacing w:line="240" w:lineRule="atLeast"/>
        <w:jc w:val="both"/>
        <w:rPr>
          <w:spacing w:val="-3"/>
        </w:rPr>
      </w:pPr>
      <w:r>
        <w:rPr>
          <w:spacing w:val="-3"/>
        </w:rPr>
        <w:t xml:space="preserve">fol.77v vonnisnr. 52 </w:t>
      </w:r>
    </w:p>
    <w:p w14:paraId="6BD59913" w14:textId="77777777" w:rsidR="00A63C9F" w:rsidRDefault="00A63C9F">
      <w:pPr>
        <w:tabs>
          <w:tab w:val="left" w:pos="-1440"/>
          <w:tab w:val="left" w:pos="-720"/>
        </w:tabs>
        <w:spacing w:line="240" w:lineRule="atLeast"/>
        <w:jc w:val="both"/>
        <w:rPr>
          <w:spacing w:val="-3"/>
        </w:rPr>
      </w:pPr>
      <w:r>
        <w:rPr>
          <w:spacing w:val="-3"/>
        </w:rPr>
        <w:t>JOHANNES VAN GELCOM verklaart dat hij van d</w:t>
      </w:r>
      <w:r>
        <w:rPr>
          <w:spacing w:val="-3"/>
        </w:rPr>
        <w:t>e hertog open brieven heeft gehad 'in de possessie vander prochiekercken van ROESEL' - in de acte wordt verder genoemd de ABT van het kloos</w:t>
      </w:r>
      <w:r>
        <w:rPr>
          <w:spacing w:val="-3"/>
        </w:rPr>
        <w:softHyphen/>
        <w:t>ter ST.MICHELS te Antwerpen [14.07.1519]</w:t>
      </w:r>
    </w:p>
    <w:p w14:paraId="7C5E4D82" w14:textId="77777777" w:rsidR="00A63C9F" w:rsidRDefault="00A63C9F">
      <w:pPr>
        <w:tabs>
          <w:tab w:val="left" w:pos="-1440"/>
          <w:tab w:val="left" w:pos="-720"/>
        </w:tabs>
        <w:spacing w:line="240" w:lineRule="atLeast"/>
        <w:jc w:val="both"/>
        <w:rPr>
          <w:spacing w:val="-3"/>
        </w:rPr>
      </w:pPr>
    </w:p>
    <w:p w14:paraId="48D06BBD" w14:textId="77777777" w:rsidR="00A63C9F" w:rsidRDefault="00A63C9F">
      <w:pPr>
        <w:tabs>
          <w:tab w:val="left" w:pos="-1440"/>
          <w:tab w:val="left" w:pos="-720"/>
        </w:tabs>
        <w:spacing w:line="240" w:lineRule="atLeast"/>
        <w:jc w:val="both"/>
        <w:rPr>
          <w:spacing w:val="-3"/>
        </w:rPr>
      </w:pPr>
      <w:r>
        <w:rPr>
          <w:spacing w:val="-3"/>
        </w:rPr>
        <w:t>fol.85 vonnisnr. 57</w:t>
      </w:r>
    </w:p>
    <w:p w14:paraId="7EC200B5" w14:textId="77777777" w:rsidR="00A63C9F" w:rsidRDefault="00A63C9F">
      <w:pPr>
        <w:tabs>
          <w:tab w:val="left" w:pos="-1440"/>
          <w:tab w:val="left" w:pos="-720"/>
        </w:tabs>
        <w:spacing w:line="240" w:lineRule="atLeast"/>
        <w:jc w:val="both"/>
        <w:rPr>
          <w:spacing w:val="-3"/>
        </w:rPr>
      </w:pPr>
      <w:r>
        <w:rPr>
          <w:spacing w:val="-3"/>
        </w:rPr>
        <w:t>GOESSEN VAN BRECHT verklaart dat ongeveer twee jaren geleden een proces is gevoerd voor de wethouders van Den Bosch tussen WILLEM VAN ELZEN aanlegger en hemzelf als verweerder, waarover de wethouders hun vonnis hadden uitgesproken en daarop volgde een tweede proces - de onderschout van de stad Den Bosch wordt</w:t>
      </w:r>
      <w:r>
        <w:rPr>
          <w:spacing w:val="-3"/>
        </w:rPr>
        <w:t xml:space="preserve"> bevolen het vonnis uit te voeren - van Brecht wordt alsnog opgepakt en gevangen gezet 'op die POERTE vander selver stat' [25.10.1519]</w:t>
      </w:r>
    </w:p>
    <w:p w14:paraId="73A211CB" w14:textId="77777777" w:rsidR="00A63C9F" w:rsidRDefault="00A63C9F">
      <w:pPr>
        <w:tabs>
          <w:tab w:val="left" w:pos="-1440"/>
          <w:tab w:val="left" w:pos="-720"/>
        </w:tabs>
        <w:spacing w:line="240" w:lineRule="atLeast"/>
        <w:jc w:val="both"/>
        <w:rPr>
          <w:spacing w:val="-3"/>
        </w:rPr>
      </w:pPr>
    </w:p>
    <w:p w14:paraId="2B918445" w14:textId="77777777" w:rsidR="00A63C9F" w:rsidRDefault="00A63C9F">
      <w:pPr>
        <w:tabs>
          <w:tab w:val="left" w:pos="-1440"/>
          <w:tab w:val="left" w:pos="-720"/>
        </w:tabs>
        <w:spacing w:line="240" w:lineRule="atLeast"/>
        <w:jc w:val="both"/>
        <w:rPr>
          <w:spacing w:val="-3"/>
        </w:rPr>
      </w:pPr>
      <w:r>
        <w:rPr>
          <w:spacing w:val="-3"/>
        </w:rPr>
        <w:t>=============================================================</w:t>
      </w:r>
    </w:p>
    <w:p w14:paraId="088C17B9" w14:textId="77777777" w:rsidR="00A63C9F" w:rsidRDefault="00A63C9F">
      <w:pPr>
        <w:tabs>
          <w:tab w:val="left" w:pos="-1440"/>
          <w:tab w:val="left" w:pos="-720"/>
        </w:tabs>
        <w:spacing w:line="240" w:lineRule="atLeast"/>
        <w:jc w:val="both"/>
        <w:rPr>
          <w:spacing w:val="-3"/>
        </w:rPr>
      </w:pPr>
      <w:r>
        <w:rPr>
          <w:spacing w:val="-3"/>
        </w:rPr>
        <w:t>FICHE 3 inventarisnummer 568  periode 1519</w:t>
      </w:r>
    </w:p>
    <w:p w14:paraId="0176C0B8" w14:textId="77777777" w:rsidR="00A63C9F" w:rsidRDefault="00A63C9F">
      <w:pPr>
        <w:tabs>
          <w:tab w:val="left" w:pos="-1440"/>
          <w:tab w:val="left" w:pos="-720"/>
        </w:tabs>
        <w:spacing w:line="240" w:lineRule="atLeast"/>
        <w:jc w:val="both"/>
        <w:rPr>
          <w:spacing w:val="-3"/>
        </w:rPr>
      </w:pPr>
      <w:r>
        <w:rPr>
          <w:spacing w:val="-3"/>
        </w:rPr>
        <w:t>=============================================================</w:t>
      </w:r>
    </w:p>
    <w:p w14:paraId="43CC0246" w14:textId="77777777" w:rsidR="00A63C9F" w:rsidRDefault="00A63C9F">
      <w:pPr>
        <w:tabs>
          <w:tab w:val="left" w:pos="-1440"/>
          <w:tab w:val="left" w:pos="-720"/>
        </w:tabs>
        <w:spacing w:line="240" w:lineRule="atLeast"/>
        <w:jc w:val="both"/>
        <w:rPr>
          <w:spacing w:val="-3"/>
        </w:rPr>
      </w:pPr>
    </w:p>
    <w:p w14:paraId="04801073" w14:textId="77777777" w:rsidR="00A63C9F" w:rsidRDefault="00A63C9F">
      <w:pPr>
        <w:tabs>
          <w:tab w:val="left" w:pos="-1440"/>
          <w:tab w:val="left" w:pos="-720"/>
        </w:tabs>
        <w:spacing w:line="240" w:lineRule="atLeast"/>
        <w:jc w:val="both"/>
        <w:rPr>
          <w:spacing w:val="-3"/>
        </w:rPr>
      </w:pPr>
      <w:r>
        <w:rPr>
          <w:spacing w:val="-3"/>
        </w:rPr>
        <w:t>fol.94 vonnisnr. 65</w:t>
      </w:r>
    </w:p>
    <w:p w14:paraId="4003C2A0" w14:textId="77777777" w:rsidR="00A63C9F" w:rsidRDefault="00A63C9F">
      <w:pPr>
        <w:tabs>
          <w:tab w:val="left" w:pos="-1440"/>
          <w:tab w:val="left" w:pos="-720"/>
        </w:tabs>
        <w:spacing w:line="240" w:lineRule="atLeast"/>
        <w:jc w:val="both"/>
        <w:rPr>
          <w:spacing w:val="-3"/>
        </w:rPr>
      </w:pPr>
      <w:r>
        <w:rPr>
          <w:spacing w:val="-3"/>
        </w:rPr>
        <w:t>Er is in het jaar 1515 een proces gevoerd voor schout en schepenen van Den Bosch tussen JANNE VAN LIEVENDALE als man van MARGRIET JANS PEETER KORSTIAENSSEN aanlegger en SOPHIE VAN NULANT w</w:t>
      </w:r>
      <w:r>
        <w:rPr>
          <w:spacing w:val="-3"/>
        </w:rPr>
        <w:t>eduwe van wijlen GOYARDEN CUYPERS verweerster voor CHRISTIAEN VAN DER SCHUEREN haar pachter of laat - de zaak handelt om het afstand doen van goederen gelegen onder paro</w:t>
      </w:r>
      <w:r>
        <w:rPr>
          <w:spacing w:val="-3"/>
        </w:rPr>
        <w:softHyphen/>
        <w:t>chie STRIJP, een lopenzaad land OP DEN PAT, een hoefken dat daar gelegen was, een stuk land en beemd aldaar [20.12.1519]</w:t>
      </w:r>
    </w:p>
    <w:p w14:paraId="6B4E4C77" w14:textId="77777777" w:rsidR="00A63C9F" w:rsidRDefault="00A63C9F">
      <w:pPr>
        <w:tabs>
          <w:tab w:val="left" w:pos="-1440"/>
          <w:tab w:val="left" w:pos="-720"/>
        </w:tabs>
        <w:spacing w:line="240" w:lineRule="atLeast"/>
        <w:jc w:val="both"/>
        <w:rPr>
          <w:spacing w:val="-3"/>
        </w:rPr>
      </w:pPr>
    </w:p>
    <w:p w14:paraId="35D850FD" w14:textId="77777777" w:rsidR="00A63C9F" w:rsidRDefault="00A63C9F">
      <w:pPr>
        <w:tabs>
          <w:tab w:val="left" w:pos="-1440"/>
          <w:tab w:val="left" w:pos="-720"/>
        </w:tabs>
        <w:spacing w:line="240" w:lineRule="atLeast"/>
        <w:jc w:val="both"/>
        <w:rPr>
          <w:spacing w:val="-3"/>
        </w:rPr>
      </w:pPr>
      <w:r>
        <w:rPr>
          <w:spacing w:val="-3"/>
        </w:rPr>
        <w:t>==============================================================</w:t>
      </w:r>
    </w:p>
    <w:p w14:paraId="46A7D925" w14:textId="77777777" w:rsidR="00A63C9F" w:rsidRDefault="00A63C9F">
      <w:pPr>
        <w:tabs>
          <w:tab w:val="left" w:pos="-1440"/>
          <w:tab w:val="left" w:pos="-720"/>
        </w:tabs>
        <w:spacing w:line="240" w:lineRule="atLeast"/>
        <w:jc w:val="both"/>
        <w:rPr>
          <w:spacing w:val="-3"/>
        </w:rPr>
      </w:pPr>
      <w:r>
        <w:rPr>
          <w:spacing w:val="-3"/>
        </w:rPr>
        <w:t>EINDE VAN DIT INVENTARISNUMMER</w:t>
      </w:r>
    </w:p>
    <w:p w14:paraId="3042351D" w14:textId="77777777" w:rsidR="00A63C9F" w:rsidRDefault="00A63C9F">
      <w:pPr>
        <w:tabs>
          <w:tab w:val="left" w:pos="-1440"/>
          <w:tab w:val="left" w:pos="-720"/>
        </w:tabs>
        <w:spacing w:line="240" w:lineRule="atLeast"/>
        <w:jc w:val="both"/>
        <w:rPr>
          <w:spacing w:val="-3"/>
        </w:rPr>
      </w:pPr>
      <w:r>
        <w:rPr>
          <w:spacing w:val="-3"/>
        </w:rPr>
        <w:lastRenderedPageBreak/>
        <w:t>==============================================================</w:t>
      </w:r>
    </w:p>
    <w:p w14:paraId="76FC56C0" w14:textId="77777777" w:rsidR="00A63C9F" w:rsidRDefault="00A63C9F">
      <w:pPr>
        <w:tabs>
          <w:tab w:val="left" w:pos="-1440"/>
          <w:tab w:val="left" w:pos="-720"/>
        </w:tabs>
        <w:spacing w:line="240" w:lineRule="atLeast"/>
        <w:jc w:val="both"/>
        <w:rPr>
          <w:spacing w:val="-3"/>
        </w:rPr>
      </w:pPr>
    </w:p>
    <w:p w14:paraId="4998ECF3" w14:textId="77777777" w:rsidR="00A63C9F" w:rsidRDefault="00A63C9F">
      <w:pPr>
        <w:tabs>
          <w:tab w:val="left" w:pos="-1440"/>
          <w:tab w:val="left" w:pos="-720"/>
        </w:tabs>
        <w:spacing w:line="240" w:lineRule="atLeast"/>
        <w:jc w:val="both"/>
        <w:rPr>
          <w:spacing w:val="-3"/>
        </w:rPr>
      </w:pPr>
    </w:p>
    <w:p w14:paraId="0AC70105" w14:textId="77777777" w:rsidR="00A63C9F" w:rsidRDefault="00A63C9F">
      <w:pPr>
        <w:tabs>
          <w:tab w:val="left" w:pos="-1440"/>
          <w:tab w:val="left" w:pos="-720"/>
        </w:tabs>
        <w:spacing w:line="240" w:lineRule="atLeast"/>
        <w:jc w:val="both"/>
        <w:rPr>
          <w:spacing w:val="-3"/>
        </w:rPr>
      </w:pPr>
      <w:r>
        <w:rPr>
          <w:spacing w:val="-3"/>
        </w:rPr>
        <w:t xml:space="preserve"> </w:t>
      </w:r>
    </w:p>
    <w:p w14:paraId="0F7ECF06" w14:textId="77777777" w:rsidR="00A63C9F" w:rsidRDefault="00A63C9F">
      <w:pPr>
        <w:tabs>
          <w:tab w:val="left" w:pos="-1440"/>
          <w:tab w:val="left" w:pos="-720"/>
        </w:tabs>
        <w:spacing w:line="240" w:lineRule="atLeast"/>
        <w:jc w:val="both"/>
        <w:rPr>
          <w:spacing w:val="-3"/>
        </w:rPr>
      </w:pPr>
    </w:p>
    <w:sectPr w:rsidR="00A63C9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50444" w14:textId="77777777" w:rsidR="00A63C9F" w:rsidRDefault="00A63C9F">
      <w:pPr>
        <w:spacing w:line="20" w:lineRule="exact"/>
        <w:rPr>
          <w:rFonts w:cs="Times New Roman"/>
          <w:sz w:val="20"/>
        </w:rPr>
      </w:pPr>
    </w:p>
  </w:endnote>
  <w:endnote w:type="continuationSeparator" w:id="0">
    <w:p w14:paraId="7CF0C32F" w14:textId="77777777" w:rsidR="00A63C9F" w:rsidRDefault="00A63C9F">
      <w:r>
        <w:rPr>
          <w:rFonts w:cs="Times New Roman"/>
          <w:sz w:val="20"/>
        </w:rPr>
        <w:t xml:space="preserve"> </w:t>
      </w:r>
    </w:p>
  </w:endnote>
  <w:endnote w:type="continuationNotice" w:id="1">
    <w:p w14:paraId="41A2884C" w14:textId="77777777" w:rsidR="00A63C9F" w:rsidRDefault="00A63C9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1270" w14:textId="77777777" w:rsidR="00A63C9F" w:rsidRDefault="00A63C9F">
      <w:r>
        <w:rPr>
          <w:rFonts w:cs="Times New Roman"/>
          <w:sz w:val="20"/>
        </w:rPr>
        <w:separator/>
      </w:r>
    </w:p>
  </w:footnote>
  <w:footnote w:type="continuationSeparator" w:id="0">
    <w:p w14:paraId="3A3EE8A5" w14:textId="77777777" w:rsidR="00A63C9F" w:rsidRDefault="00A63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630B"/>
    <w:rsid w:val="00972644"/>
    <w:rsid w:val="0097630B"/>
    <w:rsid w:val="00A63C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6D810"/>
  <w15:chartTrackingRefBased/>
  <w15:docId w15:val="{05E7E353-FEB3-43C9-AACA-A44BD2308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2118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