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BA71" w14:textId="77777777" w:rsidR="00784E04" w:rsidRDefault="00784E04">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01324876" w14:textId="77777777" w:rsidR="00784E04" w:rsidRDefault="00784E04">
      <w:pPr>
        <w:tabs>
          <w:tab w:val="left" w:pos="-1440"/>
          <w:tab w:val="left" w:pos="-720"/>
        </w:tabs>
        <w:spacing w:line="240" w:lineRule="atLeast"/>
        <w:jc w:val="both"/>
        <w:rPr>
          <w:spacing w:val="-3"/>
        </w:rPr>
      </w:pPr>
      <w:r>
        <w:rPr>
          <w:spacing w:val="-3"/>
        </w:rPr>
        <w:t>microfiches Algemeen Rijksarchief Brussel</w:t>
      </w:r>
    </w:p>
    <w:p w14:paraId="01128E51" w14:textId="77777777" w:rsidR="00784E04" w:rsidRDefault="00784E04">
      <w:pPr>
        <w:tabs>
          <w:tab w:val="left" w:pos="-1440"/>
          <w:tab w:val="left" w:pos="-720"/>
        </w:tabs>
        <w:spacing w:line="240" w:lineRule="atLeast"/>
        <w:jc w:val="both"/>
        <w:rPr>
          <w:spacing w:val="-3"/>
        </w:rPr>
      </w:pPr>
      <w:r>
        <w:rPr>
          <w:spacing w:val="-3"/>
        </w:rPr>
        <w:t>VONNISBOEKEN RAAD VAN BRABANT BRUSSEL</w:t>
      </w:r>
    </w:p>
    <w:p w14:paraId="3FEA7CCA" w14:textId="77777777" w:rsidR="00784E04" w:rsidRDefault="00784E04">
      <w:pPr>
        <w:tabs>
          <w:tab w:val="left" w:pos="-1440"/>
          <w:tab w:val="left" w:pos="-720"/>
        </w:tabs>
        <w:spacing w:line="240" w:lineRule="atLeast"/>
        <w:jc w:val="both"/>
        <w:rPr>
          <w:spacing w:val="-3"/>
        </w:rPr>
      </w:pPr>
      <w:r>
        <w:rPr>
          <w:spacing w:val="-3"/>
        </w:rPr>
        <w:t>inventarisnummers 525 - 663  periode 15de - 17de eeuw</w:t>
      </w:r>
    </w:p>
    <w:p w14:paraId="21C21BAD" w14:textId="77777777" w:rsidR="00784E04" w:rsidRDefault="00784E04">
      <w:pPr>
        <w:tabs>
          <w:tab w:val="left" w:pos="-1440"/>
          <w:tab w:val="left" w:pos="-720"/>
        </w:tabs>
        <w:spacing w:line="240" w:lineRule="atLeast"/>
        <w:jc w:val="both"/>
        <w:rPr>
          <w:spacing w:val="-3"/>
        </w:rPr>
      </w:pPr>
      <w:r>
        <w:rPr>
          <w:spacing w:val="-3"/>
        </w:rPr>
        <w:t>inventarisnummer 571</w:t>
      </w:r>
    </w:p>
    <w:p w14:paraId="2EAC6F40" w14:textId="77777777" w:rsidR="00784E04" w:rsidRDefault="00784E04">
      <w:pPr>
        <w:tabs>
          <w:tab w:val="left" w:pos="-1440"/>
          <w:tab w:val="left" w:pos="-720"/>
        </w:tabs>
        <w:spacing w:line="240" w:lineRule="atLeast"/>
        <w:jc w:val="both"/>
        <w:rPr>
          <w:spacing w:val="-3"/>
        </w:rPr>
      </w:pPr>
    </w:p>
    <w:p w14:paraId="2834B4F5" w14:textId="77777777" w:rsidR="00784E04" w:rsidRDefault="00784E04">
      <w:pPr>
        <w:tabs>
          <w:tab w:val="left" w:pos="-1440"/>
          <w:tab w:val="left" w:pos="-720"/>
        </w:tabs>
        <w:spacing w:line="240" w:lineRule="atLeast"/>
        <w:jc w:val="both"/>
        <w:rPr>
          <w:spacing w:val="-3"/>
        </w:rPr>
      </w:pPr>
      <w:r>
        <w:rPr>
          <w:spacing w:val="-3"/>
        </w:rPr>
        <w:t>==========================================================</w:t>
      </w:r>
    </w:p>
    <w:p w14:paraId="090ED228" w14:textId="77777777" w:rsidR="00784E04" w:rsidRDefault="00784E04">
      <w:pPr>
        <w:tabs>
          <w:tab w:val="left" w:pos="-1440"/>
          <w:tab w:val="left" w:pos="-720"/>
        </w:tabs>
        <w:spacing w:line="240" w:lineRule="atLeast"/>
        <w:jc w:val="both"/>
        <w:rPr>
          <w:spacing w:val="-3"/>
        </w:rPr>
      </w:pPr>
      <w:r>
        <w:rPr>
          <w:spacing w:val="-3"/>
        </w:rPr>
        <w:t>FICHE 1 inventarisnummer 571  periode 1524</w:t>
      </w:r>
    </w:p>
    <w:p w14:paraId="18A0F005" w14:textId="77777777" w:rsidR="00784E04" w:rsidRDefault="00784E04">
      <w:pPr>
        <w:tabs>
          <w:tab w:val="left" w:pos="-1440"/>
          <w:tab w:val="left" w:pos="-720"/>
        </w:tabs>
        <w:spacing w:line="240" w:lineRule="atLeast"/>
        <w:jc w:val="both"/>
        <w:rPr>
          <w:spacing w:val="-3"/>
        </w:rPr>
      </w:pPr>
      <w:r>
        <w:rPr>
          <w:spacing w:val="-3"/>
        </w:rPr>
        <w:t>==========================================================</w:t>
      </w:r>
    </w:p>
    <w:p w14:paraId="7124BF16" w14:textId="77777777" w:rsidR="00784E04" w:rsidRDefault="00784E04">
      <w:pPr>
        <w:tabs>
          <w:tab w:val="left" w:pos="-1440"/>
          <w:tab w:val="left" w:pos="-720"/>
        </w:tabs>
        <w:spacing w:line="240" w:lineRule="atLeast"/>
        <w:jc w:val="both"/>
        <w:rPr>
          <w:spacing w:val="-3"/>
        </w:rPr>
      </w:pPr>
    </w:p>
    <w:p w14:paraId="29C3B5F1" w14:textId="77777777" w:rsidR="00784E04" w:rsidRDefault="00784E04">
      <w:pPr>
        <w:tabs>
          <w:tab w:val="left" w:pos="-1440"/>
          <w:tab w:val="left" w:pos="-720"/>
        </w:tabs>
        <w:spacing w:line="240" w:lineRule="atLeast"/>
        <w:jc w:val="both"/>
        <w:rPr>
          <w:spacing w:val="-3"/>
        </w:rPr>
      </w:pPr>
      <w:r>
        <w:rPr>
          <w:spacing w:val="-3"/>
        </w:rPr>
        <w:t>fol.14 vonnisnr. 12</w:t>
      </w:r>
    </w:p>
    <w:p w14:paraId="54279745" w14:textId="77777777" w:rsidR="00784E04" w:rsidRDefault="00784E04">
      <w:pPr>
        <w:tabs>
          <w:tab w:val="left" w:pos="-1440"/>
          <w:tab w:val="left" w:pos="-720"/>
        </w:tabs>
        <w:spacing w:line="240" w:lineRule="atLeast"/>
        <w:jc w:val="both"/>
        <w:rPr>
          <w:spacing w:val="-3"/>
        </w:rPr>
      </w:pPr>
      <w:r>
        <w:rPr>
          <w:spacing w:val="-3"/>
        </w:rPr>
        <w:t>Onze lieve en getrouwe schildknaap WIJNANT MASSCHEREEL DROS</w:t>
      </w:r>
      <w:r>
        <w:rPr>
          <w:spacing w:val="-3"/>
        </w:rPr>
        <w:softHyphen/>
        <w:t>SAARD van BREDA voorheen gehuwd met wijlen JOUFFROUWE MAXIMI</w:t>
      </w:r>
      <w:r>
        <w:rPr>
          <w:spacing w:val="-3"/>
        </w:rPr>
        <w:softHyphen/>
        <w:t xml:space="preserve">LIAEN VAN GAMERE </w:t>
      </w:r>
      <w:r>
        <w:rPr>
          <w:spacing w:val="-3"/>
        </w:rPr>
        <w:t>inzake twee erfrenten op naam van Jouffrouw Maximiliaen de ene van 50 en de andere van 15 Rijnse guldens veronderpand op zekere goederen, nu toebehorende de kinderen van wijlen HEER JANNE VAN GAMERE ridder te weten JOUFFROUWE MARIE VAN GAMERE, en VROUWE JOHANNEN VAN GAMERE haar zuster - lange acte - 21 april 1524 na Pasen.</w:t>
      </w:r>
    </w:p>
    <w:p w14:paraId="0DE31F2A" w14:textId="77777777" w:rsidR="00784E04" w:rsidRDefault="00784E04">
      <w:pPr>
        <w:tabs>
          <w:tab w:val="left" w:pos="-1440"/>
          <w:tab w:val="left" w:pos="-720"/>
        </w:tabs>
        <w:spacing w:line="240" w:lineRule="atLeast"/>
        <w:jc w:val="both"/>
        <w:rPr>
          <w:spacing w:val="-3"/>
        </w:rPr>
      </w:pPr>
    </w:p>
    <w:p w14:paraId="5D2F53B7" w14:textId="77777777" w:rsidR="00784E04" w:rsidRDefault="00784E04">
      <w:pPr>
        <w:tabs>
          <w:tab w:val="left" w:pos="-1440"/>
          <w:tab w:val="left" w:pos="-720"/>
        </w:tabs>
        <w:spacing w:line="240" w:lineRule="atLeast"/>
        <w:jc w:val="both"/>
        <w:rPr>
          <w:spacing w:val="-3"/>
        </w:rPr>
      </w:pPr>
    </w:p>
    <w:p w14:paraId="7BAB7BED" w14:textId="77777777" w:rsidR="00784E04" w:rsidRDefault="00784E04">
      <w:pPr>
        <w:tabs>
          <w:tab w:val="left" w:pos="-1440"/>
          <w:tab w:val="left" w:pos="-720"/>
        </w:tabs>
        <w:spacing w:line="240" w:lineRule="atLeast"/>
        <w:jc w:val="both"/>
        <w:rPr>
          <w:spacing w:val="-3"/>
        </w:rPr>
      </w:pPr>
      <w:r>
        <w:rPr>
          <w:spacing w:val="-3"/>
        </w:rPr>
        <w:t>fol.46 vonnisnr. 40</w:t>
      </w:r>
    </w:p>
    <w:p w14:paraId="7CBE3B3D" w14:textId="77777777" w:rsidR="00784E04" w:rsidRDefault="00784E04">
      <w:pPr>
        <w:tabs>
          <w:tab w:val="left" w:pos="-1440"/>
          <w:tab w:val="left" w:pos="-720"/>
        </w:tabs>
        <w:spacing w:line="240" w:lineRule="atLeast"/>
        <w:jc w:val="both"/>
        <w:rPr>
          <w:spacing w:val="-3"/>
        </w:rPr>
      </w:pPr>
      <w:r>
        <w:rPr>
          <w:spacing w:val="-3"/>
        </w:rPr>
        <w:t>HUBRECHT DIERICKS GOYAERTSSOEN heeft verklaard dat wijlen MEESTER NYCOLAES VAN DER POIRTEN in zijn tijd een benefcie gefundeerd had in de SINT te 's-HERTOGENBOSCH op</w:t>
      </w:r>
      <w:r>
        <w:rPr>
          <w:spacing w:val="-3"/>
        </w:rPr>
        <w:t xml:space="preserve"> het altaar van de NIEUWERE LIEVE VROUW onder die conditie dat dit benefi</w:t>
      </w:r>
      <w:r>
        <w:rPr>
          <w:spacing w:val="-3"/>
        </w:rPr>
        <w:softHyphen/>
        <w:t xml:space="preserve">cie na de dood van MEESTER JASPAR HAZELENBERCH priester en laatste bezitter twee beneficies zouden worden - deze kwamen voorlopig beide in bezit van genoemde Hubrecht Diericks - vervolg op fiche 2 - </w:t>
      </w:r>
    </w:p>
    <w:p w14:paraId="28F39503" w14:textId="77777777" w:rsidR="00784E04" w:rsidRDefault="00784E04">
      <w:pPr>
        <w:tabs>
          <w:tab w:val="left" w:pos="-1440"/>
          <w:tab w:val="left" w:pos="-720"/>
        </w:tabs>
        <w:spacing w:line="240" w:lineRule="atLeast"/>
        <w:jc w:val="both"/>
        <w:rPr>
          <w:spacing w:val="-3"/>
        </w:rPr>
      </w:pPr>
    </w:p>
    <w:p w14:paraId="23A865B0" w14:textId="77777777" w:rsidR="00784E04" w:rsidRDefault="00784E04">
      <w:pPr>
        <w:tabs>
          <w:tab w:val="left" w:pos="-1440"/>
          <w:tab w:val="left" w:pos="-720"/>
        </w:tabs>
        <w:spacing w:line="240" w:lineRule="atLeast"/>
        <w:jc w:val="both"/>
        <w:rPr>
          <w:spacing w:val="-3"/>
        </w:rPr>
      </w:pPr>
      <w:r>
        <w:rPr>
          <w:spacing w:val="-3"/>
        </w:rPr>
        <w:t>============================================================</w:t>
      </w:r>
    </w:p>
    <w:p w14:paraId="0E51E35D" w14:textId="77777777" w:rsidR="00784E04" w:rsidRDefault="00784E04">
      <w:pPr>
        <w:tabs>
          <w:tab w:val="left" w:pos="-1440"/>
          <w:tab w:val="left" w:pos="-720"/>
        </w:tabs>
        <w:spacing w:line="240" w:lineRule="atLeast"/>
        <w:jc w:val="both"/>
        <w:rPr>
          <w:spacing w:val="-3"/>
        </w:rPr>
      </w:pPr>
      <w:r>
        <w:rPr>
          <w:spacing w:val="-3"/>
        </w:rPr>
        <w:t>FICHE 2 inventarisnummer 571  periode 1524</w:t>
      </w:r>
    </w:p>
    <w:p w14:paraId="768C12C4" w14:textId="77777777" w:rsidR="00784E04" w:rsidRDefault="00784E04">
      <w:pPr>
        <w:tabs>
          <w:tab w:val="left" w:pos="-1440"/>
          <w:tab w:val="left" w:pos="-720"/>
        </w:tabs>
        <w:spacing w:line="240" w:lineRule="atLeast"/>
        <w:jc w:val="both"/>
        <w:rPr>
          <w:spacing w:val="-3"/>
        </w:rPr>
      </w:pPr>
      <w:r>
        <w:rPr>
          <w:spacing w:val="-3"/>
        </w:rPr>
        <w:t>============================================================</w:t>
      </w:r>
    </w:p>
    <w:p w14:paraId="76B8DAF1" w14:textId="77777777" w:rsidR="00784E04" w:rsidRDefault="00784E04">
      <w:pPr>
        <w:tabs>
          <w:tab w:val="left" w:pos="-1440"/>
          <w:tab w:val="left" w:pos="-720"/>
        </w:tabs>
        <w:spacing w:line="240" w:lineRule="atLeast"/>
        <w:jc w:val="both"/>
        <w:rPr>
          <w:spacing w:val="-3"/>
        </w:rPr>
      </w:pPr>
    </w:p>
    <w:p w14:paraId="2CB44590" w14:textId="77777777" w:rsidR="00784E04" w:rsidRDefault="00784E04">
      <w:pPr>
        <w:tabs>
          <w:tab w:val="left" w:pos="-1440"/>
          <w:tab w:val="left" w:pos="-720"/>
        </w:tabs>
        <w:spacing w:line="240" w:lineRule="atLeast"/>
        <w:jc w:val="both"/>
        <w:rPr>
          <w:spacing w:val="-3"/>
        </w:rPr>
      </w:pPr>
      <w:r>
        <w:rPr>
          <w:spacing w:val="-3"/>
        </w:rPr>
        <w:t>vervolg van fol.46 vonnisnr. 40 - lange acte - 17 juni 1524.</w:t>
      </w:r>
    </w:p>
    <w:p w14:paraId="1ADD8273" w14:textId="77777777" w:rsidR="00784E04" w:rsidRDefault="00784E04">
      <w:pPr>
        <w:tabs>
          <w:tab w:val="left" w:pos="-1440"/>
          <w:tab w:val="left" w:pos="-720"/>
        </w:tabs>
        <w:spacing w:line="240" w:lineRule="atLeast"/>
        <w:jc w:val="both"/>
        <w:rPr>
          <w:spacing w:val="-3"/>
        </w:rPr>
      </w:pPr>
    </w:p>
    <w:p w14:paraId="3EE24726" w14:textId="77777777" w:rsidR="00784E04" w:rsidRDefault="00784E04">
      <w:pPr>
        <w:tabs>
          <w:tab w:val="left" w:pos="-1440"/>
          <w:tab w:val="left" w:pos="-720"/>
        </w:tabs>
        <w:spacing w:line="240" w:lineRule="atLeast"/>
        <w:jc w:val="both"/>
        <w:rPr>
          <w:spacing w:val="-3"/>
        </w:rPr>
      </w:pPr>
      <w:r>
        <w:rPr>
          <w:spacing w:val="-3"/>
        </w:rPr>
        <w:t>fol.47 vo</w:t>
      </w:r>
      <w:r>
        <w:rPr>
          <w:spacing w:val="-3"/>
        </w:rPr>
        <w:t>nnisnr. 41</w:t>
      </w:r>
    </w:p>
    <w:p w14:paraId="09D060B0" w14:textId="77777777" w:rsidR="00784E04" w:rsidRDefault="00784E04">
      <w:pPr>
        <w:tabs>
          <w:tab w:val="left" w:pos="-1440"/>
          <w:tab w:val="left" w:pos="-720"/>
        </w:tabs>
        <w:spacing w:line="240" w:lineRule="atLeast"/>
        <w:jc w:val="both"/>
        <w:rPr>
          <w:spacing w:val="-3"/>
        </w:rPr>
      </w:pPr>
      <w:r>
        <w:rPr>
          <w:spacing w:val="-3"/>
        </w:rPr>
        <w:t>MEESTER ARNT VAN HANENBORCH heeft verklaard hoe dat MEESTER NYCOLAES VAN DER POERTEN in zijn tijd een beneficie had gefun</w:t>
      </w:r>
      <w:r>
        <w:rPr>
          <w:spacing w:val="-3"/>
        </w:rPr>
        <w:softHyphen/>
        <w:t>deerd op het altaar van de NIEUWE LIEVE VROUW in de collegiale kerk van Sint Jan Evangelist te 's-HERTOGENBOSCH en dat dit na de dood van MEESTER JASPAR HAZELENBORCH priester en laatste bezitter twee beneficies zouden worden - het beneficie kwam in bezit van genoemde meester Arnt - 17 juni 1524.</w:t>
      </w:r>
    </w:p>
    <w:p w14:paraId="1A19F849" w14:textId="77777777" w:rsidR="00784E04" w:rsidRDefault="00784E04">
      <w:pPr>
        <w:tabs>
          <w:tab w:val="left" w:pos="-1440"/>
          <w:tab w:val="left" w:pos="-720"/>
        </w:tabs>
        <w:spacing w:line="240" w:lineRule="atLeast"/>
        <w:jc w:val="both"/>
        <w:rPr>
          <w:spacing w:val="-3"/>
        </w:rPr>
      </w:pPr>
    </w:p>
    <w:p w14:paraId="7156D2C5" w14:textId="77777777" w:rsidR="00784E04" w:rsidRDefault="00784E04">
      <w:pPr>
        <w:tabs>
          <w:tab w:val="left" w:pos="-1440"/>
          <w:tab w:val="left" w:pos="-720"/>
        </w:tabs>
        <w:spacing w:line="240" w:lineRule="atLeast"/>
        <w:jc w:val="both"/>
        <w:rPr>
          <w:spacing w:val="-3"/>
        </w:rPr>
      </w:pPr>
      <w:r>
        <w:rPr>
          <w:spacing w:val="-3"/>
        </w:rPr>
        <w:t>fol.60v vonnisnr. 54</w:t>
      </w:r>
    </w:p>
    <w:p w14:paraId="2AE0CFFF" w14:textId="77777777" w:rsidR="00784E04" w:rsidRDefault="00784E04">
      <w:pPr>
        <w:tabs>
          <w:tab w:val="left" w:pos="-1440"/>
          <w:tab w:val="left" w:pos="-720"/>
        </w:tabs>
        <w:spacing w:line="240" w:lineRule="atLeast"/>
        <w:jc w:val="both"/>
        <w:rPr>
          <w:spacing w:val="-3"/>
        </w:rPr>
      </w:pPr>
      <w:r>
        <w:rPr>
          <w:spacing w:val="-3"/>
        </w:rPr>
        <w:t>HEER PAUWELS ZEGHERS verklaart hoe hij op basis van rechtvaa</w:t>
      </w:r>
      <w:r>
        <w:rPr>
          <w:spacing w:val="-3"/>
        </w:rPr>
        <w:t>r</w:t>
      </w:r>
      <w:r>
        <w:rPr>
          <w:spacing w:val="-3"/>
        </w:rPr>
        <w:softHyphen/>
        <w:t>dige titels in het bezit was gesteld van het RECTORSCHAP van het ALTAAR van de ZOETE NAAM JEZUS in de KAPEL van SINT ANNA binnen de stad DEN BOSCH vacant geraakt ten gevolge van het overlijden van wijlen PIETEREN INDEN RAETT de laatste bezitter van dit rectorschap - hij hield er rekening mee dat iemand anders zich op dit recht zou beroepen - zijn open brieven hadden in het portaal van de St.Annakapel gehangen - 14 juli 1524.</w:t>
      </w:r>
    </w:p>
    <w:p w14:paraId="0D982A01" w14:textId="77777777" w:rsidR="00784E04" w:rsidRDefault="00784E04">
      <w:pPr>
        <w:tabs>
          <w:tab w:val="left" w:pos="-1440"/>
          <w:tab w:val="left" w:pos="-720"/>
        </w:tabs>
        <w:spacing w:line="240" w:lineRule="atLeast"/>
        <w:jc w:val="both"/>
        <w:rPr>
          <w:spacing w:val="-3"/>
        </w:rPr>
      </w:pPr>
    </w:p>
    <w:p w14:paraId="21901CF7" w14:textId="77777777" w:rsidR="00784E04" w:rsidRDefault="00784E04">
      <w:pPr>
        <w:tabs>
          <w:tab w:val="left" w:pos="-1440"/>
          <w:tab w:val="left" w:pos="-720"/>
        </w:tabs>
        <w:spacing w:line="240" w:lineRule="atLeast"/>
        <w:jc w:val="both"/>
        <w:rPr>
          <w:spacing w:val="-3"/>
        </w:rPr>
      </w:pPr>
      <w:r>
        <w:rPr>
          <w:spacing w:val="-3"/>
        </w:rPr>
        <w:t>fol.63v vonnisnr. 56</w:t>
      </w:r>
    </w:p>
    <w:p w14:paraId="30B3F6D7" w14:textId="77777777" w:rsidR="00784E04" w:rsidRDefault="00784E04">
      <w:pPr>
        <w:tabs>
          <w:tab w:val="left" w:pos="-1440"/>
          <w:tab w:val="left" w:pos="-720"/>
        </w:tabs>
        <w:spacing w:line="240" w:lineRule="atLeast"/>
        <w:jc w:val="both"/>
        <w:rPr>
          <w:spacing w:val="-3"/>
        </w:rPr>
      </w:pPr>
      <w:r>
        <w:rPr>
          <w:spacing w:val="-3"/>
        </w:rPr>
        <w:t>vervolg op het proces tussen JOESE GOERTSSEN VAN GELOOVE en</w:t>
      </w:r>
      <w:r>
        <w:rPr>
          <w:spacing w:val="-3"/>
        </w:rPr>
        <w:t xml:space="preserve"> </w:t>
      </w:r>
      <w:r>
        <w:rPr>
          <w:spacing w:val="-3"/>
        </w:rPr>
        <w:lastRenderedPageBreak/>
        <w:t>JOESE JANSSOEN VAN MISPEL voor de bank van OERLE - 14 juli 1524.</w:t>
      </w:r>
    </w:p>
    <w:p w14:paraId="0311580C" w14:textId="77777777" w:rsidR="00784E04" w:rsidRDefault="00784E04">
      <w:pPr>
        <w:tabs>
          <w:tab w:val="left" w:pos="-1440"/>
          <w:tab w:val="left" w:pos="-720"/>
        </w:tabs>
        <w:spacing w:line="240" w:lineRule="atLeast"/>
        <w:jc w:val="both"/>
        <w:rPr>
          <w:spacing w:val="-3"/>
        </w:rPr>
      </w:pPr>
    </w:p>
    <w:p w14:paraId="4B6B71D7" w14:textId="77777777" w:rsidR="00784E04" w:rsidRDefault="00784E04">
      <w:pPr>
        <w:tabs>
          <w:tab w:val="left" w:pos="-1440"/>
          <w:tab w:val="left" w:pos="-720"/>
        </w:tabs>
        <w:spacing w:line="240" w:lineRule="atLeast"/>
        <w:jc w:val="both"/>
        <w:rPr>
          <w:spacing w:val="-3"/>
        </w:rPr>
      </w:pPr>
      <w:r>
        <w:rPr>
          <w:spacing w:val="-3"/>
        </w:rPr>
        <w:t>fol.86 vonnisnr. 78</w:t>
      </w:r>
    </w:p>
    <w:p w14:paraId="73FB28C2" w14:textId="77777777" w:rsidR="00784E04" w:rsidRDefault="00784E04">
      <w:pPr>
        <w:tabs>
          <w:tab w:val="left" w:pos="-1440"/>
          <w:tab w:val="left" w:pos="-720"/>
        </w:tabs>
        <w:spacing w:line="240" w:lineRule="atLeast"/>
        <w:jc w:val="both"/>
        <w:rPr>
          <w:spacing w:val="-3"/>
        </w:rPr>
      </w:pPr>
      <w:r>
        <w:rPr>
          <w:spacing w:val="-3"/>
        </w:rPr>
        <w:t>GOESSEN HEIJM  wettige zoon van wijlen JAN HEIJM heeft ver</w:t>
      </w:r>
      <w:r>
        <w:rPr>
          <w:spacing w:val="-3"/>
        </w:rPr>
        <w:softHyphen/>
        <w:t xml:space="preserve">klaard dat hij in leen hield van de baanderij van WESEMALE 24 morgens land onder NULAND bij den Bosch ter plaatse geheten IN DIE HOEVE en dat al sinds meer dan 50 jaren - op die goederen waren verschenen JAN VAN ERPE namens JOUFFROUWE ARNDE VAN ERPE zijn zuster, twee wethouders of schepenen van Den Bosch en een dienaar van de groenroede van Den Bosch omdat er een </w:t>
      </w:r>
      <w:r>
        <w:rPr>
          <w:spacing w:val="-3"/>
        </w:rPr>
        <w:t>geschil was ontstaan m.b.t. die 24 morgens land - lange acte - 7 september 1524.</w:t>
      </w:r>
    </w:p>
    <w:p w14:paraId="0557A1A7" w14:textId="77777777" w:rsidR="00784E04" w:rsidRDefault="00784E04">
      <w:pPr>
        <w:tabs>
          <w:tab w:val="left" w:pos="-1440"/>
          <w:tab w:val="left" w:pos="-720"/>
        </w:tabs>
        <w:spacing w:line="240" w:lineRule="atLeast"/>
        <w:jc w:val="both"/>
        <w:rPr>
          <w:spacing w:val="-3"/>
        </w:rPr>
      </w:pPr>
    </w:p>
    <w:p w14:paraId="0DE12ADC" w14:textId="77777777" w:rsidR="00784E04" w:rsidRDefault="00784E04">
      <w:pPr>
        <w:tabs>
          <w:tab w:val="left" w:pos="-1440"/>
          <w:tab w:val="left" w:pos="-720"/>
        </w:tabs>
        <w:spacing w:line="240" w:lineRule="atLeast"/>
        <w:jc w:val="both"/>
        <w:rPr>
          <w:spacing w:val="-3"/>
        </w:rPr>
      </w:pPr>
      <w:r>
        <w:rPr>
          <w:spacing w:val="-3"/>
        </w:rPr>
        <w:t>============================================================</w:t>
      </w:r>
    </w:p>
    <w:p w14:paraId="1235ED53" w14:textId="77777777" w:rsidR="00784E04" w:rsidRDefault="00784E04">
      <w:pPr>
        <w:tabs>
          <w:tab w:val="left" w:pos="-1440"/>
          <w:tab w:val="left" w:pos="-720"/>
        </w:tabs>
        <w:spacing w:line="240" w:lineRule="atLeast"/>
        <w:jc w:val="both"/>
        <w:rPr>
          <w:spacing w:val="-3"/>
        </w:rPr>
      </w:pPr>
      <w:r>
        <w:rPr>
          <w:spacing w:val="-3"/>
        </w:rPr>
        <w:t>FICHE 3 inventarisnummer 571  periode 1524</w:t>
      </w:r>
    </w:p>
    <w:p w14:paraId="39DE53DB" w14:textId="77777777" w:rsidR="00784E04" w:rsidRDefault="00784E04">
      <w:pPr>
        <w:tabs>
          <w:tab w:val="left" w:pos="-1440"/>
          <w:tab w:val="left" w:pos="-720"/>
        </w:tabs>
        <w:spacing w:line="240" w:lineRule="atLeast"/>
        <w:jc w:val="both"/>
        <w:rPr>
          <w:spacing w:val="-3"/>
        </w:rPr>
      </w:pPr>
      <w:r>
        <w:rPr>
          <w:spacing w:val="-3"/>
        </w:rPr>
        <w:t>============================================================</w:t>
      </w:r>
    </w:p>
    <w:p w14:paraId="2143D612" w14:textId="77777777" w:rsidR="00784E04" w:rsidRDefault="00784E04">
      <w:pPr>
        <w:tabs>
          <w:tab w:val="left" w:pos="-1440"/>
          <w:tab w:val="left" w:pos="-720"/>
        </w:tabs>
        <w:spacing w:line="240" w:lineRule="atLeast"/>
        <w:jc w:val="both"/>
        <w:rPr>
          <w:spacing w:val="-3"/>
        </w:rPr>
      </w:pPr>
    </w:p>
    <w:p w14:paraId="42783E64" w14:textId="77777777" w:rsidR="00784E04" w:rsidRDefault="00784E04">
      <w:pPr>
        <w:tabs>
          <w:tab w:val="left" w:pos="-1440"/>
          <w:tab w:val="left" w:pos="-720"/>
        </w:tabs>
        <w:spacing w:line="240" w:lineRule="atLeast"/>
        <w:jc w:val="both"/>
        <w:rPr>
          <w:spacing w:val="-3"/>
        </w:rPr>
      </w:pPr>
      <w:r>
        <w:rPr>
          <w:spacing w:val="-3"/>
        </w:rPr>
        <w:t>fol.99 vonnisnr. 85</w:t>
      </w:r>
    </w:p>
    <w:p w14:paraId="19FE519B" w14:textId="77777777" w:rsidR="00784E04" w:rsidRDefault="00784E04">
      <w:pPr>
        <w:tabs>
          <w:tab w:val="left" w:pos="-1440"/>
          <w:tab w:val="left" w:pos="-720"/>
        </w:tabs>
        <w:spacing w:line="240" w:lineRule="atLeast"/>
        <w:jc w:val="both"/>
        <w:rPr>
          <w:spacing w:val="-3"/>
        </w:rPr>
      </w:pPr>
      <w:r>
        <w:rPr>
          <w:spacing w:val="-3"/>
        </w:rPr>
        <w:t>NYCOLAES PEETERS verklaart hoe dat FRANCISCO DOLINA [dubieus] onder voorwendsel van een vonnis voor de wethouders van BERGEN OP ZOOM enige tijd geleden had laten arresteren volgens het stadsrecht zekere goederen die Nicolaas toebehoorden - lang</w:t>
      </w:r>
      <w:r>
        <w:rPr>
          <w:spacing w:val="-3"/>
        </w:rPr>
        <w:t>e acte - 17 augustus 1524.</w:t>
      </w:r>
    </w:p>
    <w:p w14:paraId="4C8D6187" w14:textId="77777777" w:rsidR="00784E04" w:rsidRDefault="00784E04">
      <w:pPr>
        <w:tabs>
          <w:tab w:val="left" w:pos="-1440"/>
          <w:tab w:val="left" w:pos="-720"/>
        </w:tabs>
        <w:spacing w:line="240" w:lineRule="atLeast"/>
        <w:jc w:val="both"/>
        <w:rPr>
          <w:spacing w:val="-3"/>
        </w:rPr>
      </w:pPr>
    </w:p>
    <w:p w14:paraId="66E3570D" w14:textId="77777777" w:rsidR="00784E04" w:rsidRDefault="00784E04">
      <w:pPr>
        <w:tabs>
          <w:tab w:val="left" w:pos="-1440"/>
          <w:tab w:val="left" w:pos="-720"/>
        </w:tabs>
        <w:spacing w:line="240" w:lineRule="atLeast"/>
        <w:jc w:val="both"/>
        <w:rPr>
          <w:spacing w:val="-3"/>
        </w:rPr>
      </w:pPr>
      <w:r>
        <w:rPr>
          <w:spacing w:val="-3"/>
        </w:rPr>
        <w:t>=============================================================</w:t>
      </w:r>
    </w:p>
    <w:p w14:paraId="3A8F73DA" w14:textId="77777777" w:rsidR="00784E04" w:rsidRDefault="00784E04">
      <w:pPr>
        <w:tabs>
          <w:tab w:val="left" w:pos="-1440"/>
          <w:tab w:val="left" w:pos="-720"/>
        </w:tabs>
        <w:spacing w:line="240" w:lineRule="atLeast"/>
        <w:jc w:val="both"/>
        <w:rPr>
          <w:spacing w:val="-3"/>
        </w:rPr>
      </w:pPr>
      <w:r>
        <w:rPr>
          <w:spacing w:val="-3"/>
        </w:rPr>
        <w:t>FICHE 4 inventarisnummer 571  periode 1524</w:t>
      </w:r>
    </w:p>
    <w:p w14:paraId="2C5C3BC7" w14:textId="77777777" w:rsidR="00784E04" w:rsidRDefault="00784E04">
      <w:pPr>
        <w:tabs>
          <w:tab w:val="left" w:pos="-1440"/>
          <w:tab w:val="left" w:pos="-720"/>
        </w:tabs>
        <w:spacing w:line="240" w:lineRule="atLeast"/>
        <w:jc w:val="both"/>
        <w:rPr>
          <w:spacing w:val="-3"/>
        </w:rPr>
      </w:pPr>
      <w:r>
        <w:rPr>
          <w:spacing w:val="-3"/>
        </w:rPr>
        <w:t>=============================================================</w:t>
      </w:r>
    </w:p>
    <w:p w14:paraId="696E0301" w14:textId="77777777" w:rsidR="00784E04" w:rsidRDefault="00784E04">
      <w:pPr>
        <w:tabs>
          <w:tab w:val="left" w:pos="-1440"/>
          <w:tab w:val="left" w:pos="-720"/>
        </w:tabs>
        <w:spacing w:line="240" w:lineRule="atLeast"/>
        <w:jc w:val="both"/>
        <w:rPr>
          <w:spacing w:val="-3"/>
        </w:rPr>
      </w:pPr>
    </w:p>
    <w:p w14:paraId="3C7622AB" w14:textId="77777777" w:rsidR="00784E04" w:rsidRDefault="00784E04">
      <w:pPr>
        <w:tabs>
          <w:tab w:val="left" w:pos="-1440"/>
          <w:tab w:val="left" w:pos="-720"/>
        </w:tabs>
        <w:spacing w:line="240" w:lineRule="atLeast"/>
        <w:jc w:val="both"/>
        <w:rPr>
          <w:spacing w:val="-3"/>
        </w:rPr>
      </w:pPr>
      <w:r>
        <w:rPr>
          <w:spacing w:val="-3"/>
        </w:rPr>
        <w:t>fol.155 vonnisnr. 126</w:t>
      </w:r>
    </w:p>
    <w:p w14:paraId="1B1CC3C7" w14:textId="77777777" w:rsidR="00784E04" w:rsidRDefault="00784E04">
      <w:pPr>
        <w:tabs>
          <w:tab w:val="left" w:pos="-1440"/>
          <w:tab w:val="left" w:pos="-720"/>
        </w:tabs>
        <w:spacing w:line="240" w:lineRule="atLeast"/>
        <w:jc w:val="both"/>
        <w:rPr>
          <w:spacing w:val="-3"/>
        </w:rPr>
      </w:pPr>
      <w:r>
        <w:rPr>
          <w:spacing w:val="-3"/>
        </w:rPr>
        <w:t>WILLEM ROMBOUTS man van CORNELIEN SWEERTS dochter van wijlen JOUFFROUWE CORNELIEN VAN DONGHEN die ze had bij wijlen WENNE</w:t>
      </w:r>
      <w:r>
        <w:rPr>
          <w:spacing w:val="-3"/>
        </w:rPr>
        <w:softHyphen/>
        <w:t>MAREN SWEERTS heeft verklaard dat na het overlijden van juf</w:t>
      </w:r>
      <w:r>
        <w:rPr>
          <w:spacing w:val="-3"/>
        </w:rPr>
        <w:softHyphen/>
        <w:t>frouw Cornelia in jannuari 1521 Cornelia Sweerts de enige wettige erfgename was van de goederen door Juffrouw Co</w:t>
      </w:r>
      <w:r>
        <w:rPr>
          <w:spacing w:val="-3"/>
        </w:rPr>
        <w:t>rnelia nagelaten nl. zekere hoeven met bossen, beemden, winnende landen, heide, weiden en andere toebehoren geheten de HOEVE VAN DER BEVERSLUYS in de parochie GINNEKEN bij BREDA te leen gehouden van HENDRIK GRAAF VAN NASSAU RIDDER - voorts een beemd van anderhalve bunder geheel rondom in het water gelegen ter plaatse geheten TE SCHYNMEREN onder de parochie VAN DER HEYDEN [vgl. Terheijden] bij BREDA - lange acte - 21 october 1524.</w:t>
      </w:r>
    </w:p>
    <w:p w14:paraId="398F71F9" w14:textId="77777777" w:rsidR="00784E04" w:rsidRDefault="00784E04">
      <w:pPr>
        <w:tabs>
          <w:tab w:val="left" w:pos="-1440"/>
          <w:tab w:val="left" w:pos="-720"/>
        </w:tabs>
        <w:spacing w:line="240" w:lineRule="atLeast"/>
        <w:jc w:val="both"/>
        <w:rPr>
          <w:spacing w:val="-3"/>
        </w:rPr>
      </w:pPr>
    </w:p>
    <w:p w14:paraId="4F143EA3" w14:textId="77777777" w:rsidR="00784E04" w:rsidRDefault="00784E04">
      <w:pPr>
        <w:tabs>
          <w:tab w:val="left" w:pos="-1440"/>
          <w:tab w:val="left" w:pos="-720"/>
        </w:tabs>
        <w:spacing w:line="240" w:lineRule="atLeast"/>
        <w:jc w:val="both"/>
        <w:rPr>
          <w:spacing w:val="-3"/>
        </w:rPr>
      </w:pPr>
      <w:r>
        <w:rPr>
          <w:spacing w:val="-3"/>
        </w:rPr>
        <w:t>fol.165 vonisnr. 131</w:t>
      </w:r>
    </w:p>
    <w:p w14:paraId="56B3E39B" w14:textId="77777777" w:rsidR="00784E04" w:rsidRDefault="00784E04">
      <w:pPr>
        <w:tabs>
          <w:tab w:val="left" w:pos="-1440"/>
          <w:tab w:val="left" w:pos="-720"/>
        </w:tabs>
        <w:spacing w:line="240" w:lineRule="atLeast"/>
        <w:jc w:val="both"/>
        <w:rPr>
          <w:spacing w:val="-3"/>
        </w:rPr>
      </w:pPr>
      <w:r>
        <w:rPr>
          <w:spacing w:val="-3"/>
        </w:rPr>
        <w:t>WILLEM NOUWEN betreffende de taxatie van kosten contra C</w:t>
      </w:r>
      <w:r>
        <w:rPr>
          <w:spacing w:val="-3"/>
        </w:rPr>
        <w:t>ORNE</w:t>
      </w:r>
      <w:r>
        <w:rPr>
          <w:spacing w:val="-3"/>
        </w:rPr>
        <w:softHyphen/>
        <w:t>LYSE DANIELS, PEETEREN VAN BEERDEN [of Boerden], CORNELYSE DE PAPE, AJNNE BERISSEN en HUBRECHT BERTEN allen gezworenen geweest van het dorp TILBURG in 1508 - 29 october 1524.</w:t>
      </w:r>
    </w:p>
    <w:p w14:paraId="4E2F9CD5" w14:textId="77777777" w:rsidR="00784E04" w:rsidRDefault="00784E04">
      <w:pPr>
        <w:tabs>
          <w:tab w:val="left" w:pos="-1440"/>
          <w:tab w:val="left" w:pos="-720"/>
        </w:tabs>
        <w:spacing w:line="240" w:lineRule="atLeast"/>
        <w:jc w:val="both"/>
        <w:rPr>
          <w:spacing w:val="-3"/>
        </w:rPr>
      </w:pPr>
    </w:p>
    <w:p w14:paraId="13A063F5" w14:textId="77777777" w:rsidR="00784E04" w:rsidRDefault="00784E04">
      <w:pPr>
        <w:tabs>
          <w:tab w:val="left" w:pos="-1440"/>
          <w:tab w:val="left" w:pos="-720"/>
        </w:tabs>
        <w:spacing w:line="240" w:lineRule="atLeast"/>
        <w:jc w:val="both"/>
        <w:rPr>
          <w:spacing w:val="-3"/>
        </w:rPr>
      </w:pPr>
      <w:r>
        <w:rPr>
          <w:spacing w:val="-3"/>
        </w:rPr>
        <w:t>fol.176 vonnisnr. 143</w:t>
      </w:r>
    </w:p>
    <w:p w14:paraId="0B2779E9" w14:textId="77777777" w:rsidR="00784E04" w:rsidRDefault="00784E04">
      <w:pPr>
        <w:tabs>
          <w:tab w:val="left" w:pos="-1440"/>
          <w:tab w:val="left" w:pos="-720"/>
        </w:tabs>
        <w:spacing w:line="240" w:lineRule="atLeast"/>
        <w:jc w:val="both"/>
        <w:rPr>
          <w:spacing w:val="-3"/>
        </w:rPr>
      </w:pPr>
      <w:r>
        <w:rPr>
          <w:spacing w:val="-3"/>
        </w:rPr>
        <w:t xml:space="preserve">HENRICK HOPPENBROUWERSSOEN wijlen JOERDAENS contra HENRICK CRAEN betreffende de koop van een huis met schuur en grond erbij gelegen in de vrijheid OIRSCHOT in het gehucht van VORSTENBEST afkomstig via het testament van wijlen HEER JANNE VAN DER HOEVEN- lange acte tot fol.179v met meer interessante details - </w:t>
      </w:r>
      <w:r>
        <w:rPr>
          <w:spacing w:val="-3"/>
        </w:rPr>
        <w:t>3 december 1524.</w:t>
      </w:r>
    </w:p>
    <w:p w14:paraId="047C9333" w14:textId="77777777" w:rsidR="00784E04" w:rsidRDefault="00784E04">
      <w:pPr>
        <w:tabs>
          <w:tab w:val="left" w:pos="-1440"/>
          <w:tab w:val="left" w:pos="-720"/>
        </w:tabs>
        <w:spacing w:line="240" w:lineRule="atLeast"/>
        <w:jc w:val="both"/>
        <w:rPr>
          <w:spacing w:val="-3"/>
        </w:rPr>
      </w:pPr>
    </w:p>
    <w:p w14:paraId="3A27BDCE" w14:textId="77777777" w:rsidR="00784E04" w:rsidRDefault="00784E04">
      <w:pPr>
        <w:tabs>
          <w:tab w:val="left" w:pos="-1440"/>
          <w:tab w:val="left" w:pos="-720"/>
        </w:tabs>
        <w:spacing w:line="240" w:lineRule="atLeast"/>
        <w:jc w:val="both"/>
        <w:rPr>
          <w:spacing w:val="-3"/>
        </w:rPr>
      </w:pPr>
    </w:p>
    <w:p w14:paraId="21A95D1B" w14:textId="77777777" w:rsidR="00784E04" w:rsidRDefault="00784E04">
      <w:pPr>
        <w:tabs>
          <w:tab w:val="left" w:pos="-1440"/>
          <w:tab w:val="left" w:pos="-720"/>
        </w:tabs>
        <w:spacing w:line="240" w:lineRule="atLeast"/>
        <w:jc w:val="both"/>
        <w:rPr>
          <w:spacing w:val="-3"/>
        </w:rPr>
      </w:pPr>
      <w:r>
        <w:rPr>
          <w:spacing w:val="-3"/>
        </w:rPr>
        <w:t>fol.181v vonnisnr. 148</w:t>
      </w:r>
    </w:p>
    <w:p w14:paraId="7965A368" w14:textId="77777777" w:rsidR="00784E04" w:rsidRDefault="00784E04">
      <w:pPr>
        <w:tabs>
          <w:tab w:val="left" w:pos="-1440"/>
          <w:tab w:val="left" w:pos="-720"/>
        </w:tabs>
        <w:spacing w:line="240" w:lineRule="atLeast"/>
        <w:jc w:val="both"/>
        <w:rPr>
          <w:spacing w:val="-3"/>
        </w:rPr>
      </w:pPr>
      <w:r>
        <w:rPr>
          <w:spacing w:val="-3"/>
        </w:rPr>
        <w:lastRenderedPageBreak/>
        <w:t>HENRICK VAN ANTWERPEN contra de HOOGSCHOUT van 's-HERTOGEN</w:t>
      </w:r>
      <w:r>
        <w:rPr>
          <w:spacing w:val="-3"/>
        </w:rPr>
        <w:softHyphen/>
        <w:t>BOSCH genaamd EVERARD VAN DOERNE in verband met kosten van een gestald paard bij zijn huis - 24 december 1524.</w:t>
      </w:r>
    </w:p>
    <w:p w14:paraId="4B3ABB60" w14:textId="77777777" w:rsidR="00784E04" w:rsidRDefault="00784E04">
      <w:pPr>
        <w:tabs>
          <w:tab w:val="left" w:pos="-1440"/>
          <w:tab w:val="left" w:pos="-720"/>
        </w:tabs>
        <w:spacing w:line="240" w:lineRule="atLeast"/>
        <w:jc w:val="both"/>
        <w:rPr>
          <w:spacing w:val="-3"/>
        </w:rPr>
      </w:pPr>
    </w:p>
    <w:p w14:paraId="27332F9D" w14:textId="77777777" w:rsidR="00784E04" w:rsidRDefault="00784E04">
      <w:pPr>
        <w:tabs>
          <w:tab w:val="left" w:pos="-1440"/>
          <w:tab w:val="left" w:pos="-720"/>
        </w:tabs>
        <w:spacing w:line="240" w:lineRule="atLeast"/>
        <w:jc w:val="both"/>
        <w:rPr>
          <w:spacing w:val="-3"/>
        </w:rPr>
      </w:pPr>
      <w:r>
        <w:rPr>
          <w:spacing w:val="-3"/>
        </w:rPr>
        <w:t>=============================================================</w:t>
      </w:r>
    </w:p>
    <w:p w14:paraId="71B6566D" w14:textId="77777777" w:rsidR="00784E04" w:rsidRDefault="00784E04">
      <w:pPr>
        <w:tabs>
          <w:tab w:val="left" w:pos="-1440"/>
          <w:tab w:val="left" w:pos="-720"/>
        </w:tabs>
        <w:spacing w:line="240" w:lineRule="atLeast"/>
        <w:jc w:val="both"/>
        <w:rPr>
          <w:spacing w:val="-3"/>
        </w:rPr>
      </w:pPr>
      <w:r>
        <w:rPr>
          <w:spacing w:val="-3"/>
        </w:rPr>
        <w:t>FICHE 5 inventarisnummer 571  periode 1524</w:t>
      </w:r>
    </w:p>
    <w:p w14:paraId="7B1E7CDE" w14:textId="77777777" w:rsidR="00784E04" w:rsidRDefault="00784E04">
      <w:pPr>
        <w:tabs>
          <w:tab w:val="left" w:pos="-1440"/>
          <w:tab w:val="left" w:pos="-720"/>
        </w:tabs>
        <w:spacing w:line="240" w:lineRule="atLeast"/>
        <w:jc w:val="both"/>
        <w:rPr>
          <w:spacing w:val="-3"/>
        </w:rPr>
      </w:pPr>
      <w:r>
        <w:rPr>
          <w:spacing w:val="-3"/>
        </w:rPr>
        <w:t>=============================================================</w:t>
      </w:r>
    </w:p>
    <w:p w14:paraId="5BA958CB" w14:textId="77777777" w:rsidR="00784E04" w:rsidRDefault="00784E04">
      <w:pPr>
        <w:tabs>
          <w:tab w:val="left" w:pos="-1440"/>
          <w:tab w:val="left" w:pos="-720"/>
        </w:tabs>
        <w:spacing w:line="240" w:lineRule="atLeast"/>
        <w:jc w:val="both"/>
        <w:rPr>
          <w:spacing w:val="-3"/>
        </w:rPr>
      </w:pPr>
    </w:p>
    <w:p w14:paraId="0AC03F3D" w14:textId="77777777" w:rsidR="00784E04" w:rsidRDefault="00784E04">
      <w:pPr>
        <w:tabs>
          <w:tab w:val="left" w:pos="-1440"/>
          <w:tab w:val="left" w:pos="-720"/>
        </w:tabs>
        <w:spacing w:line="240" w:lineRule="atLeast"/>
        <w:jc w:val="both"/>
        <w:rPr>
          <w:spacing w:val="-3"/>
        </w:rPr>
      </w:pPr>
      <w:r>
        <w:rPr>
          <w:spacing w:val="-3"/>
        </w:rPr>
        <w:t>fol.187 vonnisnr. 156</w:t>
      </w:r>
    </w:p>
    <w:p w14:paraId="0C46B253" w14:textId="77777777" w:rsidR="00784E04" w:rsidRDefault="00784E04">
      <w:pPr>
        <w:tabs>
          <w:tab w:val="left" w:pos="-1440"/>
          <w:tab w:val="left" w:pos="-720"/>
        </w:tabs>
        <w:spacing w:line="240" w:lineRule="atLeast"/>
        <w:jc w:val="both"/>
        <w:rPr>
          <w:spacing w:val="-3"/>
        </w:rPr>
      </w:pPr>
      <w:r>
        <w:rPr>
          <w:spacing w:val="-3"/>
        </w:rPr>
        <w:t>MEESTER JANNE BELIEN 'beneficiaet lambertijn' in de collegiale kerk van SINT GERTRUDIS te BERGEN OP ZOOM cont</w:t>
      </w:r>
      <w:r>
        <w:rPr>
          <w:spacing w:val="-3"/>
        </w:rPr>
        <w:t>ra het kapittel van genoemde kerk - 19 december 1524.</w:t>
      </w:r>
    </w:p>
    <w:p w14:paraId="0F33BF3F" w14:textId="77777777" w:rsidR="00784E04" w:rsidRDefault="00784E04">
      <w:pPr>
        <w:tabs>
          <w:tab w:val="left" w:pos="-1440"/>
          <w:tab w:val="left" w:pos="-720"/>
        </w:tabs>
        <w:spacing w:line="240" w:lineRule="atLeast"/>
        <w:jc w:val="both"/>
        <w:rPr>
          <w:spacing w:val="-3"/>
        </w:rPr>
      </w:pPr>
    </w:p>
    <w:p w14:paraId="4F3C83FD" w14:textId="77777777" w:rsidR="00784E04" w:rsidRDefault="00784E04">
      <w:pPr>
        <w:tabs>
          <w:tab w:val="left" w:pos="-1440"/>
          <w:tab w:val="left" w:pos="-720"/>
        </w:tabs>
        <w:spacing w:line="240" w:lineRule="atLeast"/>
        <w:jc w:val="both"/>
        <w:rPr>
          <w:spacing w:val="-3"/>
        </w:rPr>
      </w:pPr>
      <w:r>
        <w:rPr>
          <w:spacing w:val="-3"/>
        </w:rPr>
        <w:t>==============================================================</w:t>
      </w:r>
    </w:p>
    <w:p w14:paraId="5FA07246" w14:textId="77777777" w:rsidR="00784E04" w:rsidRDefault="00784E04">
      <w:pPr>
        <w:tabs>
          <w:tab w:val="left" w:pos="-1440"/>
          <w:tab w:val="left" w:pos="-720"/>
        </w:tabs>
        <w:spacing w:line="240" w:lineRule="atLeast"/>
        <w:jc w:val="both"/>
        <w:rPr>
          <w:spacing w:val="-3"/>
        </w:rPr>
      </w:pPr>
      <w:r>
        <w:rPr>
          <w:spacing w:val="-3"/>
        </w:rPr>
        <w:t>FICHE 6 inventarisnummer 571  periode 1524</w:t>
      </w:r>
    </w:p>
    <w:p w14:paraId="294CE0D1" w14:textId="77777777" w:rsidR="00784E04" w:rsidRDefault="00784E04">
      <w:pPr>
        <w:tabs>
          <w:tab w:val="left" w:pos="-1440"/>
          <w:tab w:val="left" w:pos="-720"/>
        </w:tabs>
        <w:spacing w:line="240" w:lineRule="atLeast"/>
        <w:jc w:val="both"/>
        <w:rPr>
          <w:spacing w:val="-3"/>
        </w:rPr>
      </w:pPr>
      <w:r>
        <w:rPr>
          <w:spacing w:val="-3"/>
        </w:rPr>
        <w:t>==============================================================</w:t>
      </w:r>
    </w:p>
    <w:p w14:paraId="05596F4C" w14:textId="77777777" w:rsidR="00784E04" w:rsidRDefault="00784E04">
      <w:pPr>
        <w:tabs>
          <w:tab w:val="left" w:pos="-1440"/>
          <w:tab w:val="left" w:pos="-720"/>
        </w:tabs>
        <w:spacing w:line="240" w:lineRule="atLeast"/>
        <w:jc w:val="both"/>
        <w:rPr>
          <w:spacing w:val="-3"/>
        </w:rPr>
      </w:pPr>
    </w:p>
    <w:p w14:paraId="530F6105" w14:textId="77777777" w:rsidR="00784E04" w:rsidRDefault="00784E04">
      <w:pPr>
        <w:tabs>
          <w:tab w:val="left" w:pos="-1440"/>
          <w:tab w:val="left" w:pos="-720"/>
        </w:tabs>
        <w:spacing w:line="240" w:lineRule="atLeast"/>
        <w:jc w:val="both"/>
        <w:rPr>
          <w:spacing w:val="-3"/>
        </w:rPr>
      </w:pPr>
      <w:r>
        <w:rPr>
          <w:spacing w:val="-3"/>
        </w:rPr>
        <w:t>fol.235 vonnisnr. 199</w:t>
      </w:r>
    </w:p>
    <w:p w14:paraId="1009CF51" w14:textId="77777777" w:rsidR="00784E04" w:rsidRDefault="00784E04">
      <w:pPr>
        <w:tabs>
          <w:tab w:val="left" w:pos="-1440"/>
          <w:tab w:val="left" w:pos="-720"/>
        </w:tabs>
        <w:spacing w:line="240" w:lineRule="atLeast"/>
        <w:jc w:val="both"/>
        <w:rPr>
          <w:spacing w:val="-3"/>
        </w:rPr>
      </w:pPr>
      <w:r>
        <w:rPr>
          <w:spacing w:val="-3"/>
        </w:rPr>
        <w:t>Borgemeesters schepenen en andere representanten van de stad BERGEN OP ZOOM contra SERVAES STOLLAERT en CORNELYS VAN STAPE</w:t>
      </w:r>
      <w:r>
        <w:rPr>
          <w:spacing w:val="-3"/>
        </w:rPr>
        <w:softHyphen/>
        <w:t>LE - request - 8 april 1524 voor Pasen.</w:t>
      </w:r>
    </w:p>
    <w:p w14:paraId="63630960" w14:textId="77777777" w:rsidR="00784E04" w:rsidRDefault="00784E04">
      <w:pPr>
        <w:tabs>
          <w:tab w:val="left" w:pos="-1440"/>
          <w:tab w:val="left" w:pos="-720"/>
        </w:tabs>
        <w:spacing w:line="240" w:lineRule="atLeast"/>
        <w:jc w:val="both"/>
        <w:rPr>
          <w:spacing w:val="-3"/>
        </w:rPr>
      </w:pPr>
    </w:p>
    <w:p w14:paraId="696B957E" w14:textId="77777777" w:rsidR="00784E04" w:rsidRDefault="00784E04">
      <w:pPr>
        <w:tabs>
          <w:tab w:val="left" w:pos="-1440"/>
          <w:tab w:val="left" w:pos="-720"/>
        </w:tabs>
        <w:spacing w:line="240" w:lineRule="atLeast"/>
        <w:jc w:val="both"/>
        <w:rPr>
          <w:spacing w:val="-3"/>
        </w:rPr>
      </w:pPr>
      <w:r>
        <w:rPr>
          <w:spacing w:val="-3"/>
        </w:rPr>
        <w:t>==============================================================</w:t>
      </w:r>
    </w:p>
    <w:p w14:paraId="5F52F902" w14:textId="77777777" w:rsidR="00784E04" w:rsidRDefault="00784E04">
      <w:pPr>
        <w:tabs>
          <w:tab w:val="left" w:pos="-1440"/>
          <w:tab w:val="left" w:pos="-720"/>
        </w:tabs>
        <w:spacing w:line="240" w:lineRule="atLeast"/>
        <w:jc w:val="both"/>
        <w:rPr>
          <w:spacing w:val="-3"/>
        </w:rPr>
      </w:pPr>
      <w:r>
        <w:rPr>
          <w:spacing w:val="-3"/>
        </w:rPr>
        <w:t>EINDE VAN DIT INVENTARISNUMMER</w:t>
      </w:r>
    </w:p>
    <w:p w14:paraId="0D27B3B2" w14:textId="77777777" w:rsidR="00784E04" w:rsidRDefault="00784E04">
      <w:pPr>
        <w:tabs>
          <w:tab w:val="left" w:pos="-1440"/>
          <w:tab w:val="left" w:pos="-720"/>
        </w:tabs>
        <w:spacing w:line="240" w:lineRule="atLeast"/>
        <w:jc w:val="both"/>
        <w:rPr>
          <w:spacing w:val="-3"/>
        </w:rPr>
      </w:pPr>
      <w:r>
        <w:rPr>
          <w:spacing w:val="-3"/>
        </w:rPr>
        <w:t>=======</w:t>
      </w:r>
      <w:r>
        <w:rPr>
          <w:spacing w:val="-3"/>
        </w:rPr>
        <w:t>=======================================================</w:t>
      </w:r>
    </w:p>
    <w:p w14:paraId="472571B4" w14:textId="77777777" w:rsidR="00784E04" w:rsidRDefault="00784E04">
      <w:pPr>
        <w:tabs>
          <w:tab w:val="left" w:pos="-1440"/>
          <w:tab w:val="left" w:pos="-720"/>
        </w:tabs>
        <w:spacing w:line="240" w:lineRule="atLeast"/>
        <w:jc w:val="both"/>
        <w:rPr>
          <w:spacing w:val="-3"/>
        </w:rPr>
      </w:pPr>
    </w:p>
    <w:p w14:paraId="0287EF85" w14:textId="77777777" w:rsidR="00784E04" w:rsidRDefault="00784E04">
      <w:pPr>
        <w:tabs>
          <w:tab w:val="left" w:pos="-1440"/>
          <w:tab w:val="left" w:pos="-720"/>
        </w:tabs>
        <w:spacing w:line="240" w:lineRule="atLeast"/>
        <w:jc w:val="both"/>
        <w:rPr>
          <w:spacing w:val="-3"/>
        </w:rPr>
      </w:pPr>
    </w:p>
    <w:p w14:paraId="33FC6EB9" w14:textId="77777777" w:rsidR="00784E04" w:rsidRDefault="00784E04">
      <w:pPr>
        <w:tabs>
          <w:tab w:val="left" w:pos="-1440"/>
          <w:tab w:val="left" w:pos="-720"/>
        </w:tabs>
        <w:spacing w:line="240" w:lineRule="atLeast"/>
        <w:jc w:val="both"/>
        <w:rPr>
          <w:spacing w:val="-3"/>
        </w:rPr>
      </w:pPr>
    </w:p>
    <w:p w14:paraId="76308BE5" w14:textId="77777777" w:rsidR="00784E04" w:rsidRDefault="00784E04">
      <w:pPr>
        <w:tabs>
          <w:tab w:val="left" w:pos="-1440"/>
          <w:tab w:val="left" w:pos="-720"/>
        </w:tabs>
        <w:spacing w:line="240" w:lineRule="atLeast"/>
        <w:jc w:val="both"/>
        <w:rPr>
          <w:spacing w:val="-3"/>
        </w:rPr>
      </w:pPr>
    </w:p>
    <w:p w14:paraId="3F73B51F" w14:textId="77777777" w:rsidR="00784E04" w:rsidRDefault="00784E04">
      <w:pPr>
        <w:tabs>
          <w:tab w:val="left" w:pos="-1440"/>
          <w:tab w:val="left" w:pos="-720"/>
        </w:tabs>
        <w:spacing w:line="240" w:lineRule="atLeast"/>
        <w:jc w:val="both"/>
        <w:rPr>
          <w:spacing w:val="-3"/>
        </w:rPr>
      </w:pPr>
    </w:p>
    <w:p w14:paraId="54F83383" w14:textId="77777777" w:rsidR="00784E04" w:rsidRDefault="00784E04">
      <w:pPr>
        <w:tabs>
          <w:tab w:val="left" w:pos="-1440"/>
          <w:tab w:val="left" w:pos="-720"/>
        </w:tabs>
        <w:spacing w:line="240" w:lineRule="atLeast"/>
        <w:jc w:val="both"/>
        <w:rPr>
          <w:spacing w:val="-3"/>
        </w:rPr>
      </w:pPr>
      <w:r>
        <w:rPr>
          <w:spacing w:val="-3"/>
        </w:rPr>
        <w:t xml:space="preserve"> </w:t>
      </w:r>
    </w:p>
    <w:sectPr w:rsidR="00784E0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68CA" w14:textId="77777777" w:rsidR="00784E04" w:rsidRDefault="00784E04">
      <w:pPr>
        <w:spacing w:line="20" w:lineRule="exact"/>
        <w:rPr>
          <w:rFonts w:cs="Times New Roman"/>
          <w:sz w:val="20"/>
        </w:rPr>
      </w:pPr>
    </w:p>
  </w:endnote>
  <w:endnote w:type="continuationSeparator" w:id="0">
    <w:p w14:paraId="45754FDD" w14:textId="77777777" w:rsidR="00784E04" w:rsidRDefault="00784E04">
      <w:r>
        <w:rPr>
          <w:rFonts w:cs="Times New Roman"/>
          <w:sz w:val="20"/>
        </w:rPr>
        <w:t xml:space="preserve"> </w:t>
      </w:r>
    </w:p>
  </w:endnote>
  <w:endnote w:type="continuationNotice" w:id="1">
    <w:p w14:paraId="613F7099" w14:textId="77777777" w:rsidR="00784E04" w:rsidRDefault="00784E0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5A7C2" w14:textId="77777777" w:rsidR="00784E04" w:rsidRDefault="00784E04">
      <w:r>
        <w:rPr>
          <w:rFonts w:cs="Times New Roman"/>
          <w:sz w:val="20"/>
        </w:rPr>
        <w:separator/>
      </w:r>
    </w:p>
  </w:footnote>
  <w:footnote w:type="continuationSeparator" w:id="0">
    <w:p w14:paraId="1C5F6FB6" w14:textId="77777777" w:rsidR="00784E04" w:rsidRDefault="00784E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661B"/>
    <w:rsid w:val="00784E04"/>
    <w:rsid w:val="0091661B"/>
    <w:rsid w:val="00AA19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75BB8"/>
  <w15:chartTrackingRefBased/>
  <w15:docId w15:val="{8BFA7A5B-EAA7-4541-8717-F7F901EE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5253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