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07FDA" w:rsidRDefault="00607FDA">
      <w:pPr>
        <w:suppressAutoHyphens/>
        <w:spacing w:line="240" w:lineRule="atLeast"/>
        <w:jc w:val="both"/>
        <w:rPr>
          <w:spacing w:val="-2"/>
        </w:rPr>
      </w:pPr>
      <w:r>
        <w:rPr>
          <w:spacing w:val="-2"/>
        </w:rPr>
        <w:t>RANB toegangsnummer 1107</w:t>
      </w:r>
      <w:r>
        <w:rPr>
          <w:spacing w:val="-2"/>
        </w:rPr>
        <w:fldChar w:fldCharType="begin"/>
      </w:r>
      <w:r>
        <w:rPr>
          <w:spacing w:val="-2"/>
        </w:rPr>
        <w:instrText xml:space="preserve">PRIVATE </w:instrText>
      </w:r>
      <w:r>
        <w:rPr>
          <w:spacing w:val="-2"/>
        </w:rPr>
      </w:r>
      <w:r>
        <w:rPr>
          <w:spacing w:val="-2"/>
        </w:rPr>
        <w:fldChar w:fldCharType="end"/>
      </w:r>
    </w:p>
    <w:p w:rsidR="00607FDA" w:rsidRDefault="00607FDA">
      <w:pPr>
        <w:suppressAutoHyphens/>
        <w:spacing w:line="240" w:lineRule="atLeast"/>
        <w:jc w:val="both"/>
        <w:rPr>
          <w:spacing w:val="-2"/>
        </w:rPr>
      </w:pPr>
      <w:r>
        <w:rPr>
          <w:spacing w:val="-2"/>
        </w:rPr>
        <w:t>microfiches Algemeen Rijksarchief Brussel</w:t>
      </w:r>
    </w:p>
    <w:p w:rsidR="00607FDA" w:rsidRDefault="00607FDA">
      <w:pPr>
        <w:suppressAutoHyphens/>
        <w:spacing w:line="240" w:lineRule="atLeast"/>
        <w:jc w:val="both"/>
        <w:rPr>
          <w:spacing w:val="-2"/>
        </w:rPr>
      </w:pPr>
      <w:r>
        <w:rPr>
          <w:spacing w:val="-2"/>
        </w:rPr>
        <w:t>VONNISBOEKEN RAAD VAN BRABANT BRUSSEL</w:t>
      </w:r>
    </w:p>
    <w:p w:rsidR="00607FDA" w:rsidRDefault="00607FDA">
      <w:pPr>
        <w:suppressAutoHyphens/>
        <w:spacing w:line="240" w:lineRule="atLeast"/>
        <w:jc w:val="both"/>
        <w:rPr>
          <w:spacing w:val="-2"/>
        </w:rPr>
      </w:pPr>
      <w:r>
        <w:rPr>
          <w:spacing w:val="-2"/>
        </w:rPr>
        <w:t>inventarisnummers 525 – 673 periode 15</w:t>
      </w:r>
      <w:r>
        <w:rPr>
          <w:spacing w:val="-2"/>
          <w:vertAlign w:val="superscript"/>
        </w:rPr>
        <w:t>de</w:t>
      </w:r>
      <w:r>
        <w:rPr>
          <w:spacing w:val="-2"/>
        </w:rPr>
        <w:t xml:space="preserve"> – 16</w:t>
      </w:r>
      <w:r>
        <w:rPr>
          <w:spacing w:val="-2"/>
          <w:vertAlign w:val="superscript"/>
        </w:rPr>
        <w:t>de</w:t>
      </w:r>
      <w:r>
        <w:rPr>
          <w:spacing w:val="-2"/>
        </w:rPr>
        <w:t xml:space="preserve"> eeuw</w:t>
      </w:r>
    </w:p>
    <w:p w:rsidR="00607FDA" w:rsidRDefault="00607FDA">
      <w:pPr>
        <w:suppressAutoHyphens/>
        <w:spacing w:line="240" w:lineRule="atLeast"/>
        <w:jc w:val="both"/>
        <w:rPr>
          <w:spacing w:val="-2"/>
        </w:rPr>
      </w:pPr>
      <w:r>
        <w:rPr>
          <w:spacing w:val="-2"/>
        </w:rPr>
        <w:t>inventarisnummer 580</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r>
        <w:rPr>
          <w:spacing w:val="-2"/>
        </w:rPr>
        <w:t>FICHE 1 inventarisnummer 580  periode 1533</w:t>
      </w: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fol.17v vonnisnr. 4</w:t>
      </w:r>
    </w:p>
    <w:p w:rsidR="00607FDA" w:rsidRDefault="00607FDA">
      <w:pPr>
        <w:suppressAutoHyphens/>
        <w:spacing w:line="240" w:lineRule="atLeast"/>
        <w:jc w:val="both"/>
        <w:rPr>
          <w:spacing w:val="-2"/>
        </w:rPr>
      </w:pPr>
      <w:r>
        <w:rPr>
          <w:spacing w:val="-2"/>
        </w:rPr>
        <w:t>MEESTER ARNTS BOCHOLTS klerk van het Luikse bisdom verklaart in bezit te zijn van het gebruik van de parochiekerk van LOEMEL = Lommel met de vruchten en rechten van dien - protest wordt aangetekend door de HEER GIELIS LOEMEL priester en klerk residerende op de universiteit van LEUVEN - 6 september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fol.46 vonnisnr. 13</w:t>
      </w:r>
    </w:p>
    <w:p w:rsidR="00607FDA" w:rsidRDefault="00607FDA">
      <w:pPr>
        <w:suppressAutoHyphens/>
        <w:spacing w:line="240" w:lineRule="atLeast"/>
        <w:jc w:val="both"/>
        <w:rPr>
          <w:spacing w:val="-2"/>
        </w:rPr>
      </w:pPr>
      <w:r>
        <w:rPr>
          <w:spacing w:val="-2"/>
        </w:rPr>
        <w:t xml:space="preserve">GHEERDE HENRICSSOEN VAN LULSDONCK man van KATHERINA dochter van ANDRIES MEEUS MARCOLFS - zie fiche 2 </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r>
        <w:rPr>
          <w:spacing w:val="-2"/>
        </w:rPr>
        <w:t>FICHE 2 inventarisnummer 580  periode 1533</w:t>
      </w: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fol.46v - vervolg van vonnisnr. 13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nagelaten weduwe van wijlen ADRIAEN JANS COLENSOEN, JANNE ANDRIES EMMENSOEN man van ELIZABETTEN ook dochter van genoemde Adriaan en Katharina en MARIKEN ook wettige dochter van Adri</w:t>
      </w:r>
      <w:r>
        <w:rPr>
          <w:spacing w:val="-2"/>
        </w:rPr>
        <w:softHyphen/>
        <w:t>aan en Katharina voor hen zelf alsmede voor AGNEESEN, WILLEM, HEYLWIGEN, CLAESEN en LYNKEN wettige onmondige kinderen van genoemde Adriaan en Katharina zijn na de dood van genoemde Adriaan in een proces verwikkeld met de PREDIKHEREN in de stad 's-HERTOGENBOSCH - tijdens zijn leven was Adriaan ook voogd van een zekere MARIKEN HENRICKS VAN THULDEN zijn eerste vrouw, waarvan de zoon Jan was ingetreden bij de PREDIKHEREN - An</w:t>
      </w:r>
      <w:r>
        <w:rPr>
          <w:spacing w:val="-2"/>
        </w:rPr>
        <w:softHyphen/>
        <w:t>dries Meeus Marcolfs was voor de tweede keer gehuwd en had uit dat huwelijk nog een kind - in de acte wordt gesproken over erfgoederen in de archieven van de vrijheid OIRSCHOT - 13 mei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lang w:val="fr-FR"/>
        </w:rPr>
        <w:t>fol.64v vonnisnr.</w:t>
      </w:r>
      <w:r>
        <w:rPr>
          <w:spacing w:val="-2"/>
        </w:rPr>
        <w:t xml:space="preserve"> 20</w:t>
      </w:r>
    </w:p>
    <w:p w:rsidR="00607FDA" w:rsidRDefault="00607FDA">
      <w:pPr>
        <w:suppressAutoHyphens/>
        <w:spacing w:line="240" w:lineRule="atLeast"/>
        <w:jc w:val="both"/>
        <w:rPr>
          <w:spacing w:val="-2"/>
        </w:rPr>
      </w:pPr>
      <w:r>
        <w:rPr>
          <w:spacing w:val="-2"/>
        </w:rPr>
        <w:t>Borgemeesters en schepenen van BERGEN OP ZOOM representerende de geestelijke instellingen in de stad contra de executeurs van het testament van MEESTER JANS LOEMEL en consorten en MEESTER EUSTAAS WITTEN en consorten - 14 juli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fol.75 vonnisnr. 25</w:t>
      </w:r>
    </w:p>
    <w:p w:rsidR="00607FDA" w:rsidRDefault="00607FDA">
      <w:pPr>
        <w:suppressAutoHyphens/>
        <w:spacing w:line="240" w:lineRule="atLeast"/>
        <w:jc w:val="both"/>
        <w:rPr>
          <w:spacing w:val="-2"/>
        </w:rPr>
      </w:pPr>
      <w:r>
        <w:rPr>
          <w:spacing w:val="-2"/>
        </w:rPr>
        <w:t>JANNE COENRAERT burger van de stad BERGEN OP ZOOM contra JANNE VAN DER STEEN inzake een nog niet voldane betaling - 30 augus</w:t>
      </w:r>
      <w:r>
        <w:rPr>
          <w:spacing w:val="-2"/>
        </w:rPr>
        <w:softHyphen/>
        <w:t>tus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fol.76 vonnisnr. 26</w:t>
      </w:r>
    </w:p>
    <w:p w:rsidR="00607FDA" w:rsidRDefault="00607FDA">
      <w:pPr>
        <w:suppressAutoHyphens/>
        <w:spacing w:line="240" w:lineRule="atLeast"/>
        <w:jc w:val="both"/>
        <w:rPr>
          <w:spacing w:val="-2"/>
        </w:rPr>
      </w:pPr>
      <w:r>
        <w:rPr>
          <w:spacing w:val="-2"/>
        </w:rPr>
        <w:t>MEESTER ADRIAEN MICHIELSSOEN VAN HEZE priester verklaart hoe hij peiselijk en vredig bezit de parochiekerk van STRIJP binnen het Luikse bisdom - in de acte worden voorts genoemd de HEER HERBERT MARCELIS priester, de HEER HENRICK VAN DEN VENNE priester en kapelaan te WOENSEL bij EINDHOVEN - 2 mei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r>
        <w:rPr>
          <w:spacing w:val="-2"/>
        </w:rPr>
        <w:t>FICHE 3 inventarisnummer 580  periode 1533</w:t>
      </w: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fol.99 vonnisnr. 35</w:t>
      </w:r>
    </w:p>
    <w:p w:rsidR="00607FDA" w:rsidRDefault="00607FDA">
      <w:pPr>
        <w:suppressAutoHyphens/>
        <w:spacing w:line="240" w:lineRule="atLeast"/>
        <w:jc w:val="both"/>
        <w:rPr>
          <w:spacing w:val="-2"/>
        </w:rPr>
      </w:pPr>
      <w:r>
        <w:rPr>
          <w:spacing w:val="-2"/>
        </w:rPr>
        <w:lastRenderedPageBreak/>
        <w:t>GOERDT CHRISTIAENS COOMANS, HEER ARNTS ADAMS en ARNDT VAN EEKERT wonende te NUENEN in een proces voor schout en schepe</w:t>
      </w:r>
      <w:r>
        <w:rPr>
          <w:spacing w:val="-2"/>
        </w:rPr>
        <w:softHyphen/>
        <w:t>nen van Nuenen tegen MATHIJSEN VAN VAIRLAER, HENRICK MERTENS</w:t>
      </w:r>
      <w:r>
        <w:rPr>
          <w:spacing w:val="-2"/>
        </w:rPr>
        <w:softHyphen/>
        <w:t>SOEN en anderen - uiteindelijk waren de partijen voor de wethouders van 's-HERTOGENBOSCH verschenen - 25 augustus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fol.119 vonnisnr. 44</w:t>
      </w:r>
    </w:p>
    <w:p w:rsidR="00607FDA" w:rsidRDefault="00607FDA">
      <w:pPr>
        <w:suppressAutoHyphens/>
        <w:spacing w:line="240" w:lineRule="atLeast"/>
        <w:jc w:val="both"/>
        <w:rPr>
          <w:spacing w:val="-2"/>
        </w:rPr>
      </w:pPr>
      <w:r>
        <w:rPr>
          <w:spacing w:val="-2"/>
        </w:rPr>
        <w:t>De VICEDEKEN en anderen van het KAPITTEL van SINT PETRUS te HILVARENBEEK verklaren te bezitten de kapelanie of het altaar van ONZE LIEVE VROUW in de parochiekerk van GOIRLE welke vacant is na het overlijden van de HEER HERMAN VAN KESSEL en hadden de kapelanie gegeven aan  de HEER JANNE VAN BAERLE priester en de HEER ROMBOUT FREDERICX ook priester en vicaris van de genoemde parochiekerk - in de acte noemt men ook een zekere MEESTER NICOLAES HUBERTI - 14 mei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 xml:space="preserve"> </w:t>
      </w:r>
    </w:p>
    <w:p w:rsidR="00607FDA" w:rsidRDefault="00607FDA">
      <w:pPr>
        <w:suppressAutoHyphens/>
        <w:spacing w:line="240" w:lineRule="atLeast"/>
        <w:jc w:val="both"/>
        <w:rPr>
          <w:spacing w:val="-2"/>
        </w:rPr>
      </w:pPr>
      <w:r>
        <w:rPr>
          <w:spacing w:val="-2"/>
        </w:rPr>
        <w:t>fol.121 vonnisnr. 45</w:t>
      </w:r>
    </w:p>
    <w:p w:rsidR="00607FDA" w:rsidRDefault="00607FDA">
      <w:pPr>
        <w:suppressAutoHyphens/>
        <w:spacing w:line="240" w:lineRule="atLeast"/>
        <w:jc w:val="both"/>
        <w:rPr>
          <w:spacing w:val="-2"/>
        </w:rPr>
      </w:pPr>
      <w:r>
        <w:rPr>
          <w:spacing w:val="-2"/>
        </w:rPr>
        <w:t>JAN VAN DEN SPIJKER verklaart dat zijn vader GHIJSBRECHT VAN DEN SPIJKER was overleden en had goederen nagelaten en die zouden onder de voor- en nakinderen verdeeld moeten worden maar dat verliep niet vlekkeloos - in dit verband passeerde een acte voor schout en sche</w:t>
      </w:r>
      <w:r>
        <w:rPr>
          <w:spacing w:val="-2"/>
        </w:rPr>
        <w:softHyphen/>
        <w:t>penen van OIRSCHOT - ook treedt de HEER JACOP VAN DEN SPIJKER op - acte loopt door tot fol.127 - 31 mei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r>
        <w:rPr>
          <w:spacing w:val="-2"/>
        </w:rPr>
        <w:t>FICHE 4 inventarisnummer 580  periode 1533</w:t>
      </w: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fol.150 vonnisnr. 54</w:t>
      </w:r>
    </w:p>
    <w:p w:rsidR="00607FDA" w:rsidRDefault="00607FDA">
      <w:pPr>
        <w:suppressAutoHyphens/>
        <w:spacing w:line="240" w:lineRule="atLeast"/>
        <w:jc w:val="both"/>
        <w:rPr>
          <w:spacing w:val="-2"/>
        </w:rPr>
      </w:pPr>
      <w:r>
        <w:rPr>
          <w:spacing w:val="-2"/>
        </w:rPr>
        <w:t>ADRIAEN HUYSCHART heeft verklaard hoe dat hij een rente van twee lopensen koren bezat uit goederen die toebehoorden aan STEVEN VAN DER VOERT gehuwd met een zekere CORNELIA - ten aanzien van die goederen passeerde een acte voor de schepenen van GROOT ZUNDERT -  lange acte - 2 mei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lang w:val="fr-FR"/>
        </w:rPr>
        <w:t>fol.164v vonnisnr.</w:t>
      </w:r>
      <w:r>
        <w:rPr>
          <w:spacing w:val="-2"/>
        </w:rPr>
        <w:t xml:space="preserve"> 58</w:t>
      </w:r>
    </w:p>
    <w:p w:rsidR="00607FDA" w:rsidRDefault="00607FDA">
      <w:pPr>
        <w:suppressAutoHyphens/>
        <w:spacing w:line="240" w:lineRule="atLeast"/>
        <w:jc w:val="both"/>
        <w:rPr>
          <w:spacing w:val="-2"/>
        </w:rPr>
      </w:pPr>
      <w:r>
        <w:rPr>
          <w:spacing w:val="-2"/>
        </w:rPr>
        <w:t>de ABT van FLOREFFE verklaart te bezitten het GODSHUIS van POSTEL met al zijn landen, heiden, weiden, bossen, tienden en andere toebehoren zowel wereldlijk als geestelijk waaronder o.a. het derde deel van de TIENDEN VAN BERGEIJK en de daaron</w:t>
      </w:r>
      <w:r>
        <w:rPr>
          <w:spacing w:val="-2"/>
        </w:rPr>
        <w:softHyphen/>
        <w:t>der gelegen gehuchten - het andere derde deel behoort aan de ABT van SINT JACOP en het laatste derde deel de ABT VAN TON</w:t>
      </w:r>
      <w:r>
        <w:rPr>
          <w:spacing w:val="-2"/>
        </w:rPr>
        <w:softHyphen/>
        <w:t>GERLOO inclusief een beemd geheten tCATERBROECK - met verwij</w:t>
      </w:r>
      <w:r>
        <w:rPr>
          <w:spacing w:val="-2"/>
        </w:rPr>
        <w:softHyphen/>
        <w:t>zing naar retroacta zoals bv. die van een van de meesters van Postel uit 1346 - de acte handelt vnl. over het genoemde CATER</w:t>
      </w:r>
      <w:r>
        <w:rPr>
          <w:spacing w:val="-2"/>
        </w:rPr>
        <w:softHyphen/>
        <w:t>BROECK - 30 october 1533.</w:t>
      </w:r>
    </w:p>
    <w:p w:rsidR="00607FDA" w:rsidRDefault="00607FDA">
      <w:pPr>
        <w:suppressAutoHyphens/>
        <w:spacing w:line="240" w:lineRule="atLeast"/>
        <w:jc w:val="both"/>
        <w:rPr>
          <w:spacing w:val="-2"/>
        </w:rPr>
      </w:pPr>
      <w:r>
        <w:rPr>
          <w:spacing w:val="-2"/>
        </w:rPr>
        <w:t xml:space="preserve"> </w:t>
      </w:r>
    </w:p>
    <w:p w:rsidR="00607FDA" w:rsidRDefault="00607FDA">
      <w:pPr>
        <w:suppressAutoHyphens/>
        <w:spacing w:line="240" w:lineRule="atLeast"/>
        <w:jc w:val="both"/>
        <w:rPr>
          <w:spacing w:val="-2"/>
        </w:rPr>
      </w:pPr>
      <w:r>
        <w:rPr>
          <w:spacing w:val="-2"/>
        </w:rPr>
        <w:t>fol.174 vonnisnr. 61</w:t>
      </w:r>
    </w:p>
    <w:p w:rsidR="00607FDA" w:rsidRDefault="00607FDA">
      <w:pPr>
        <w:suppressAutoHyphens/>
        <w:spacing w:line="240" w:lineRule="atLeast"/>
        <w:jc w:val="both"/>
        <w:rPr>
          <w:spacing w:val="-2"/>
        </w:rPr>
      </w:pPr>
      <w:r>
        <w:rPr>
          <w:spacing w:val="-2"/>
        </w:rPr>
        <w:t>MEESTER ARNT VAN HALMALE kanunnik van de collegiale kerk van SINT GEERTRUYDEN te BERGEN OP ZOOM heeft verklaard dat wijlen MEESTER CORNELIS HUYNE licenciaat in de theologie en meester in de kunsten, ook kanunnik van de Gertrudiskerk een testament had geschreven - de executeurs daarvan waren MEESTER WILLEM COLEGHEENSOEN licenciaat in de rechten - het testament is gepasseerd voor MEESTER MICHIELE ABSELOENS toentertijd pensio</w:t>
      </w:r>
      <w:r>
        <w:rPr>
          <w:spacing w:val="-2"/>
        </w:rPr>
        <w:softHyphen/>
        <w:t>naris van de stad BERGEN OP ZOOM in 1504 - in de acte worden ook genoemd MEESTER JANNE VAN COEVERINGE, FRANCHOISEN VAN COEVERINGE, JANNE PEETERS, THOMAES en WILLEM VAN COEVERINGE - lange acte - 15 october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r>
        <w:rPr>
          <w:spacing w:val="-2"/>
        </w:rPr>
        <w:t>FICHE 5 inventarisnummer 580  periode 1533</w:t>
      </w: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fol.195 vonnisnr. 68</w:t>
      </w:r>
    </w:p>
    <w:p w:rsidR="00607FDA" w:rsidRDefault="00607FDA">
      <w:pPr>
        <w:suppressAutoHyphens/>
        <w:spacing w:line="240" w:lineRule="atLeast"/>
        <w:jc w:val="both"/>
        <w:rPr>
          <w:spacing w:val="-2"/>
        </w:rPr>
      </w:pPr>
      <w:r>
        <w:rPr>
          <w:spacing w:val="-2"/>
        </w:rPr>
        <w:t xml:space="preserve">FRANCHOIS ALMERAS heeft een proces gevoerd voor de wethouders van BERGEN OP </w:t>
      </w:r>
      <w:r>
        <w:rPr>
          <w:spacing w:val="-2"/>
        </w:rPr>
        <w:lastRenderedPageBreak/>
        <w:t>ZOOM tegen ADRIAEN DE VOGELAER inzake een parti</w:t>
      </w:r>
      <w:r>
        <w:rPr>
          <w:spacing w:val="-2"/>
        </w:rPr>
        <w:softHyphen/>
        <w:t>culiere erfrente en de lossing daarvan met retroacta van schepenbrieven - 24 januari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lang w:val="fr-FR"/>
        </w:rPr>
        <w:t>fol.202v vonnisnr.</w:t>
      </w:r>
      <w:r>
        <w:rPr>
          <w:spacing w:val="-2"/>
        </w:rPr>
        <w:t xml:space="preserve"> 71</w:t>
      </w:r>
    </w:p>
    <w:p w:rsidR="00607FDA" w:rsidRDefault="00607FDA">
      <w:pPr>
        <w:suppressAutoHyphens/>
        <w:spacing w:line="240" w:lineRule="atLeast"/>
        <w:jc w:val="both"/>
        <w:rPr>
          <w:spacing w:val="-2"/>
        </w:rPr>
      </w:pPr>
      <w:r>
        <w:rPr>
          <w:spacing w:val="-2"/>
        </w:rPr>
        <w:t>De ABT  van het klooster AVERBODE - een acte m.b.t. het goed van STERKSEL dat men al meer dan 400 jaren bezit als vrij en allodiaal goed met vermelding van de grenspalen - conflict met die van SOMEREN o.a. met WILLEM CORTSMETSSOEN, JAN VAN EYND</w:t>
      </w:r>
      <w:r>
        <w:rPr>
          <w:spacing w:val="-2"/>
        </w:rPr>
        <w:softHyphen/>
        <w:t>HOUTS, MICHIEL tsHASEN, JAN MERTENS VAN ROEDESOEN, JAN WILLEM ANTHONIS SNIJDERS en anderen - ook worden genoemd JANNE THIE</w:t>
      </w:r>
      <w:r>
        <w:rPr>
          <w:spacing w:val="-2"/>
        </w:rPr>
        <w:softHyphen/>
        <w:t>LEN VAN DEN WATERLAETSOEN, JOOSKEN ZEELKENS, JANNE COPPENS, JANNE JAN REYNENSOEN, LENAERDEN GOESSEN LENAERTSSOEN. HENRICKE tsBRUYNEN, DIERICK SYMON LEMMENSSOEN, NELISEN HEYLEN - ook worden de grenspalen HOENDERBOOM en HEUGTEN genoemd - interes</w:t>
      </w:r>
      <w:r>
        <w:rPr>
          <w:spacing w:val="-2"/>
        </w:rPr>
        <w:softHyphen/>
        <w:t>sante acte - 7 januari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fol.211 vonnisnr. 73</w:t>
      </w:r>
    </w:p>
    <w:p w:rsidR="00607FDA" w:rsidRDefault="00607FDA">
      <w:pPr>
        <w:suppressAutoHyphens/>
        <w:spacing w:line="240" w:lineRule="atLeast"/>
        <w:jc w:val="both"/>
        <w:rPr>
          <w:spacing w:val="-2"/>
        </w:rPr>
      </w:pPr>
      <w:r>
        <w:rPr>
          <w:spacing w:val="-2"/>
        </w:rPr>
        <w:t>De weduwe van wijlen CRISTIAENS HENRICXSSOEN wonende te BERGEN OP ZOOM heeft verklaard hoe zij op basis van schepenbrieven van Bergen op Zoom heeft uitgewonnen een zeker huis in die stad toebehoord hebbende CORNELIS THOENISSEN - ze komt in conflict met de mombiren van de minderjarige kinderen van wijlen JACOP CORNELISSEN - 7 februari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fol.221 vonnisnr. 76 en 77</w:t>
      </w:r>
    </w:p>
    <w:p w:rsidR="00607FDA" w:rsidRDefault="00607FDA">
      <w:pPr>
        <w:suppressAutoHyphens/>
        <w:spacing w:line="240" w:lineRule="atLeast"/>
        <w:jc w:val="both"/>
        <w:rPr>
          <w:spacing w:val="-2"/>
        </w:rPr>
      </w:pPr>
      <w:r>
        <w:rPr>
          <w:spacing w:val="-2"/>
        </w:rPr>
        <w:t>MEESTER LENAERT VAN TEFELEN suppoost van de universiteit te LEUVEN nu advocaat aan het hof en momboir van JOUFFROUWE KATERINEN VAN BREE zijn vrouw, nagelaten weduwe van wijlen GODEVAERT KEMPZOEN GERAERTS KEMP (van Broegel) en hebben voor de wethouders van de stad 's-HERTOGENBOSCH geprocedeerd tegen ERMGAERDEN VAN DEN BOSSCHE weduwe van wijlen AERTS KEMP, HEYL</w:t>
      </w:r>
      <w:r>
        <w:rPr>
          <w:spacing w:val="-2"/>
        </w:rPr>
        <w:softHyphen/>
        <w:t>WIGEN EYCKMANS weduwe van wijlen WILLEMS KEMP, ADRIAENEN VAN DEN LEEMPUTTE man van HADEWIGEN KEMP nu zijn huisvrouw nagela</w:t>
      </w:r>
      <w:r>
        <w:rPr>
          <w:spacing w:val="-2"/>
        </w:rPr>
        <w:softHyphen/>
        <w:t>ten weduwe van wijlen HENRICK VAN HEDEL haar eerste man, allen kinderen van wijlen GHEERTS KEMP inzake het zesde deel van de nagelaten goederen van GODEVAERDE KEMP - in de acte wordt genoemd de PROOST VAN DINANT NICOLAES GOUBLET rechter bij de Stoel van Rome -  17 october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r>
        <w:rPr>
          <w:spacing w:val="-2"/>
        </w:rPr>
        <w:t>FICHE 6  inventarisnummer 580  periode 1533</w:t>
      </w: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fol.257 vonnisnr. 82</w:t>
      </w:r>
    </w:p>
    <w:p w:rsidR="00607FDA" w:rsidRDefault="00607FDA">
      <w:pPr>
        <w:suppressAutoHyphens/>
        <w:spacing w:line="240" w:lineRule="atLeast"/>
        <w:jc w:val="both"/>
        <w:rPr>
          <w:spacing w:val="-2"/>
        </w:rPr>
      </w:pPr>
      <w:r>
        <w:rPr>
          <w:spacing w:val="-2"/>
        </w:rPr>
        <w:t>HUBRECHT VAN BERGEN als drossaard van OUDENBOSCH contra SYMOEN ADRIAENSSEN die valse maten had gebruikt - 24 december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fol.240 vonnisnr. 83</w:t>
      </w:r>
    </w:p>
    <w:p w:rsidR="00607FDA" w:rsidRDefault="00607FDA">
      <w:pPr>
        <w:suppressAutoHyphens/>
        <w:spacing w:line="240" w:lineRule="atLeast"/>
        <w:jc w:val="both"/>
        <w:rPr>
          <w:spacing w:val="-2"/>
        </w:rPr>
      </w:pPr>
      <w:r>
        <w:rPr>
          <w:spacing w:val="-2"/>
        </w:rPr>
        <w:t>JACOP ALARDI choraal van de kapel van de keizer heeft ver</w:t>
      </w:r>
      <w:r>
        <w:rPr>
          <w:spacing w:val="-2"/>
        </w:rPr>
        <w:softHyphen/>
        <w:t>klaard op basis van rechtvaardige titels in het bezit te zijn van een zekere kapelanie gefundeerd op het altaar van ONZE LIEVE VROUW in de parochiekerk van SINT PETRUS te OISTERWIJK  vacant na overlijden van wijlen MEESTER CLAESEN HUBERTI de laatste bezitter ervan - 14 januari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fol.249 vonnisnr. 87</w:t>
      </w:r>
    </w:p>
    <w:p w:rsidR="00607FDA" w:rsidRDefault="00607FDA">
      <w:pPr>
        <w:suppressAutoHyphens/>
        <w:spacing w:line="240" w:lineRule="atLeast"/>
        <w:jc w:val="both"/>
        <w:rPr>
          <w:spacing w:val="-2"/>
        </w:rPr>
      </w:pPr>
      <w:r>
        <w:rPr>
          <w:spacing w:val="-2"/>
        </w:rPr>
        <w:t>JAN WOUTERSSOEN VAN DOMMELEN verklaart hoe dat hij en zijn vader WOUTER VAN DOMMELEN hebben bezeten en gebruikt als hun eigen goed bepaalde akkers of stukken erf gelegen te RIXTEL die zijn vader had verkregen van WILLEM VAN GHENDT- de KERK</w:t>
      </w:r>
      <w:r>
        <w:rPr>
          <w:spacing w:val="-2"/>
        </w:rPr>
        <w:softHyphen/>
        <w:t>MEESTERS van RIXTEL o.a. PEETER VAN DEN VYFEYCKEN en HENRICK CELEN dagen hem voor schepenen van 's-HERTOGEN</w:t>
      </w:r>
      <w:r>
        <w:rPr>
          <w:spacing w:val="-2"/>
        </w:rPr>
        <w:softHyphen/>
        <w:t>BOSCH en toonden brie</w:t>
      </w:r>
      <w:r>
        <w:rPr>
          <w:spacing w:val="-2"/>
        </w:rPr>
        <w:softHyphen/>
        <w:t>ven hadden van de schout en schepenen van AARLE die hen het recht op die akkers gaven - 31 januari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lang w:val="fr-FR"/>
        </w:rPr>
        <w:t>fol.251v vonnisnr.</w:t>
      </w:r>
      <w:r>
        <w:rPr>
          <w:spacing w:val="-2"/>
        </w:rPr>
        <w:t xml:space="preserve"> 88</w:t>
      </w:r>
    </w:p>
    <w:p w:rsidR="00607FDA" w:rsidRDefault="00607FDA">
      <w:pPr>
        <w:suppressAutoHyphens/>
        <w:spacing w:line="240" w:lineRule="atLeast"/>
        <w:jc w:val="both"/>
        <w:rPr>
          <w:spacing w:val="-2"/>
        </w:rPr>
      </w:pPr>
      <w:r>
        <w:rPr>
          <w:spacing w:val="-2"/>
        </w:rPr>
        <w:t>ALEYDEN weduwe van HENRIC VAN AERLE als BEGIJN verklaart in pais en vree bezeten te hebben de MOLEN met toebehoren gelegen ' buyten 'd'OIRTTENPOIRTE' van de stad DEN BOSCH - protest wordt aangetekend door een zekere MELIS HENRIC MAESSEN - 15 october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r>
        <w:rPr>
          <w:spacing w:val="-2"/>
        </w:rPr>
        <w:t>FICHE 7 inventarisnummer 580  periode 1533</w:t>
      </w: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Geen bijzonderheden voor Brabant.</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r>
        <w:rPr>
          <w:spacing w:val="-2"/>
        </w:rPr>
        <w:t>FICHE 8 inventarisnummer 580  periode 1533</w:t>
      </w: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fol.328 vonnisnr. 125</w:t>
      </w:r>
    </w:p>
    <w:p w:rsidR="00607FDA" w:rsidRDefault="00607FDA">
      <w:pPr>
        <w:suppressAutoHyphens/>
        <w:spacing w:line="240" w:lineRule="atLeast"/>
        <w:jc w:val="both"/>
        <w:rPr>
          <w:spacing w:val="-2"/>
        </w:rPr>
      </w:pPr>
      <w:r>
        <w:rPr>
          <w:spacing w:val="-2"/>
        </w:rPr>
        <w:t>JANNE CLEYNAERT contra de procureur generaal van Brabant - hij toont remissiebrieven van november 1531 n.a.v. een ongeval met dodelijke afloop - hij bezat het stad</w:t>
      </w:r>
      <w:r>
        <w:rPr>
          <w:spacing w:val="-2"/>
        </w:rPr>
        <w:softHyphen/>
        <w:t>houderschap van de hout</w:t>
      </w:r>
      <w:r>
        <w:rPr>
          <w:spacing w:val="-2"/>
        </w:rPr>
        <w:softHyphen/>
        <w:t>schat in het kwartier van 's-HERTOGEN</w:t>
      </w:r>
      <w:r>
        <w:rPr>
          <w:spacing w:val="-2"/>
        </w:rPr>
        <w:softHyphen/>
        <w:t>BOSCH - 26 juni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fol.346 vonnisnr. 155</w:t>
      </w:r>
    </w:p>
    <w:p w:rsidR="00607FDA" w:rsidRDefault="00607FDA">
      <w:pPr>
        <w:suppressAutoHyphens/>
        <w:spacing w:line="240" w:lineRule="atLeast"/>
        <w:jc w:val="both"/>
        <w:rPr>
          <w:spacing w:val="-2"/>
        </w:rPr>
      </w:pPr>
      <w:r>
        <w:rPr>
          <w:spacing w:val="-2"/>
        </w:rPr>
        <w:t>Schepenen en raad van de stad BERGEN OP ZOOM als representan</w:t>
      </w:r>
      <w:r>
        <w:rPr>
          <w:spacing w:val="-2"/>
        </w:rPr>
        <w:softHyphen/>
        <w:t>ten van de geestelijke instellingen contra MEESTER ARNDE VAN HALMALE en consorten executeurs van het testament van wijlen MEESTER FREDERICKEN VAN DER MOTEN en MEESTER EUSTASSEN WIT</w:t>
      </w:r>
      <w:r>
        <w:rPr>
          <w:spacing w:val="-2"/>
        </w:rPr>
        <w:softHyphen/>
        <w:t>TEN - 7 februari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lang w:val="fr-FR"/>
        </w:rPr>
        <w:t>fol.350v vonnisnr.</w:t>
      </w:r>
      <w:r>
        <w:rPr>
          <w:spacing w:val="-2"/>
        </w:rPr>
        <w:t xml:space="preserve"> 162</w:t>
      </w:r>
    </w:p>
    <w:p w:rsidR="00607FDA" w:rsidRDefault="00607FDA">
      <w:pPr>
        <w:suppressAutoHyphens/>
        <w:spacing w:line="240" w:lineRule="atLeast"/>
        <w:jc w:val="both"/>
        <w:rPr>
          <w:spacing w:val="-2"/>
        </w:rPr>
      </w:pPr>
      <w:r>
        <w:rPr>
          <w:spacing w:val="-2"/>
        </w:rPr>
        <w:t>De HEER GHEERDEN STRIJTHAGEN landcommandeur van de Baillien van der Biessen samen met de KERKMEESTERS van de parochiekerk van DOERNE contra MEESTER WILLEM VAN ENCKEVOERT kardinaal, wonende te ROME en kanunnik van de SINT JAN in DEN BOSCH - MICHIEL DAEMS - 28 maart 1533 voor Pasen.</w:t>
      </w:r>
    </w:p>
    <w:p w:rsidR="00607FDA" w:rsidRDefault="00607FDA">
      <w:pPr>
        <w:suppressAutoHyphens/>
        <w:spacing w:line="240" w:lineRule="atLeast"/>
        <w:jc w:val="both"/>
        <w:rPr>
          <w:spacing w:val="-2"/>
        </w:rPr>
      </w:pPr>
      <w:r>
        <w:rPr>
          <w:spacing w:val="-2"/>
        </w:rPr>
        <w:t>[opm. het kan gaan om Deurne bij Helmond of Deurne bij Antwer</w:t>
      </w:r>
      <w:r>
        <w:rPr>
          <w:spacing w:val="-2"/>
        </w:rPr>
        <w:softHyphen/>
        <w:t>pen, dat wordt niet duidelijk].</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fol.351 vonnisnr. 163</w:t>
      </w:r>
    </w:p>
    <w:p w:rsidR="00607FDA" w:rsidRDefault="00607FDA">
      <w:pPr>
        <w:suppressAutoHyphens/>
        <w:spacing w:line="240" w:lineRule="atLeast"/>
        <w:jc w:val="both"/>
        <w:rPr>
          <w:spacing w:val="-2"/>
        </w:rPr>
      </w:pPr>
      <w:r>
        <w:rPr>
          <w:spacing w:val="-2"/>
        </w:rPr>
        <w:t>Proces voor de borgemeesters en schepenen van de stad BERGEN OP ZOOM tussen wijlen MATHEUSEN VAN GHASTEL tijdens zijn leven generaal van onze munten als voogd over de weeskinderen van wijlen PEETERS VAN ZWYNDRECHT contra JANNE DE CLERCK en HEN</w:t>
      </w:r>
      <w:r>
        <w:rPr>
          <w:spacing w:val="-2"/>
        </w:rPr>
        <w:softHyphen/>
        <w:t>RICKE AVONTS - CORNELISE BEYERSSOEN als man van JOUFFROUWEN ADRIAENEN ARNOUDTS dochter weduwe van genoemde Jan de Clerck, LAUREYSE BEYERLINCK gehuwd met ADRIAENEN THIELMANS zuste rvan wijlen Jan de Clerck, JANNE THIELMANS, SERVASEN en ADOLVEN STOLLAERTS en FRANCHENEN METHIEU als man van GEERTRUYDEN STOLLAERTS erfgenamen van wijlen Janne de Clerck - in 1510 is voor de wethouders van de stad gedaagd een zekere JACOPPE MOERMAN die bekend heeft dat een zekere HENRICK NORIS een rente van 20 Brabantse ponden bezat uit het huis DE GROEN MOUWE jaarlijks te betalen op 26 maart - en Noris had die rente verkocht 23.7.1511 een Peter van Zwijndrecht en die aan JASPAR VAN LANTROP als rentmeester van de kinderen van THOMAES PETITPAS - over die rente ontstaat de discussie - lange acte - 28 maart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fol.355 vonnisnr. 164</w:t>
      </w:r>
    </w:p>
    <w:p w:rsidR="00607FDA" w:rsidRDefault="00607FDA">
      <w:pPr>
        <w:suppressAutoHyphens/>
        <w:spacing w:line="240" w:lineRule="atLeast"/>
        <w:jc w:val="both"/>
        <w:rPr>
          <w:spacing w:val="-2"/>
        </w:rPr>
      </w:pPr>
      <w:r>
        <w:rPr>
          <w:spacing w:val="-2"/>
        </w:rPr>
        <w:t>MATHIJS DE BRUYNE SCHOUT van SOMEREN heeft verklaard dat hij in de kwaliteit als schout op verzoek van ANTHONIS CORTSMET ook wonende te Someren die een vonnis had verzocht tegen ALYDEN DE KEMSTERE - in dit verband was een zekere JAN GEVEN gevangen gezet in het vorstershuis van Someren - interessante acte - 14 februari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r>
        <w:rPr>
          <w:spacing w:val="-2"/>
        </w:rPr>
        <w:t>FICHE 9 inventarisnummer 580  periode 1533</w:t>
      </w: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fol.378v vonnisnr. 196</w:t>
      </w:r>
    </w:p>
    <w:p w:rsidR="00607FDA" w:rsidRDefault="00607FDA">
      <w:pPr>
        <w:suppressAutoHyphens/>
        <w:spacing w:line="240" w:lineRule="atLeast"/>
        <w:jc w:val="both"/>
        <w:rPr>
          <w:spacing w:val="-2"/>
        </w:rPr>
      </w:pPr>
      <w:r>
        <w:rPr>
          <w:spacing w:val="-2"/>
        </w:rPr>
        <w:t>HENRICKE DIERICSSOEN, de schepenen van BERGEN OP ZOOM en MEESTER ARNDE VAN HALMALE - vervolg van het proces - 6 septem</w:t>
      </w:r>
      <w:r>
        <w:rPr>
          <w:spacing w:val="-2"/>
        </w:rPr>
        <w:softHyphen/>
        <w:t>ber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fol.391 vonnisnr. 211</w:t>
      </w:r>
    </w:p>
    <w:p w:rsidR="00607FDA" w:rsidRDefault="00607FDA">
      <w:pPr>
        <w:suppressAutoHyphens/>
        <w:spacing w:line="240" w:lineRule="atLeast"/>
        <w:jc w:val="both"/>
        <w:rPr>
          <w:spacing w:val="-2"/>
        </w:rPr>
      </w:pPr>
      <w:r>
        <w:rPr>
          <w:spacing w:val="-2"/>
        </w:rPr>
        <w:t>Kwestie tussen JANNEN WILLEMSSOENE BALLEMAKER voor wethouders van BERGEN OP ZOOM contra DIERICKE VAN DER MEEREN en GIE</w:t>
      </w:r>
      <w:r>
        <w:rPr>
          <w:spacing w:val="-2"/>
        </w:rPr>
        <w:softHyphen/>
        <w:t>LISSEN VAN DEN BORRE in verband met een rente van drie ponden Vlaamse groten uit een stuk land IN DEN BROECKE in het land van ZEE</w:t>
      </w:r>
      <w:r>
        <w:rPr>
          <w:spacing w:val="-2"/>
        </w:rPr>
        <w:softHyphen/>
        <w:t>LAND - 28 maart 1533.</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r>
        <w:rPr>
          <w:spacing w:val="-2"/>
        </w:rPr>
        <w:t>EINDE VAN DIT INVENTARISNUMMER</w:t>
      </w:r>
    </w:p>
    <w:p w:rsidR="00607FDA" w:rsidRDefault="00607FDA">
      <w:pPr>
        <w:suppressAutoHyphens/>
        <w:spacing w:line="240" w:lineRule="atLeast"/>
        <w:jc w:val="both"/>
        <w:rPr>
          <w:spacing w:val="-2"/>
        </w:rPr>
      </w:pPr>
      <w:r>
        <w:rPr>
          <w:spacing w:val="-2"/>
        </w:rPr>
        <w:t>============================================================</w:t>
      </w:r>
    </w:p>
    <w:p w:rsidR="00607FDA" w:rsidRDefault="00607FDA">
      <w:pPr>
        <w:suppressAutoHyphens/>
        <w:spacing w:line="240" w:lineRule="atLeast"/>
        <w:jc w:val="both"/>
        <w:rPr>
          <w:spacing w:val="-2"/>
        </w:rPr>
      </w:pPr>
    </w:p>
    <w:p w:rsidR="00607FDA" w:rsidRDefault="00607FDA">
      <w:pPr>
        <w:suppressAutoHyphens/>
        <w:spacing w:line="240" w:lineRule="atLeast"/>
        <w:jc w:val="both"/>
        <w:rPr>
          <w:spacing w:val="-2"/>
        </w:rPr>
      </w:pPr>
      <w:r>
        <w:rPr>
          <w:spacing w:val="-2"/>
        </w:rPr>
        <w:t xml:space="preserve"> </w:t>
      </w:r>
    </w:p>
    <w:sectPr w:rsidR="00607FDA" w:rsidSect="00607FDA">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06BB" w:rsidRDefault="002106BB">
      <w:pPr>
        <w:spacing w:line="20" w:lineRule="exact"/>
        <w:rPr>
          <w:sz w:val="24"/>
          <w:szCs w:val="24"/>
        </w:rPr>
      </w:pPr>
    </w:p>
  </w:endnote>
  <w:endnote w:type="continuationSeparator" w:id="0">
    <w:p w:rsidR="002106BB" w:rsidRDefault="002106BB" w:rsidP="00607FDA">
      <w:r>
        <w:rPr>
          <w:sz w:val="24"/>
          <w:szCs w:val="24"/>
        </w:rPr>
        <w:t xml:space="preserve"> </w:t>
      </w:r>
    </w:p>
  </w:endnote>
  <w:endnote w:type="continuationNotice" w:id="1">
    <w:p w:rsidR="002106BB" w:rsidRDefault="002106BB" w:rsidP="00607FDA">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06BB" w:rsidRDefault="002106BB" w:rsidP="00607FDA">
      <w:r>
        <w:rPr>
          <w:sz w:val="24"/>
          <w:szCs w:val="24"/>
        </w:rPr>
        <w:separator/>
      </w:r>
    </w:p>
  </w:footnote>
  <w:footnote w:type="continuationSeparator" w:id="0">
    <w:p w:rsidR="002106BB" w:rsidRDefault="002106BB" w:rsidP="00607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99010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607FDA"/>
    <w:rsid w:val="002106BB"/>
    <w:rsid w:val="00607FDA"/>
    <w:rsid w:val="0075186A"/>
    <w:rsid w:val="008D7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607FDA"/>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607FDA"/>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1973</Words>
  <Characters>10852</Characters>
  <Application>Microsoft Office Word</Application>
  <DocSecurity>0</DocSecurity>
  <Lines>90</Lines>
  <Paragraphs>25</Paragraphs>
  <ScaleCrop>false</ScaleCrop>
  <Company/>
  <LinksUpToDate>false</LinksUpToDate>
  <CharactersWithSpaces>12800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2026-10-24T11:57:00Z</dcterms:created>
  <dcterms:modified xsi:type="dcterms:W3CDTF">2026-10-24T11:57:00Z</dcterms:modified>
</cp:coreProperties>
</file>