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RANB toegangsnummer 1107</w:t>
      </w: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microfiches Algemeen Rijksarchief Brussel</w:t>
      </w: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VONNISBOEKEN RAAD VAN BRABANT BRUSSEL</w:t>
      </w: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inventarisnummers 525 – 673 periode 15</w:t>
      </w:r>
      <w:r>
        <w:rPr>
          <w:rFonts w:ascii="Times New Roman" w:hAnsi="Times New Roman" w:cs="Times New Roman"/>
          <w:spacing w:val="-2"/>
          <w:vertAlign w:val="superscript"/>
        </w:rPr>
        <w:t>de</w:t>
      </w:r>
      <w:r>
        <w:rPr>
          <w:rFonts w:ascii="Times New Roman" w:hAnsi="Times New Roman" w:cs="Times New Roman"/>
          <w:spacing w:val="-2"/>
        </w:rPr>
        <w:t xml:space="preserve"> – 16</w:t>
      </w:r>
      <w:r>
        <w:rPr>
          <w:rFonts w:ascii="Times New Roman" w:hAnsi="Times New Roman" w:cs="Times New Roman"/>
          <w:spacing w:val="-2"/>
          <w:vertAlign w:val="superscript"/>
        </w:rPr>
        <w:t>de</w:t>
      </w:r>
      <w:r>
        <w:rPr>
          <w:rFonts w:ascii="Times New Roman" w:hAnsi="Times New Roman" w:cs="Times New Roman"/>
          <w:spacing w:val="-2"/>
        </w:rPr>
        <w:t xml:space="preserve"> eeuw</w:t>
      </w: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 584</w:t>
      </w:r>
    </w:p>
    <w:p w:rsidR="004E28AF" w:rsidRDefault="004E28AF">
      <w:pPr>
        <w:suppressAutoHyphens/>
        <w:spacing w:line="240" w:lineRule="atLeast"/>
        <w:jc w:val="both"/>
        <w:rPr>
          <w:rFonts w:ascii="Times New Roman" w:hAnsi="Times New Roman" w:cs="Times New Roman"/>
          <w:spacing w:val="-2"/>
        </w:rPr>
      </w:pP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 inventarisnummer 584  periode 1538</w:t>
      </w: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4E28AF" w:rsidRDefault="004E28AF">
      <w:pPr>
        <w:suppressAutoHyphens/>
        <w:spacing w:line="240" w:lineRule="atLeast"/>
        <w:jc w:val="both"/>
        <w:rPr>
          <w:rFonts w:ascii="Times New Roman" w:hAnsi="Times New Roman" w:cs="Times New Roman"/>
          <w:spacing w:val="-2"/>
        </w:rPr>
      </w:pP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fol.13v vonnisnr. 6</w:t>
      </w: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PEETER HERMANSSOENE wonende te BERGEN OP ZOOM heeft voor de wethouders van die stad een proces gevoerd tegen ADRIAEN DE LODDER vanwege de aankoop van een paard - 9 mei 1538.</w:t>
      </w:r>
    </w:p>
    <w:p w:rsidR="004E28AF" w:rsidRDefault="004E28AF">
      <w:pPr>
        <w:suppressAutoHyphens/>
        <w:spacing w:line="240" w:lineRule="atLeast"/>
        <w:jc w:val="both"/>
        <w:rPr>
          <w:rFonts w:ascii="Times New Roman" w:hAnsi="Times New Roman" w:cs="Times New Roman"/>
          <w:spacing w:val="-2"/>
        </w:rPr>
      </w:pP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fol.29v vonnisnr.</w:t>
      </w:r>
      <w:r>
        <w:rPr>
          <w:rFonts w:ascii="Times New Roman" w:hAnsi="Times New Roman" w:cs="Times New Roman"/>
          <w:spacing w:val="-2"/>
        </w:rPr>
        <w:t xml:space="preserve"> 15</w:t>
      </w: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JOES GHEEERTSSOEN geboren poorter van BERGEN OP ZOOM contra HANS FELLEBURGER uit ANTWERPEN en CLAES PEETERS schipper uit het land van Holland - dit in verband met een openstaande schuld - 13 juli 1538.</w:t>
      </w:r>
    </w:p>
    <w:p w:rsidR="004E28AF" w:rsidRDefault="004E28AF">
      <w:pPr>
        <w:suppressAutoHyphens/>
        <w:spacing w:line="240" w:lineRule="atLeast"/>
        <w:jc w:val="both"/>
        <w:rPr>
          <w:rFonts w:ascii="Times New Roman" w:hAnsi="Times New Roman" w:cs="Times New Roman"/>
          <w:spacing w:val="-2"/>
        </w:rPr>
      </w:pP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2 inventarisnummer 584  periode 1538</w:t>
      </w: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4E28AF" w:rsidRDefault="004E28AF">
      <w:pPr>
        <w:suppressAutoHyphens/>
        <w:spacing w:line="240" w:lineRule="atLeast"/>
        <w:jc w:val="both"/>
        <w:rPr>
          <w:rFonts w:ascii="Times New Roman" w:hAnsi="Times New Roman" w:cs="Times New Roman"/>
          <w:spacing w:val="-2"/>
        </w:rPr>
      </w:pP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fol.50 vonnisnr. 35</w:t>
      </w: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JANNE FLEGGE contra JANNE BARTELET inzake goederen van wijlen ROBBRECHT FLEGGE - 13 juli 1538.</w:t>
      </w:r>
    </w:p>
    <w:p w:rsidR="004E28AF" w:rsidRDefault="004E28AF">
      <w:pPr>
        <w:suppressAutoHyphens/>
        <w:spacing w:line="240" w:lineRule="atLeast"/>
        <w:jc w:val="both"/>
        <w:rPr>
          <w:rFonts w:ascii="Times New Roman" w:hAnsi="Times New Roman" w:cs="Times New Roman"/>
          <w:spacing w:val="-2"/>
        </w:rPr>
      </w:pP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fol.53 vonnisnr. 43</w:t>
      </w: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JOERDAEN LANTMAN wonende te SINT OEDENRODE contra ARNDE DE JONGE en JANNE VAN DER BEKEN arbiters - 13 maart 1538.</w:t>
      </w:r>
    </w:p>
    <w:p w:rsidR="004E28AF" w:rsidRDefault="004E28AF">
      <w:pPr>
        <w:suppressAutoHyphens/>
        <w:spacing w:line="240" w:lineRule="atLeast"/>
        <w:jc w:val="both"/>
        <w:rPr>
          <w:rFonts w:ascii="Times New Roman" w:hAnsi="Times New Roman" w:cs="Times New Roman"/>
          <w:spacing w:val="-2"/>
        </w:rPr>
      </w:pP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fol.57 vonnisnr. 48</w:t>
      </w: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ABDIS en CONVENT van MARIENWATER te ROSMALEN buiten de stad DEN BOSCH contra PEETER VAN DEN EYNDE cum suis - vervolgproce</w:t>
      </w:r>
      <w:r>
        <w:rPr>
          <w:rFonts w:ascii="Times New Roman" w:hAnsi="Times New Roman" w:cs="Times New Roman"/>
          <w:spacing w:val="-2"/>
        </w:rPr>
        <w:softHyphen/>
        <w:t>dure - 10 september 1538.</w:t>
      </w:r>
    </w:p>
    <w:p w:rsidR="004E28AF" w:rsidRDefault="004E28AF">
      <w:pPr>
        <w:suppressAutoHyphens/>
        <w:spacing w:line="240" w:lineRule="atLeast"/>
        <w:jc w:val="both"/>
        <w:rPr>
          <w:rFonts w:ascii="Times New Roman" w:hAnsi="Times New Roman" w:cs="Times New Roman"/>
          <w:spacing w:val="-2"/>
        </w:rPr>
      </w:pP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fol.59v vonnisnr.</w:t>
      </w:r>
      <w:r>
        <w:rPr>
          <w:rFonts w:ascii="Times New Roman" w:hAnsi="Times New Roman" w:cs="Times New Roman"/>
          <w:spacing w:val="-2"/>
        </w:rPr>
        <w:t xml:space="preserve"> 54</w:t>
      </w: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Schepenen, gezworenen, raad en gemene ingezetenen van de stad DEN BOSCH contra den GRAAF VAN MEGEN - vervolgprocedure - 13 juli 1538.</w:t>
      </w:r>
    </w:p>
    <w:p w:rsidR="004E28AF" w:rsidRDefault="004E28AF">
      <w:pPr>
        <w:suppressAutoHyphens/>
        <w:spacing w:line="240" w:lineRule="atLeast"/>
        <w:jc w:val="both"/>
        <w:rPr>
          <w:rFonts w:ascii="Times New Roman" w:hAnsi="Times New Roman" w:cs="Times New Roman"/>
          <w:spacing w:val="-2"/>
        </w:rPr>
      </w:pP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fol.62v vonnisnr.</w:t>
      </w:r>
      <w:r>
        <w:rPr>
          <w:rFonts w:ascii="Times New Roman" w:hAnsi="Times New Roman" w:cs="Times New Roman"/>
          <w:spacing w:val="-2"/>
        </w:rPr>
        <w:t xml:space="preserve"> 61</w:t>
      </w: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JOESEN GHEERTSSOENE inwoner van BERGEN OP ZOOM contra HANS FELLE</w:t>
      </w:r>
      <w:r>
        <w:rPr>
          <w:rFonts w:ascii="Times New Roman" w:hAnsi="Times New Roman" w:cs="Times New Roman"/>
          <w:spacing w:val="-2"/>
        </w:rPr>
        <w:softHyphen/>
        <w:t>BERGER - vervolgprocedure - 12 october 1538.</w:t>
      </w:r>
    </w:p>
    <w:p w:rsidR="004E28AF" w:rsidRDefault="004E28AF">
      <w:pPr>
        <w:suppressAutoHyphens/>
        <w:spacing w:line="240" w:lineRule="atLeast"/>
        <w:jc w:val="both"/>
        <w:rPr>
          <w:rFonts w:ascii="Times New Roman" w:hAnsi="Times New Roman" w:cs="Times New Roman"/>
          <w:spacing w:val="-2"/>
        </w:rPr>
      </w:pP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fol.64v vonnisnr.</w:t>
      </w:r>
      <w:r>
        <w:rPr>
          <w:rFonts w:ascii="Times New Roman" w:hAnsi="Times New Roman" w:cs="Times New Roman"/>
          <w:spacing w:val="-2"/>
        </w:rPr>
        <w:t xml:space="preserve"> 64</w:t>
      </w: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JOUFFROUWEN JOHANNEN VAN HAREN weduwe van wijlen MEESTER AELBRECHT VAN VLIERDEN cum suis wettige kinderen van wijlen JANNE VAN HAREN contra MEESTER LYBRECHT VAN HAMME meester van de rekenkamer - ANNEKEN en HANSKEN VAN HAREN natuurlijke kinderen van genoemde JANNE VAN HAREN en diens vrouw MARIE PEETERS - schepenen van OISTERWIJK - 31 october 1538.</w:t>
      </w:r>
    </w:p>
    <w:p w:rsidR="004E28AF" w:rsidRDefault="004E28AF">
      <w:pPr>
        <w:suppressAutoHyphens/>
        <w:spacing w:line="240" w:lineRule="atLeast"/>
        <w:jc w:val="both"/>
        <w:rPr>
          <w:rFonts w:ascii="Times New Roman" w:hAnsi="Times New Roman" w:cs="Times New Roman"/>
          <w:spacing w:val="-2"/>
        </w:rPr>
      </w:pP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fol.68v vonnisnr.</w:t>
      </w:r>
      <w:r>
        <w:rPr>
          <w:rFonts w:ascii="Times New Roman" w:hAnsi="Times New Roman" w:cs="Times New Roman"/>
          <w:spacing w:val="-2"/>
        </w:rPr>
        <w:t xml:space="preserve"> 74</w:t>
      </w: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HENRICK DE SMET contra de weduwe van wijlen GODEVAERT VAN MEDEGALE en haar zoon WOUTER VAN MEDEGALE voor wethouders van DEN BOSCH - vervolgprocedure - 21 november 1538.</w:t>
      </w:r>
    </w:p>
    <w:p w:rsidR="004E28AF" w:rsidRDefault="004E28AF">
      <w:pPr>
        <w:suppressAutoHyphens/>
        <w:spacing w:line="240" w:lineRule="atLeast"/>
        <w:jc w:val="both"/>
        <w:rPr>
          <w:rFonts w:ascii="Times New Roman" w:hAnsi="Times New Roman" w:cs="Times New Roman"/>
          <w:spacing w:val="-2"/>
        </w:rPr>
      </w:pP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fol.90 vonnisnr. 118</w:t>
      </w: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HENRICK DEMERS en JAN VAN DEN SPIJCKERE contra de mannen van leen binnen DEN BOSCH en LAUREYSE JANSSOEN alias DE WALE - vervolgprocedure 18 juli 1538.</w:t>
      </w:r>
    </w:p>
    <w:p w:rsidR="004E28AF" w:rsidRDefault="004E28AF">
      <w:pPr>
        <w:suppressAutoHyphens/>
        <w:spacing w:line="240" w:lineRule="atLeast"/>
        <w:jc w:val="both"/>
        <w:rPr>
          <w:rFonts w:ascii="Times New Roman" w:hAnsi="Times New Roman" w:cs="Times New Roman"/>
          <w:spacing w:val="-2"/>
        </w:rPr>
      </w:pP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lastRenderedPageBreak/>
        <w:t>FICHE 3 inventarisnummer 584  periode 1538</w:t>
      </w: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4E28AF" w:rsidRDefault="004E28AF">
      <w:pPr>
        <w:suppressAutoHyphens/>
        <w:spacing w:line="240" w:lineRule="atLeast"/>
        <w:jc w:val="both"/>
        <w:rPr>
          <w:rFonts w:ascii="Times New Roman" w:hAnsi="Times New Roman" w:cs="Times New Roman"/>
          <w:spacing w:val="-2"/>
        </w:rPr>
      </w:pP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Geen bijzonderheden over Brabant</w:t>
      </w:r>
    </w:p>
    <w:p w:rsidR="004E28AF" w:rsidRDefault="004E28AF">
      <w:pPr>
        <w:suppressAutoHyphens/>
        <w:spacing w:line="240" w:lineRule="atLeast"/>
        <w:jc w:val="both"/>
        <w:rPr>
          <w:rFonts w:ascii="Times New Roman" w:hAnsi="Times New Roman" w:cs="Times New Roman"/>
          <w:spacing w:val="-2"/>
        </w:rPr>
      </w:pP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4 inventarisnummer 584  periode 1538</w:t>
      </w: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4E28AF" w:rsidRDefault="004E28AF">
      <w:pPr>
        <w:suppressAutoHyphens/>
        <w:spacing w:line="240" w:lineRule="atLeast"/>
        <w:jc w:val="both"/>
        <w:rPr>
          <w:rFonts w:ascii="Times New Roman" w:hAnsi="Times New Roman" w:cs="Times New Roman"/>
          <w:spacing w:val="-2"/>
        </w:rPr>
      </w:pP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fol.178v vonnisnr. 154</w:t>
      </w: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GIELIS MATHIJSSOENE heeft verklaard dat in 1496 wijlen MATHIJS GIELISSEN zijn vader gehuwd met zijn natuurlijke kinderen voor de schepenen van OERLE heeft getransporteerd zijn goederen gelegen te VESSEM, behoudens dat die genoemde natuurlijke kinderen hem zijn leven lang jaarlijks zouden geven 10 mud rogge Oirschotse maat, 12 Rijnsgulden, een vet varken en 2 vette hamelen - in het proces spelen ook een rol EVERAERT SYMONSSOEN, WOUTER DE PLAYTMAKER en zijn huisvrouw geheten ANTHONIS MARGRIETE weduwe wijlen GIELIS RAYMAKER, DANIEL VAN LOEMEL en ALEYDEN zijn huisvrouw - 20 januari 1538.</w:t>
      </w:r>
    </w:p>
    <w:p w:rsidR="004E28AF" w:rsidRDefault="004E28AF">
      <w:pPr>
        <w:suppressAutoHyphens/>
        <w:spacing w:line="240" w:lineRule="atLeast"/>
        <w:jc w:val="both"/>
        <w:rPr>
          <w:rFonts w:ascii="Times New Roman" w:hAnsi="Times New Roman" w:cs="Times New Roman"/>
          <w:spacing w:val="-2"/>
        </w:rPr>
      </w:pP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5 inventarisnummer 584  periode 1538</w:t>
      </w: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4E28AF" w:rsidRDefault="004E28AF">
      <w:pPr>
        <w:suppressAutoHyphens/>
        <w:spacing w:line="240" w:lineRule="atLeast"/>
        <w:jc w:val="both"/>
        <w:rPr>
          <w:rFonts w:ascii="Times New Roman" w:hAnsi="Times New Roman" w:cs="Times New Roman"/>
          <w:spacing w:val="-2"/>
        </w:rPr>
      </w:pP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fol.196 vonnisnr. 161</w:t>
      </w: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ADRIAEN COELGHEENSSOEN heeft een proces gevoerd voor de wet</w:t>
      </w:r>
      <w:r>
        <w:rPr>
          <w:rFonts w:ascii="Times New Roman" w:hAnsi="Times New Roman" w:cs="Times New Roman"/>
          <w:spacing w:val="-2"/>
        </w:rPr>
        <w:softHyphen/>
        <w:t>houders van BERGEN OP ZOOM tegen MARGRIET BOUWENS in verband met een openstaande schuld - 8 februari 1538.</w:t>
      </w:r>
    </w:p>
    <w:p w:rsidR="004E28AF" w:rsidRDefault="004E28AF">
      <w:pPr>
        <w:suppressAutoHyphens/>
        <w:spacing w:line="240" w:lineRule="atLeast"/>
        <w:jc w:val="both"/>
        <w:rPr>
          <w:rFonts w:ascii="Times New Roman" w:hAnsi="Times New Roman" w:cs="Times New Roman"/>
          <w:spacing w:val="-2"/>
        </w:rPr>
      </w:pP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fol.204v vonnisnr.</w:t>
      </w:r>
      <w:r>
        <w:rPr>
          <w:rFonts w:ascii="Times New Roman" w:hAnsi="Times New Roman" w:cs="Times New Roman"/>
          <w:spacing w:val="-2"/>
        </w:rPr>
        <w:t xml:space="preserve"> 164</w:t>
      </w: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ARNT STAMELAERT VAN UDEN d'OUDE heeft verklaard bezeten te hebben een 'zekeren houtwasse' gestaan te OISTERWIJK ter plaa</w:t>
      </w:r>
      <w:r>
        <w:rPr>
          <w:rFonts w:ascii="Times New Roman" w:hAnsi="Times New Roman" w:cs="Times New Roman"/>
          <w:spacing w:val="-2"/>
        </w:rPr>
        <w:softHyphen/>
        <w:t>tse geheten HEUKELOM - protest van de zijde van ADRIAEN VAN HOUTE die de werklieden van Arnt verbood er hout te hakken - 24 december 1538.</w:t>
      </w:r>
    </w:p>
    <w:p w:rsidR="004E28AF" w:rsidRDefault="004E28AF">
      <w:pPr>
        <w:suppressAutoHyphens/>
        <w:spacing w:line="240" w:lineRule="atLeast"/>
        <w:jc w:val="both"/>
        <w:rPr>
          <w:rFonts w:ascii="Times New Roman" w:hAnsi="Times New Roman" w:cs="Times New Roman"/>
          <w:spacing w:val="-2"/>
        </w:rPr>
      </w:pP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fol.227v vonnisnr.</w:t>
      </w:r>
      <w:r>
        <w:rPr>
          <w:rFonts w:ascii="Times New Roman" w:hAnsi="Times New Roman" w:cs="Times New Roman"/>
          <w:spacing w:val="-2"/>
        </w:rPr>
        <w:t xml:space="preserve"> 178</w:t>
      </w: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CORNELIS WILLEMSSOENE heeft verklaard dat na het overlijden van wijlen WILLEM CORNELISSOEN en MARIE PEETERS ADRIAENS dochter, zijn vader en moeder, die ongeveer vier jaren geleden waren gestorven, diverse goederen nalieten o.a. een stuk land met een huisje er op staande geheten het BERCHSKEN en een boomgaard daar naast groot omtrent een gemet 75 roeden gelegen bij de stad BERGEN OP ZOOM - JACOP DE RAET en DIERICK HEN</w:t>
      </w:r>
      <w:r>
        <w:rPr>
          <w:rFonts w:ascii="Times New Roman" w:hAnsi="Times New Roman" w:cs="Times New Roman"/>
          <w:spacing w:val="-2"/>
        </w:rPr>
        <w:softHyphen/>
        <w:t>RICXSSOEN tekenen protest aan - 16 november 1538.</w:t>
      </w:r>
    </w:p>
    <w:p w:rsidR="004E28AF" w:rsidRDefault="004E28AF">
      <w:pPr>
        <w:suppressAutoHyphens/>
        <w:spacing w:line="240" w:lineRule="atLeast"/>
        <w:jc w:val="both"/>
        <w:rPr>
          <w:rFonts w:ascii="Times New Roman" w:hAnsi="Times New Roman" w:cs="Times New Roman"/>
          <w:spacing w:val="-2"/>
        </w:rPr>
      </w:pP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6 inventarisnummer 584  periode 1538</w:t>
      </w: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4E28AF" w:rsidRDefault="004E28AF">
      <w:pPr>
        <w:suppressAutoHyphens/>
        <w:spacing w:line="240" w:lineRule="atLeast"/>
        <w:jc w:val="both"/>
        <w:rPr>
          <w:rFonts w:ascii="Times New Roman" w:hAnsi="Times New Roman" w:cs="Times New Roman"/>
          <w:spacing w:val="-2"/>
        </w:rPr>
      </w:pPr>
    </w:p>
    <w:p w:rsidR="004E28AF" w:rsidRDefault="004E28AF">
      <w:pPr>
        <w:suppressAutoHyphens/>
        <w:spacing w:line="240" w:lineRule="atLeast"/>
        <w:jc w:val="both"/>
        <w:rPr>
          <w:rFonts w:ascii="Times New Roman" w:hAnsi="Times New Roman" w:cs="Times New Roman"/>
          <w:spacing w:val="-2"/>
        </w:rPr>
      </w:pP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fol.247v vonnisnr. 186</w:t>
      </w: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WOUTER VAN DEN VENNE en JAN VAN DEN SPIJCKERE hebben een proces gevoerd dat nog onbelsist is tegen JANNE ANDRIESSOENE, JOHAN</w:t>
      </w:r>
      <w:r>
        <w:rPr>
          <w:rFonts w:ascii="Times New Roman" w:hAnsi="Times New Roman" w:cs="Times New Roman"/>
          <w:spacing w:val="-2"/>
        </w:rPr>
        <w:softHyphen/>
        <w:t>NA BLOCX en WOUTER VAN HUESDEN m.b.t. een hoeve gelegen onder HAAREN waarvoor men reeds verschenen was voor de schepe</w:t>
      </w:r>
      <w:r>
        <w:rPr>
          <w:rFonts w:ascii="Times New Roman" w:hAnsi="Times New Roman" w:cs="Times New Roman"/>
          <w:spacing w:val="-2"/>
        </w:rPr>
        <w:softHyphen/>
        <w:t xml:space="preserve">nen van OISTERWIJK -  </w:t>
      </w:r>
    </w:p>
    <w:p w:rsidR="004E28AF" w:rsidRDefault="004E28AF">
      <w:pPr>
        <w:suppressAutoHyphens/>
        <w:spacing w:line="240" w:lineRule="atLeast"/>
        <w:jc w:val="both"/>
        <w:rPr>
          <w:rFonts w:ascii="Times New Roman" w:hAnsi="Times New Roman" w:cs="Times New Roman"/>
          <w:spacing w:val="-2"/>
        </w:rPr>
      </w:pP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fol.261 vonnisnr. 191</w:t>
      </w: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EELENDE WITTE en GERAERD CHRISTIAENS hebben verklaard dat zij als man en momboir van hun huisvrouwen en de kinderen van wijlen JANNE EVERAERTS na het overlijden van MARGRIET VAN THUYFHUYS goederen hadden nagelaten gekregen gelegen onder BOXTEL die ze nu bezaten - protest van de zijde van WILLEM VAN DEN PUTTE en PEETER PAUWELS - 29 november 1538.</w:t>
      </w:r>
    </w:p>
    <w:p w:rsidR="004E28AF" w:rsidRDefault="004E28AF">
      <w:pPr>
        <w:suppressAutoHyphens/>
        <w:spacing w:line="240" w:lineRule="atLeast"/>
        <w:jc w:val="both"/>
        <w:rPr>
          <w:rFonts w:ascii="Times New Roman" w:hAnsi="Times New Roman" w:cs="Times New Roman"/>
          <w:spacing w:val="-2"/>
        </w:rPr>
      </w:pP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7 inventarisnummer 584  periode 1538</w:t>
      </w: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4E28AF" w:rsidRDefault="004E28AF">
      <w:pPr>
        <w:suppressAutoHyphens/>
        <w:spacing w:line="240" w:lineRule="atLeast"/>
        <w:jc w:val="both"/>
        <w:rPr>
          <w:rFonts w:ascii="Times New Roman" w:hAnsi="Times New Roman" w:cs="Times New Roman"/>
          <w:spacing w:val="-2"/>
        </w:rPr>
      </w:pP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lastRenderedPageBreak/>
        <w:t>fol.307 vonnisnr. 209</w:t>
      </w: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MATER en anderen van het CONVENT van DOMMELEN contra de HEER FRANCHEN NOOTMANS priester in naam van hem zelf als van wijlen zijn zuster ELIZABETTEN NOOTMANS inzake een proces voor schepenen van BERGEN OP ZOOM m.b.t. een erfrente vn drie ponden vlaamse groten staande ter kwijting door wijlen JANNE NOOTMANS en ELIZABETTEN NOOTMANS zijn huisvrouw aan het ge</w:t>
      </w:r>
      <w:r>
        <w:rPr>
          <w:rFonts w:ascii="Times New Roman" w:hAnsi="Times New Roman" w:cs="Times New Roman"/>
          <w:spacing w:val="-2"/>
        </w:rPr>
        <w:softHyphen/>
        <w:t>noemde klooster of hun twee kinderen of kindskinderen die daar geprofest zijn, dit overeenkomstig hun testament opgemaakt op 18.12.1</w:t>
      </w:r>
      <w:r>
        <w:rPr>
          <w:rFonts w:ascii="Times New Roman" w:hAnsi="Times New Roman" w:cs="Times New Roman"/>
          <w:spacing w:val="-2"/>
        </w:rPr>
        <w:softHyphen/>
        <w:t>513 - 29 maart 1538.</w:t>
      </w:r>
    </w:p>
    <w:p w:rsidR="004E28AF" w:rsidRDefault="004E28AF">
      <w:pPr>
        <w:suppressAutoHyphens/>
        <w:spacing w:line="240" w:lineRule="atLeast"/>
        <w:jc w:val="both"/>
        <w:rPr>
          <w:rFonts w:ascii="Times New Roman" w:hAnsi="Times New Roman" w:cs="Times New Roman"/>
          <w:spacing w:val="-2"/>
        </w:rPr>
      </w:pP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fol.313v vonnisnr.</w:t>
      </w:r>
      <w:r>
        <w:rPr>
          <w:rFonts w:ascii="Times New Roman" w:hAnsi="Times New Roman" w:cs="Times New Roman"/>
          <w:spacing w:val="-2"/>
        </w:rPr>
        <w:t xml:space="preserve"> 212</w:t>
      </w: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weduwe van wijlen GODEVAERT VAN MEDEGALE en Wouter haar zoon voor de wethouders van DEN BOSCH - vervolgprocedure - 29 maart 1538.</w:t>
      </w:r>
    </w:p>
    <w:p w:rsidR="004E28AF" w:rsidRDefault="004E28AF">
      <w:pPr>
        <w:suppressAutoHyphens/>
        <w:spacing w:line="240" w:lineRule="atLeast"/>
        <w:jc w:val="both"/>
        <w:rPr>
          <w:rFonts w:ascii="Times New Roman" w:hAnsi="Times New Roman" w:cs="Times New Roman"/>
          <w:spacing w:val="-2"/>
        </w:rPr>
      </w:pP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8 inventarisnummer 584  periode 1538</w:t>
      </w: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4E28AF" w:rsidRDefault="004E28AF">
      <w:pPr>
        <w:suppressAutoHyphens/>
        <w:spacing w:line="240" w:lineRule="atLeast"/>
        <w:jc w:val="both"/>
        <w:rPr>
          <w:rFonts w:ascii="Times New Roman" w:hAnsi="Times New Roman" w:cs="Times New Roman"/>
          <w:spacing w:val="-2"/>
        </w:rPr>
      </w:pP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fol.333v vonnisnr. 225</w:t>
      </w: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WOUTER VAN DEN VENNE en JANNE VAN DEN SPIJCKERE contra JANNE ANDRIESSOENE, MATHEEUS JANS ANDRIESSOENEN, JOHANNA BLOCX en WOUTER VAN HUESDEN inzake het bezit van een huis hof landen bossen en beemden te HAAREN onder OISTERWIJK - vervolgprocedu</w:t>
      </w:r>
      <w:r>
        <w:rPr>
          <w:rFonts w:ascii="Times New Roman" w:hAnsi="Times New Roman" w:cs="Times New Roman"/>
          <w:spacing w:val="-2"/>
        </w:rPr>
        <w:softHyphen/>
        <w:t>re - 29 maart 1538.</w:t>
      </w:r>
    </w:p>
    <w:p w:rsidR="004E28AF" w:rsidRDefault="004E28AF">
      <w:pPr>
        <w:suppressAutoHyphens/>
        <w:spacing w:line="240" w:lineRule="atLeast"/>
        <w:jc w:val="both"/>
        <w:rPr>
          <w:rFonts w:ascii="Times New Roman" w:hAnsi="Times New Roman" w:cs="Times New Roman"/>
          <w:spacing w:val="-2"/>
        </w:rPr>
      </w:pP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fol.343v vonnisnr.</w:t>
      </w:r>
      <w:r>
        <w:rPr>
          <w:rFonts w:ascii="Times New Roman" w:hAnsi="Times New Roman" w:cs="Times New Roman"/>
          <w:spacing w:val="-2"/>
        </w:rPr>
        <w:t xml:space="preserve"> 229</w:t>
      </w: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CLAES VAN RAVESTEYN mede in naam van zijn kinderen die hij had bij wijlen AGATHA VAN BREE tegen CLAES VAN DELFT - de suppli</w:t>
      </w:r>
      <w:r>
        <w:rPr>
          <w:rFonts w:ascii="Times New Roman" w:hAnsi="Times New Roman" w:cs="Times New Roman"/>
          <w:spacing w:val="-2"/>
        </w:rPr>
        <w:softHyphen/>
        <w:t>ant overhandigt een cedulleke van 11 1/2 regel ondertekend door ANTHONIS ANTHONISSONE VAN STRIJP en GODEVAERT ANTHONISSO</w:t>
      </w:r>
      <w:r>
        <w:rPr>
          <w:rFonts w:ascii="Times New Roman" w:hAnsi="Times New Roman" w:cs="Times New Roman"/>
          <w:spacing w:val="-2"/>
        </w:rPr>
        <w:softHyphen/>
        <w:t>NE VAN STRIJP met ook een bezegelde certificatie van de sche</w:t>
      </w:r>
      <w:r>
        <w:rPr>
          <w:rFonts w:ascii="Times New Roman" w:hAnsi="Times New Roman" w:cs="Times New Roman"/>
          <w:spacing w:val="-2"/>
        </w:rPr>
        <w:softHyphen/>
        <w:t>penen van HEEZE - 9 november 1538.</w:t>
      </w:r>
    </w:p>
    <w:p w:rsidR="004E28AF" w:rsidRDefault="004E28AF">
      <w:pPr>
        <w:suppressAutoHyphens/>
        <w:spacing w:line="240" w:lineRule="atLeast"/>
        <w:jc w:val="both"/>
        <w:rPr>
          <w:rFonts w:ascii="Times New Roman" w:hAnsi="Times New Roman" w:cs="Times New Roman"/>
          <w:spacing w:val="-2"/>
        </w:rPr>
      </w:pP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EINDE VAN DIT INVENTARISNUMMER</w:t>
      </w: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4E28AF" w:rsidRDefault="004E28AF">
      <w:pPr>
        <w:suppressAutoHyphens/>
        <w:spacing w:line="240" w:lineRule="atLeast"/>
        <w:jc w:val="both"/>
        <w:rPr>
          <w:rFonts w:ascii="Times New Roman" w:hAnsi="Times New Roman" w:cs="Times New Roman"/>
          <w:spacing w:val="-2"/>
        </w:rPr>
      </w:pP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4E28AF" w:rsidRDefault="004E28AF">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4E28AF" w:rsidRDefault="004E28AF">
      <w:pPr>
        <w:suppressAutoHyphens/>
        <w:spacing w:line="240" w:lineRule="atLeast"/>
        <w:jc w:val="both"/>
        <w:rPr>
          <w:spacing w:val="-3"/>
          <w:sz w:val="24"/>
          <w:szCs w:val="24"/>
        </w:rPr>
      </w:pPr>
    </w:p>
    <w:p w:rsidR="004E28AF" w:rsidRDefault="004E28AF">
      <w:pPr>
        <w:suppressAutoHyphens/>
        <w:spacing w:line="240" w:lineRule="atLeast"/>
        <w:jc w:val="both"/>
        <w:rPr>
          <w:spacing w:val="-3"/>
          <w:sz w:val="24"/>
          <w:szCs w:val="24"/>
        </w:rPr>
      </w:pPr>
    </w:p>
    <w:p w:rsidR="004E28AF" w:rsidRDefault="004E28AF">
      <w:pPr>
        <w:suppressAutoHyphens/>
        <w:spacing w:line="240" w:lineRule="atLeast"/>
        <w:jc w:val="both"/>
        <w:rPr>
          <w:spacing w:val="-3"/>
          <w:sz w:val="24"/>
          <w:szCs w:val="24"/>
        </w:rPr>
      </w:pPr>
      <w:r>
        <w:rPr>
          <w:spacing w:val="-3"/>
          <w:sz w:val="24"/>
          <w:szCs w:val="24"/>
        </w:rPr>
        <w:t xml:space="preserve"> </w:t>
      </w:r>
    </w:p>
    <w:p w:rsidR="004E28AF" w:rsidRDefault="004E28AF">
      <w:pPr>
        <w:suppressAutoHyphens/>
        <w:spacing w:line="240" w:lineRule="atLeast"/>
        <w:jc w:val="both"/>
        <w:rPr>
          <w:spacing w:val="-3"/>
          <w:sz w:val="24"/>
          <w:szCs w:val="24"/>
        </w:rPr>
      </w:pPr>
      <w:r>
        <w:rPr>
          <w:spacing w:val="-3"/>
          <w:sz w:val="24"/>
          <w:szCs w:val="24"/>
        </w:rPr>
        <w:t xml:space="preserve"> </w:t>
      </w:r>
    </w:p>
    <w:sectPr w:rsidR="004E28AF" w:rsidSect="004E28AF">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327AD" w:rsidRDefault="002327AD">
      <w:pPr>
        <w:spacing w:line="20" w:lineRule="exact"/>
        <w:rPr>
          <w:sz w:val="24"/>
          <w:szCs w:val="24"/>
        </w:rPr>
      </w:pPr>
    </w:p>
  </w:endnote>
  <w:endnote w:type="continuationSeparator" w:id="0">
    <w:p w:rsidR="002327AD" w:rsidRDefault="002327AD" w:rsidP="004E28AF">
      <w:r>
        <w:rPr>
          <w:sz w:val="24"/>
          <w:szCs w:val="24"/>
        </w:rPr>
        <w:t xml:space="preserve"> </w:t>
      </w:r>
    </w:p>
  </w:endnote>
  <w:endnote w:type="continuationNotice" w:id="1">
    <w:p w:rsidR="002327AD" w:rsidRDefault="002327AD" w:rsidP="004E28AF">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327AD" w:rsidRDefault="002327AD" w:rsidP="004E28AF">
      <w:r>
        <w:rPr>
          <w:sz w:val="24"/>
          <w:szCs w:val="24"/>
        </w:rPr>
        <w:separator/>
      </w:r>
    </w:p>
  </w:footnote>
  <w:footnote w:type="continuationSeparator" w:id="0">
    <w:p w:rsidR="002327AD" w:rsidRDefault="002327AD" w:rsidP="004E28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951733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4E28AF"/>
    <w:rsid w:val="002327AD"/>
    <w:rsid w:val="004E28AF"/>
    <w:rsid w:val="008D78AA"/>
    <w:rsid w:val="00F255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4E28AF"/>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4E28AF"/>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1104</Words>
  <Characters>6076</Characters>
  <Application>Microsoft Office Word</Application>
  <DocSecurity>0</DocSecurity>
  <Lines>50</Lines>
  <Paragraphs>14</Paragraphs>
  <ScaleCrop>false</ScaleCrop>
  <Company/>
  <LinksUpToDate>false</LinksUpToDate>
  <CharactersWithSpaces>7166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2026-10-24T11:58:00Z</dcterms:created>
  <dcterms:modified xsi:type="dcterms:W3CDTF">2026-10-24T11:58:00Z</dcterms:modified>
</cp:coreProperties>
</file>