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525 – 673 periode 15</w:t>
      </w:r>
      <w:r>
        <w:rPr>
          <w:rFonts w:ascii="Times New Roman" w:hAnsi="Times New Roman" w:cs="Times New Roman"/>
          <w:spacing w:val="-2"/>
          <w:vertAlign w:val="superscript"/>
        </w:rPr>
        <w:t>de</w:t>
      </w:r>
      <w:r>
        <w:rPr>
          <w:rFonts w:ascii="Times New Roman" w:hAnsi="Times New Roman" w:cs="Times New Roman"/>
          <w:spacing w:val="-2"/>
        </w:rPr>
        <w:t xml:space="preserve"> – 16</w:t>
      </w:r>
      <w:r>
        <w:rPr>
          <w:rFonts w:ascii="Times New Roman" w:hAnsi="Times New Roman" w:cs="Times New Roman"/>
          <w:spacing w:val="-2"/>
          <w:vertAlign w:val="superscript"/>
        </w:rPr>
        <w:t>de</w:t>
      </w:r>
      <w:r>
        <w:rPr>
          <w:rFonts w:ascii="Times New Roman" w:hAnsi="Times New Roman" w:cs="Times New Roman"/>
          <w:spacing w:val="-2"/>
        </w:rPr>
        <w:t xml:space="preserve"> eeuw</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585</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 vonnisnr. 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Schepenen gezworenen en de gemeyne naburen van het dorp VEGHEL contra de wethouders van DEN BOSCH en HENRICK BEYENS inwoner van Den Bosch omdat die van Veghel beschrijfbrieven hadden gekregen waarin men om taxatie vroeg van de penningen die beyens moet betalen voor het gebruik van de gemeynt - lange acte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fol.26v vonnisnr.</w:t>
      </w:r>
      <w:r>
        <w:rPr>
          <w:rFonts w:ascii="Times New Roman" w:hAnsi="Times New Roman" w:cs="Times New Roman"/>
          <w:spacing w:val="-2"/>
        </w:rPr>
        <w:t xml:space="preserve"> 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BRUYNINCX heeft verklaard dat hij als man en momboir en in naam van HEYLWICH weduwe van wijlen JACOP HEYNSSELMANS anders genoemd POMPEN heeft laten arresteren te OERLE een zekere WILLEM HEYNSSELMANS anders genoemd POMPEN broer van Jacop inzake een achterstallige rente van 5 Rijnsgulden - 24 mei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 vonnisnr. 10</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HACK ingezeten poorter van DEN BOSCH heeft verklaard dat hij een broer heeft gehad nl. MARCELIS HACK die rond 1523 in FRANKRIJK had gewoond waar hij later is gestorven en in dienst was geweest van de Koning van Frankrijk en de goederen die hem vanwege het overlijden van zijn moeder verstorven waren kwamen nu Willem toe - in de acte wordt genoemd EVERAERD VAN DOERNE als schout van DEN BOSCH - Marcelis had nog twee broers nl. MEESTER GHEERT en GOESSEN HACK die beiden in 1526 voor schepenen van Den Bosch waren verschenen in verband met de nagelaten goederen van hun moeder - lange acte - 4 october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585 periode 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fol.86v vonnisnr. 32</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GHEERT VAN EYCK kanunnnik en prebendaat in de collegiale kerk vn SINT OEDENRODE verklaart dat hij 16 jaren geleden resideerde te Sint Oedenrode en in bezit is geweest van de prebende en kanunnikenprovende die daartoe stond - de HEREN WILLEM VAN NISPEN vice</w:t>
      </w:r>
      <w:r>
        <w:rPr>
          <w:rFonts w:ascii="Times New Roman" w:hAnsi="Times New Roman" w:cs="Times New Roman"/>
          <w:spacing w:val="-2"/>
        </w:rPr>
        <w:softHyphen/>
        <w:t>deken en GOVAERT VAN SCHYNVELT scholas</w:t>
      </w:r>
      <w:r>
        <w:rPr>
          <w:rFonts w:ascii="Times New Roman" w:hAnsi="Times New Roman" w:cs="Times New Roman"/>
          <w:spacing w:val="-2"/>
        </w:rPr>
        <w:softHyphen/>
        <w:t>ter en kanunnik tekenen protest aan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fol.93 vonnisnr. 35</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weduwe van wijlen GIELIS VAN DER CLAREN heeft verklaard een proces gevoerd te hebben voor de wethouders van de stad BERGEN OP ZOOM tegen CORNELIS PEETERSSOENE cum suis inzake een bepaa</w:t>
      </w:r>
      <w:r>
        <w:rPr>
          <w:rFonts w:ascii="Times New Roman" w:hAnsi="Times New Roman" w:cs="Times New Roman"/>
          <w:spacing w:val="-2"/>
        </w:rPr>
        <w:softHyphen/>
        <w:t>lde rente en huizen - 5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fol.98 vonnisnr. 37</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GHEERTS HENRICXSSOEN, GIELIS PEETER GIELISSOEN en WILLEM PEETER GIELISSOEN hebben te kennen gegeven dat hen toebehoort een zekere TIENDE genaamd de THIENDE TER HEIJDEN gelegen onder de parochie OIRSCHOT, welke tienden voorheen had toebe</w:t>
      </w:r>
      <w:r>
        <w:rPr>
          <w:rFonts w:ascii="Times New Roman" w:hAnsi="Times New Roman" w:cs="Times New Roman"/>
          <w:spacing w:val="-2"/>
        </w:rPr>
        <w:softHyphen/>
        <w:t>hoord aan WILLEMEN VAN ELSEN onder welke tiende gelegen was een hoeve genaamd DEN POSDONCK nu toebehorende aan de erfge</w:t>
      </w:r>
      <w:r>
        <w:rPr>
          <w:rFonts w:ascii="Times New Roman" w:hAnsi="Times New Roman" w:cs="Times New Roman"/>
          <w:spacing w:val="-2"/>
        </w:rPr>
        <w:softHyphen/>
        <w:t>naemen van JANNE MONICK en die genoemde supplianten hadden bezeten en ook hun voorzaten - conflict hierover met LOENIS VAN RODE wonende op de genoemde hoeve van Posdonck cum suis - 25 juni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lastRenderedPageBreak/>
        <w:t>fol.124v vonnisnr.</w:t>
      </w:r>
      <w:r>
        <w:rPr>
          <w:rFonts w:ascii="Times New Roman" w:hAnsi="Times New Roman" w:cs="Times New Roman"/>
          <w:spacing w:val="-2"/>
        </w:rPr>
        <w:t xml:space="preserve"> 44</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VAN VAERLAER wonende te NUENEN bij Eindhoven heeft verklaard dat iemand uit het land van Brabant niet mocht worden gearresteerd of veroordeeld buiten dat territorium door iemand van buiten Brabant - dit vermoedelijk n.a.v. het feit dat een zekere MEESTER JAN SOLTZ wonende binnen de stad DIEST ook in het land van Brabant, de eis gesteld had dat Henrick voor de SCHOUT van CUERINGEN in het land van LUIK zou moeten verschij</w:t>
      </w:r>
      <w:r>
        <w:rPr>
          <w:rFonts w:ascii="Times New Roman" w:hAnsi="Times New Roman" w:cs="Times New Roman"/>
          <w:spacing w:val="-2"/>
        </w:rPr>
        <w:softHyphen/>
        <w:t>nen en er zou gevangenisstraf volgen - hierop volgt een lange procedure - 29 juni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fol143v vonnisnr. 50</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VAN VELTWYCK heeft te kennen gegeven hoe dat hij een proces heeft gevoerd voor de wethouders van de stad BERGEN OP ZOOM tegen o.a. JERONIMUS DE ROECK een van de ACCIJNSMEESTERS van de stad aangaande de pennin</w:t>
      </w:r>
      <w:r>
        <w:rPr>
          <w:rFonts w:ascii="Times New Roman" w:hAnsi="Times New Roman" w:cs="Times New Roman"/>
          <w:spacing w:val="-2"/>
        </w:rPr>
        <w:softHyphen/>
        <w:t>gen gekomen van de verkochte goederen van STEVEN VAN HOUTMOE</w:t>
      </w:r>
      <w:r>
        <w:rPr>
          <w:rFonts w:ascii="Times New Roman" w:hAnsi="Times New Roman" w:cs="Times New Roman"/>
          <w:spacing w:val="-2"/>
        </w:rPr>
        <w:softHyphen/>
        <w:t>LEN en door hem geleverd bier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fol.146v vonnisnr.</w:t>
      </w:r>
      <w:r>
        <w:rPr>
          <w:rFonts w:ascii="Times New Roman" w:hAnsi="Times New Roman" w:cs="Times New Roman"/>
          <w:spacing w:val="-2"/>
        </w:rPr>
        <w:t xml:space="preserve"> 51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HEER RUTGHEER JANSSOEN VAN OPHEM heeft verklaard dat wijlen HEER GHYSBRECHT BACK gefundeerd had in de SINT JAN van DEN BOSCH twee kapelanieen - LAUREYS VAN NYN de zoon van zijn zuster en naaste van den bloede van de genoemde fundateur zou hebben en behouden een beemd of veld gelegen bij de stad Den Bosch ACHTER DIE HAGEDONCK en het recht van de kapelanie was verbonden aan deze beemd - de collatie van genoemd beneficie zou toebehoren aan de oudste zoon - hierover ontstaat een hele discussie - protest wordt aangetekend door MEESTER BERTHOLO</w:t>
      </w:r>
      <w:r>
        <w:rPr>
          <w:rFonts w:ascii="Times New Roman" w:hAnsi="Times New Roman" w:cs="Times New Roman"/>
          <w:spacing w:val="-2"/>
        </w:rPr>
        <w:softHyphen/>
        <w:t>MEUS MERLE zijnde rector van de genoemde kapelanie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fol.167 vonnisnr. 59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GHERAERT VLEMMINCX klerk van het Luiks bisdom heeft verklaard dat hij op canonieke titel in bezit is van de paro</w:t>
      </w:r>
      <w:r>
        <w:rPr>
          <w:rFonts w:ascii="Times New Roman" w:hAnsi="Times New Roman" w:cs="Times New Roman"/>
          <w:spacing w:val="-2"/>
        </w:rPr>
        <w:softHyphen/>
        <w:t>chiekerk van SINT LAUREYS in het dorp GINNEKEN bij BREDA - HENRICK VLEMMINCX was zijn vader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fol.173 vonnisnr. 64 en 65</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KUERENS klerk van het Kamerijkse bisdom en geboren te Brussel verklaart voor MEESTER JAN SOLTZ licenciaat in de rechten en voorheen OFFICIAAL VAN LUIK residerende te Diest, dat hij al enige tijd in bezit was van de parochiekerk of vicarie van SINT PETRUS in het dorp BLADEL na overlijden van de HEER JANNE VERMEYEN de laatste bezitter - 23 juni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fol.178v vonnisnr.</w:t>
      </w:r>
      <w:r>
        <w:rPr>
          <w:rFonts w:ascii="Times New Roman" w:hAnsi="Times New Roman" w:cs="Times New Roman"/>
          <w:spacing w:val="-2"/>
        </w:rPr>
        <w:t xml:space="preserve"> 67</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GEERLICK WOUTER COLENSSOEN heeft verklaard een proces gevoerd te hebben voor de schepenen van de vrijheid OERLE tegen ANTHO</w:t>
      </w:r>
      <w:r>
        <w:rPr>
          <w:rFonts w:ascii="Times New Roman" w:hAnsi="Times New Roman" w:cs="Times New Roman"/>
          <w:spacing w:val="-2"/>
        </w:rPr>
        <w:softHyphen/>
        <w:t>NISE MERCELIS WILLEMSSOEN en dat een vonnis voor de wethouders van DEN BOSCH was gevolgd - 28 juni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fol.191v vonnisnr. 71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SLOETMAKER heeft te kennen gegeven dat hij een proces heeft gevoerd voor de borgemeesters en schepenen van BERGEN OP ZOOM tegen JANNE VAN AKEN in verband met een bepaalde hoeveel</w:t>
      </w:r>
      <w:r>
        <w:rPr>
          <w:rFonts w:ascii="Times New Roman" w:hAnsi="Times New Roman" w:cs="Times New Roman"/>
          <w:spacing w:val="-2"/>
        </w:rPr>
        <w:softHyphen/>
        <w:t xml:space="preserve">heid 'meede' voor een som van 12 pond en 5 vlaamse schellingen tegen PEETER CORNELISSOEN - 2 mei 1539. </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fol.213 vonnisnr. 81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LENAERT STAELSSOEN voor schout en schepenen van MIERLO tegen WILLEM SNOECXSSOEN m.b.t. zijn kindsdeel van moederszijde - 2 mei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fol.226v vonnisnr.</w:t>
      </w:r>
      <w:r>
        <w:rPr>
          <w:rFonts w:ascii="Times New Roman" w:hAnsi="Times New Roman" w:cs="Times New Roman"/>
          <w:spacing w:val="-2"/>
        </w:rPr>
        <w:t xml:space="preserve"> 93</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DIERICK HENRICXSSOEN voor de wethouders van BERGEN OP ZOOM tegen GHEERDEN WILLEMSSOEN - in de acte worden genoemd de DEKEN en de GEZWOERENEN van den </w:t>
      </w:r>
      <w:r>
        <w:rPr>
          <w:rFonts w:ascii="Times New Roman" w:hAnsi="Times New Roman" w:cs="Times New Roman"/>
          <w:spacing w:val="-2"/>
        </w:rPr>
        <w:lastRenderedPageBreak/>
        <w:t>HANTBOOGESCHUTTERS van de stad - 7 mei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fol.270v vonnisnr. 116</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BOEL voor schepenen van BERGEN OP ZOOM tegen CORNE</w:t>
      </w:r>
      <w:r>
        <w:rPr>
          <w:rFonts w:ascii="Times New Roman" w:hAnsi="Times New Roman" w:cs="Times New Roman"/>
          <w:spacing w:val="-2"/>
        </w:rPr>
        <w:softHyphen/>
        <w:t>LISSE JANSSOEN VAN NISPEN - 19 november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fol.342 vonnisnr. 151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BERTRAMIS VAN DEN HOEVEL heeft verklaard at hem toebehoorde een beemd gelegen in de parochie van ZONNE geheyten tHAVERLANT waartoe het recht behoorde van 'eenen wege om van vuyter straten te varenen in eenen steghe oft een besloten weeghsken genomen vuyter erven van JANNE CORNELISSOENE ende alsoe voirt vuyt die voirs. steghe over eenen beempt den voirs. Janne toebehoirende tot inden voirs. beempt vanden selven suppliant met wagen dair doer te varenen ende beesten op ende af te dryven' welk recht van overpad zijn voorzaten al sinds mensen</w:t>
      </w:r>
      <w:r>
        <w:rPr>
          <w:rFonts w:ascii="Times New Roman" w:hAnsi="Times New Roman" w:cs="Times New Roman"/>
          <w:spacing w:val="-2"/>
        </w:rPr>
        <w:softHyphen/>
        <w:t>heugenis bezaten - voor de steeg hing een veken dat Jan Corne</w:t>
      </w:r>
      <w:r>
        <w:rPr>
          <w:rFonts w:ascii="Times New Roman" w:hAnsi="Times New Roman" w:cs="Times New Roman"/>
          <w:spacing w:val="-2"/>
        </w:rPr>
        <w:softHyphen/>
        <w:t>lissoen altijd afsloot - hierover ontstaat de nodige onenig</w:t>
      </w:r>
      <w:r>
        <w:rPr>
          <w:rFonts w:ascii="Times New Roman" w:hAnsi="Times New Roman" w:cs="Times New Roman"/>
          <w:spacing w:val="-2"/>
        </w:rPr>
        <w:softHyphen/>
        <w:t>heid -  genoemd worden verder DIERICK HOYMAKERS en MOERS HOYMAKERS - 8 maart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fo.344v vonnisnr. 152</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GHYSBRECHT VAN DRIELE priester en pastoor [cureyt] van de prochie van MEGHEN contra LAMBRECHT CORSTKENS schout van Megen - vervolgprocedure - 24.12.1539.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fol.345 vonnisnr.153</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ADRIAEN COELGHEENSSOEN ingezeten poorteresse van BERGEN OP ZOOM tegen de weduwe en erfgenamen van wijlen COLYNEN DE CLERCK - vervolgprocedure - 5 december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fol.353v vonnisnr.</w:t>
      </w:r>
      <w:r>
        <w:rPr>
          <w:rFonts w:ascii="Times New Roman" w:hAnsi="Times New Roman" w:cs="Times New Roman"/>
          <w:spacing w:val="-2"/>
        </w:rPr>
        <w:t xml:space="preserve"> 169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gemeyne ingezetenen van het dorp GEMERT hebben verklaard dat ze sinds mensenheugenis in het bezit zijn van een stuk gemeynt genaamd HET HOEMELSCHEBROECK gelegen vast aan de gemeynt van BEKE AERLE ende RIXSTEL geheten HET BEEKSCHEBROECK die door een gracht of sloot gescheiden waren - inzet is het zorgvuldig beheimen [= afsluiten] van die gebieden tegen overspringende beesten die door de schutter werden overge</w:t>
      </w:r>
      <w:r>
        <w:rPr>
          <w:rFonts w:ascii="Times New Roman" w:hAnsi="Times New Roman" w:cs="Times New Roman"/>
          <w:spacing w:val="-2"/>
        </w:rPr>
        <w:softHyphen/>
        <w:t>bracht naar de schutskooi - interessante acte - 11 februari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9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fol.384v vonnisnr. 180</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SOPHIE ZEBRECHTS HERMANSDOCHTER een arme oude schamele vrouw die heeft verklaard dat ze een proces voerde voor schout en schepenen van de vrijheid OIRSCHOT tegen de weduwe van wijlen HENRICK HOPPENBROUWERS cum suis en daarna tegen DANEEL LOYEN betreffende 5 bunders land te Oirschot gelegen - in de acte wordt verder genoemd ADAM ROOMPOT - 7 februari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fol.390 vonnisnr. 185</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AERT JOERDAENS alias VRIENT heeft verklaard dat hij een proces voerde voor de arbiters JANNE VAN BEECK en GHEERDEN DE JONGE ten nadele van hem en ten voordele van een zekere JAN VAN DEN SPIJCKERE m.b.t. een beemd gelegen te SINT OEDENRODE - 19 november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fol.394 vonnisnr. 191</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SCHUERMANS heeft verklaard dat een proces onbeslist is gebleven voor de schepenen van de vrijheid MIERDE tegen WOUTER LIPPEN inzake een acte van vernadering - lange acte - 29 november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fol.418v vonnisnr.</w:t>
      </w:r>
      <w:r>
        <w:rPr>
          <w:rFonts w:ascii="Times New Roman" w:hAnsi="Times New Roman" w:cs="Times New Roman"/>
          <w:spacing w:val="-2"/>
        </w:rPr>
        <w:t xml:space="preserve"> 198</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gemeyne ingezetenen van het dorp STIPHOUT tegen de FABRIEK</w:t>
      </w:r>
      <w:r>
        <w:rPr>
          <w:rFonts w:ascii="Times New Roman" w:hAnsi="Times New Roman" w:cs="Times New Roman"/>
          <w:spacing w:val="-2"/>
        </w:rPr>
        <w:softHyphen/>
        <w:t>MEESTERS [= kerkmeesters] van de SINT JAN in DEN BOSCH - LAMBRECHT VAN MEYELZOEN, AERTS GHEERTSSOEN VAN DEN VENNE, STAETSSEN JANS LEMMENSSOEN, WOUTEREN DIERICXSSOEN VAN VETH, HENRICKE DIERICK tsCOSTERSSOEN, GHERAERDEN JANSSOEN VAN DEN SCHOR, PIETEREN JANSSOEN VAN LIEROP, RUTGHEERDEN VAN BERCKEL en GHYSBRECHTEN VANDER ASDONCK waarin die van Stiphout verkla</w:t>
      </w:r>
      <w:r>
        <w:rPr>
          <w:rFonts w:ascii="Times New Roman" w:hAnsi="Times New Roman" w:cs="Times New Roman"/>
          <w:spacing w:val="-2"/>
        </w:rPr>
        <w:softHyphen/>
        <w:t>ren dat hun in het verleden tegen betaling van een bepaald voorlijf en voorts tegen een jaargeld van 40 oude groten is gegeven hun gemeynt 'beghinnende tot DUNOUWEN ende huer van dair op streckende den rechten BLAKENWEGH neven den WACHTEL</w:t>
      </w:r>
      <w:r>
        <w:rPr>
          <w:rFonts w:ascii="Times New Roman" w:hAnsi="Times New Roman" w:cs="Times New Roman"/>
          <w:spacing w:val="-2"/>
        </w:rPr>
        <w:softHyphen/>
        <w:t>BERCH totten pael staende aen dese zijde van GERWENDER EYNDE oft aen dese zijde vanden eynde van GERWEN ende van daer linierecht totten QUETELBERGE toe ende van diar tot aen den pael staende aen SCHOETKEN by HENRICKS HUYS VAN DIEPEMBROECK was ende van dair voerts lancx die reen oft limiten wijlen HENRICKS VAN MIERLE oft vander heerlicheyt van MIERLE totte EYCKENBRUCXKEN toe ende van dair voirts tot PERYCKSTAKE ende van dair voirts neven alle PERICHSTAKEN tot eenen HORNICK oft HORICK gelegen by GHEENENDONCK ende van dair voirts tot DUNOU</w:t>
      </w:r>
      <w:r>
        <w:rPr>
          <w:rFonts w:ascii="Times New Roman" w:hAnsi="Times New Roman" w:cs="Times New Roman"/>
          <w:spacing w:val="-2"/>
        </w:rPr>
        <w:softHyphen/>
        <w:t>WEN [verkrijgbrief 1352] - aanstelling van een schutter - de gronden van HOOGSTRIJP zouden ressoteren onder de parochie van AARLE en BEEK gemeenlijk genoemd AARKEBEEK - deze uitermate lange en interessante acte, historisch van belang voor de studie van die dorpen, loopt door op fiche 10.</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10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er ontspint zich een hele discussie rond dit thema met alle pro's en contra's - ook de oudere hofsteden met hun hoevenaars alsmede de cijnsboeken van Helmond worden in de acte besproken - de acte eindigt op folio 443v - 31 october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fol.450 vonnisnr. 210</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kinderen en erfgenamen van wijlen CLAESEN JANSSOENE tegen HEER SNGELBRECHTEN ADRIAENSSOENE priester betreffende gronden gelegen onder BORGVLIET bij BERGEN OP ZOOM 8 1/2 gemet land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fol.459 vonnisnr.</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JOESSEN GHEERTSSOEN inwoner van BERGEN OP ZOOM tegen HANS FELLEBERGHER - vervolgprocedure - 14 juli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fol.460 vonnisnr. 229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ABDIS en CONVENT van het klooster MARIENWATER uit ROSMALEN contra PEETEREN VAN DEN EYNDE als man en momboir van ALYTEN VAN DE NUWENHUYS dochter van wijlen MARIEN VAN DER EYNDE  cum suis - vervolgprocedure - 4 october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11 inventarisnummer 585  periode 1539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fol.468v vonnisnr. 246</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TYMMERMANS contra de HEER VAN BOXTEL - vervolgprocedu</w:t>
      </w:r>
      <w:r>
        <w:rPr>
          <w:rFonts w:ascii="Times New Roman" w:hAnsi="Times New Roman" w:cs="Times New Roman"/>
          <w:spacing w:val="-2"/>
        </w:rPr>
        <w:softHyphen/>
        <w:t>re - 29 november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fol.472v vonnisnr.</w:t>
      </w:r>
      <w:r>
        <w:rPr>
          <w:rFonts w:ascii="Times New Roman" w:hAnsi="Times New Roman" w:cs="Times New Roman"/>
          <w:spacing w:val="-2"/>
        </w:rPr>
        <w:t xml:space="preserve"> 256</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BEYENS inwoner van DEN BOSCH tegen de schepenen en gezworenen van het dorp VECHELEN m.b.t. een bepaald stuk heide - vervolgprocedure - 18 december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fol.474 vonnisnr. 259</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BERTRAM VAN DEN HOEVELE contra JANNE CORNELISSOENE en zijn vrouw, DIERICK HOYMAKERS en MOERS HOYMAKERS - vervolgprocedure - 17 december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fol.480 vonnisnr. 273</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MAXIMILIAEN VAN HOERNE Heer van Gaesbeke GELDROP HEEZE LEENDE tegen RAESEN JAN RAESSEN  inzake het recht van de GRUIT of bieraccijnzen - 31 januari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fol.481 vonnisnr. 275</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ARNT JOERDAENS LANTMAN uit SINT OEDENRODE tegen JAN VAN DEN SPIJCKERE - vervolgprocedure - 19 november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fol.483 vonnisnr. 280</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MERTEN TYMMERMANS contra de HEER VAN BOXTEL - vervolgprocedu</w:t>
      </w:r>
      <w:r>
        <w:rPr>
          <w:rFonts w:ascii="Times New Roman" w:hAnsi="Times New Roman" w:cs="Times New Roman"/>
          <w:spacing w:val="-2"/>
        </w:rPr>
        <w:softHyphen/>
        <w:t>re - 21 februari 1539.</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271A70" w:rsidRDefault="00271A70">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271A70" w:rsidRDefault="00271A70">
      <w:pPr>
        <w:suppressAutoHyphens/>
        <w:spacing w:line="240" w:lineRule="atLeast"/>
        <w:jc w:val="both"/>
        <w:rPr>
          <w:rFonts w:ascii="Times New Roman" w:hAnsi="Times New Roman" w:cs="Times New Roman"/>
          <w:spacing w:val="-2"/>
        </w:rPr>
      </w:pPr>
    </w:p>
    <w:p w:rsidR="00271A70" w:rsidRDefault="00271A70">
      <w:pPr>
        <w:suppressAutoHyphens/>
        <w:spacing w:line="240" w:lineRule="atLeast"/>
        <w:jc w:val="both"/>
        <w:rPr>
          <w:spacing w:val="-3"/>
          <w:sz w:val="24"/>
          <w:szCs w:val="24"/>
        </w:rPr>
      </w:pPr>
      <w:r>
        <w:rPr>
          <w:spacing w:val="-3"/>
          <w:sz w:val="24"/>
          <w:szCs w:val="24"/>
        </w:rPr>
        <w:t xml:space="preserve"> </w:t>
      </w:r>
    </w:p>
    <w:p w:rsidR="00271A70" w:rsidRDefault="00271A70">
      <w:pPr>
        <w:suppressAutoHyphens/>
        <w:spacing w:line="240" w:lineRule="atLeast"/>
        <w:jc w:val="both"/>
        <w:rPr>
          <w:spacing w:val="-3"/>
          <w:sz w:val="24"/>
          <w:szCs w:val="24"/>
        </w:rPr>
      </w:pPr>
    </w:p>
    <w:p w:rsidR="00271A70" w:rsidRDefault="00271A70">
      <w:pPr>
        <w:suppressAutoHyphens/>
        <w:spacing w:line="240" w:lineRule="atLeast"/>
        <w:jc w:val="both"/>
        <w:rPr>
          <w:spacing w:val="-3"/>
          <w:sz w:val="24"/>
          <w:szCs w:val="24"/>
        </w:rPr>
      </w:pPr>
    </w:p>
    <w:p w:rsidR="00271A70" w:rsidRDefault="00271A70">
      <w:pPr>
        <w:suppressAutoHyphens/>
        <w:spacing w:line="240" w:lineRule="atLeast"/>
        <w:jc w:val="both"/>
        <w:rPr>
          <w:spacing w:val="-3"/>
          <w:sz w:val="24"/>
          <w:szCs w:val="24"/>
        </w:rPr>
      </w:pPr>
    </w:p>
    <w:p w:rsidR="00271A70" w:rsidRDefault="00271A70">
      <w:pPr>
        <w:suppressAutoHyphens/>
        <w:spacing w:line="240" w:lineRule="atLeast"/>
        <w:jc w:val="both"/>
        <w:rPr>
          <w:spacing w:val="-3"/>
          <w:sz w:val="24"/>
          <w:szCs w:val="24"/>
        </w:rPr>
      </w:pPr>
    </w:p>
    <w:p w:rsidR="00271A70" w:rsidRDefault="00271A70">
      <w:pPr>
        <w:suppressAutoHyphens/>
        <w:spacing w:line="240" w:lineRule="atLeast"/>
        <w:jc w:val="both"/>
        <w:rPr>
          <w:spacing w:val="-3"/>
          <w:sz w:val="24"/>
          <w:szCs w:val="24"/>
        </w:rPr>
      </w:pPr>
      <w:r>
        <w:rPr>
          <w:spacing w:val="-3"/>
          <w:sz w:val="24"/>
          <w:szCs w:val="24"/>
        </w:rPr>
        <w:t xml:space="preserve"> </w:t>
      </w:r>
    </w:p>
    <w:sectPr w:rsidR="00271A70" w:rsidSect="00271A70">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6F38" w:rsidRDefault="00276F38">
      <w:pPr>
        <w:spacing w:line="20" w:lineRule="exact"/>
        <w:rPr>
          <w:sz w:val="24"/>
          <w:szCs w:val="24"/>
        </w:rPr>
      </w:pPr>
    </w:p>
  </w:endnote>
  <w:endnote w:type="continuationSeparator" w:id="0">
    <w:p w:rsidR="00276F38" w:rsidRDefault="00276F38" w:rsidP="00271A70">
      <w:r>
        <w:rPr>
          <w:sz w:val="24"/>
          <w:szCs w:val="24"/>
        </w:rPr>
        <w:t xml:space="preserve"> </w:t>
      </w:r>
    </w:p>
  </w:endnote>
  <w:endnote w:type="continuationNotice" w:id="1">
    <w:p w:rsidR="00276F38" w:rsidRDefault="00276F38" w:rsidP="00271A7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6F38" w:rsidRDefault="00276F38" w:rsidP="00271A70">
      <w:r>
        <w:rPr>
          <w:sz w:val="24"/>
          <w:szCs w:val="24"/>
        </w:rPr>
        <w:separator/>
      </w:r>
    </w:p>
  </w:footnote>
  <w:footnote w:type="continuationSeparator" w:id="0">
    <w:p w:rsidR="00276F38" w:rsidRDefault="00276F38" w:rsidP="00271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72301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71A70"/>
    <w:rsid w:val="00271A70"/>
    <w:rsid w:val="00276F38"/>
    <w:rsid w:val="008D78AA"/>
    <w:rsid w:val="00D303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71A7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71A7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2107</Words>
  <Characters>11592</Characters>
  <Application>Microsoft Office Word</Application>
  <DocSecurity>0</DocSecurity>
  <Lines>96</Lines>
  <Paragraphs>27</Paragraphs>
  <ScaleCrop>false</ScaleCrop>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