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EB57"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14D844D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47D5DCF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728A1EE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- 16e eeuw</w:t>
      </w:r>
    </w:p>
    <w:p w14:paraId="37CF9E5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591</w:t>
      </w:r>
    </w:p>
    <w:p w14:paraId="32F95794" w14:textId="77777777" w:rsidR="00107D30" w:rsidRDefault="00107D30">
      <w:pPr>
        <w:suppressAutoHyphens/>
        <w:spacing w:line="240" w:lineRule="atLeast"/>
        <w:jc w:val="both"/>
        <w:rPr>
          <w:rFonts w:ascii="Times New Roman" w:hAnsi="Times New Roman" w:cs="Times New Roman"/>
          <w:spacing w:val="-2"/>
        </w:rPr>
      </w:pPr>
    </w:p>
    <w:p w14:paraId="22A18D8D"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AC02A5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591 periode 1545</w:t>
      </w:r>
    </w:p>
    <w:p w14:paraId="29246C4C"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55B77A6" w14:textId="77777777" w:rsidR="00107D30" w:rsidRDefault="00107D30">
      <w:pPr>
        <w:suppressAutoHyphens/>
        <w:spacing w:line="240" w:lineRule="atLeast"/>
        <w:jc w:val="both"/>
        <w:rPr>
          <w:rFonts w:ascii="Times New Roman" w:hAnsi="Times New Roman" w:cs="Times New Roman"/>
          <w:spacing w:val="-2"/>
        </w:rPr>
      </w:pPr>
    </w:p>
    <w:p w14:paraId="510A058D"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 vonnisnr. 2</w:t>
      </w:r>
    </w:p>
    <w:p w14:paraId="0883E1F2" w14:textId="77777777" w:rsidR="00107D30" w:rsidRDefault="00107D30">
      <w:pPr>
        <w:suppressAutoHyphens/>
        <w:spacing w:line="240" w:lineRule="atLeast"/>
        <w:jc w:val="both"/>
        <w:rPr>
          <w:rFonts w:ascii="Times New Roman" w:hAnsi="Times New Roman" w:cs="Times New Roman"/>
          <w:spacing w:val="-2"/>
        </w:rPr>
      </w:pPr>
    </w:p>
    <w:p w14:paraId="467FADB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ELIZABETH VAN OS de weduwe van AERT VAN HALLE en later KAERLEN STEVENS haar huidige man en FLORIS VAN OS haar broer - Aert van Halle was in DEN BOSCH overleden en had denodige goederen nagelaten - daarover ontstaat enige discus</w:t>
      </w:r>
      <w:r>
        <w:rPr>
          <w:rFonts w:ascii="Times New Roman" w:hAnsi="Times New Roman" w:cs="Times New Roman"/>
          <w:spacing w:val="-2"/>
        </w:rPr>
        <w:softHyphen/>
        <w:t>sie met o.a. WILLEM VAN HALLE - in het stuk worden o.a. ge</w:t>
      </w:r>
      <w:r>
        <w:rPr>
          <w:rFonts w:ascii="Times New Roman" w:hAnsi="Times New Roman" w:cs="Times New Roman"/>
          <w:spacing w:val="-2"/>
        </w:rPr>
        <w:softHyphen/>
        <w:t>noemd een zekere JAN ADRIAENSSEN laat op een winhof van Eliza</w:t>
      </w:r>
      <w:r>
        <w:rPr>
          <w:rFonts w:ascii="Times New Roman" w:hAnsi="Times New Roman" w:cs="Times New Roman"/>
          <w:spacing w:val="-2"/>
        </w:rPr>
        <w:softHyphen/>
        <w:t>beth onder GESTEL gelegen en een zekere STEVEN DE COELENEN die woonde in haar huis in de VERWERSTRAAT - bij ADRIAEN DE RUTER in tHUYS VAN BOXTEL lagen een hoeveelheid schepenbrieven van Elizabeth - 9 mei 1545.</w:t>
      </w:r>
    </w:p>
    <w:p w14:paraId="2B385D83" w14:textId="77777777" w:rsidR="00107D30" w:rsidRDefault="00107D30">
      <w:pPr>
        <w:suppressAutoHyphens/>
        <w:spacing w:line="240" w:lineRule="atLeast"/>
        <w:jc w:val="both"/>
        <w:rPr>
          <w:rFonts w:ascii="Times New Roman" w:hAnsi="Times New Roman" w:cs="Times New Roman"/>
          <w:spacing w:val="-2"/>
        </w:rPr>
      </w:pPr>
    </w:p>
    <w:p w14:paraId="2C68331F" w14:textId="77777777" w:rsidR="00107D30" w:rsidRDefault="00107D30">
      <w:pPr>
        <w:suppressAutoHyphens/>
        <w:spacing w:line="240" w:lineRule="atLeast"/>
        <w:jc w:val="both"/>
        <w:rPr>
          <w:rFonts w:ascii="Times New Roman" w:hAnsi="Times New Roman" w:cs="Times New Roman"/>
          <w:spacing w:val="-2"/>
        </w:rPr>
      </w:pPr>
    </w:p>
    <w:p w14:paraId="347DFF8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0BFF07F"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591  periode 1545</w:t>
      </w:r>
    </w:p>
    <w:p w14:paraId="3E7A22E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E9A1843" w14:textId="77777777" w:rsidR="00107D30" w:rsidRDefault="00107D30">
      <w:pPr>
        <w:suppressAutoHyphens/>
        <w:spacing w:line="240" w:lineRule="atLeast"/>
        <w:jc w:val="both"/>
        <w:rPr>
          <w:rFonts w:ascii="Times New Roman" w:hAnsi="Times New Roman" w:cs="Times New Roman"/>
          <w:spacing w:val="-2"/>
        </w:rPr>
      </w:pPr>
    </w:p>
    <w:p w14:paraId="28A1B774"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fol.79v vonnisnr. 42</w:t>
      </w:r>
    </w:p>
    <w:p w14:paraId="5F07B36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ARNDEN BOCHOLTZ als AARTSDIAKEN VAN ARDENNE en kanun</w:t>
      </w:r>
      <w:r>
        <w:rPr>
          <w:rFonts w:ascii="Times New Roman" w:hAnsi="Times New Roman" w:cs="Times New Roman"/>
          <w:spacing w:val="-2"/>
        </w:rPr>
        <w:softHyphen/>
        <w:t>nik van Sint Lambert te LUIK contra MEESTER REYNEREN VAN SCHIN</w:t>
      </w:r>
      <w:r>
        <w:rPr>
          <w:rFonts w:ascii="Times New Roman" w:hAnsi="Times New Roman" w:cs="Times New Roman"/>
          <w:spacing w:val="-2"/>
        </w:rPr>
        <w:softHyphen/>
        <w:t>VELT inzake de possessie en het gebruik van de parochie</w:t>
      </w:r>
      <w:r>
        <w:rPr>
          <w:rFonts w:ascii="Times New Roman" w:hAnsi="Times New Roman" w:cs="Times New Roman"/>
          <w:spacing w:val="-2"/>
        </w:rPr>
        <w:softHyphen/>
        <w:t>kerk van GILZE bij BREDA vacant na het overlijden van wijlen de HEER JASPAR VAN RENENBERCH de laatste bezitter - 23 juni 1545.</w:t>
      </w:r>
    </w:p>
    <w:p w14:paraId="45799310" w14:textId="77777777" w:rsidR="00107D30" w:rsidRDefault="00107D30">
      <w:pPr>
        <w:suppressAutoHyphens/>
        <w:spacing w:line="240" w:lineRule="atLeast"/>
        <w:jc w:val="both"/>
        <w:rPr>
          <w:rFonts w:ascii="Times New Roman" w:hAnsi="Times New Roman" w:cs="Times New Roman"/>
          <w:spacing w:val="-2"/>
        </w:rPr>
      </w:pPr>
    </w:p>
    <w:p w14:paraId="640BAC3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ED9DCC5"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591  periode 1545</w:t>
      </w:r>
    </w:p>
    <w:p w14:paraId="76F74CE7"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84E23DF" w14:textId="77777777" w:rsidR="00107D30" w:rsidRDefault="00107D30">
      <w:pPr>
        <w:suppressAutoHyphens/>
        <w:spacing w:line="240" w:lineRule="atLeast"/>
        <w:jc w:val="both"/>
        <w:rPr>
          <w:rFonts w:ascii="Times New Roman" w:hAnsi="Times New Roman" w:cs="Times New Roman"/>
          <w:spacing w:val="-2"/>
        </w:rPr>
      </w:pPr>
    </w:p>
    <w:p w14:paraId="38C2CF7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fol.104v vonnisnr. 55</w:t>
      </w:r>
    </w:p>
    <w:p w14:paraId="249EF86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BEELKEN de weduwe van wijlen CORNELIS DE WOLF in een proces tegen CORNELIA VAN GOIRLE weduwe van wijlen MEESTER AERTS VAN DORDRECHT in verband met een vonnis uitgesproken door de wethouders van DEN BOSCH - 7 september 1545.</w:t>
      </w:r>
    </w:p>
    <w:p w14:paraId="01AD5DC5" w14:textId="77777777" w:rsidR="00107D30" w:rsidRDefault="00107D30">
      <w:pPr>
        <w:suppressAutoHyphens/>
        <w:spacing w:line="240" w:lineRule="atLeast"/>
        <w:jc w:val="both"/>
        <w:rPr>
          <w:rFonts w:ascii="Times New Roman" w:hAnsi="Times New Roman" w:cs="Times New Roman"/>
          <w:spacing w:val="-2"/>
        </w:rPr>
      </w:pPr>
    </w:p>
    <w:p w14:paraId="72F2FED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fol.106v vonnisnr.</w:t>
      </w:r>
      <w:r>
        <w:rPr>
          <w:rFonts w:ascii="Times New Roman" w:hAnsi="Times New Roman" w:cs="Times New Roman"/>
          <w:spacing w:val="-2"/>
        </w:rPr>
        <w:t xml:space="preserve"> 56</w:t>
      </w:r>
    </w:p>
    <w:p w14:paraId="6F26973B"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JERONIMUS DU BLYOUT als DEKEN VAN BREDA en MEESTER JOA</w:t>
      </w:r>
      <w:r>
        <w:rPr>
          <w:rFonts w:ascii="Times New Roman" w:hAnsi="Times New Roman" w:cs="Times New Roman"/>
          <w:spacing w:val="-2"/>
        </w:rPr>
        <w:softHyphen/>
        <w:t>CHIM GIELIS advocaat postulerende in Brabant als man van JOUFFROUWE JOHANNE DU BLYOUT hebben stukken gestuurd aan de advocaat fiscaal van Brabant MEESTER KAERLEN TISNACK om nader te bestuderen - JOUFFROUWE ANNEN VAN DER ZYMEN weduwe van wijlen LAUREYS DU BLYOUT de Jonge heeft een request geschrveen - 30 september 1545.</w:t>
      </w:r>
    </w:p>
    <w:p w14:paraId="36849437" w14:textId="77777777" w:rsidR="00107D30" w:rsidRDefault="00107D30">
      <w:pPr>
        <w:suppressAutoHyphens/>
        <w:spacing w:line="240" w:lineRule="atLeast"/>
        <w:jc w:val="both"/>
        <w:rPr>
          <w:rFonts w:ascii="Times New Roman" w:hAnsi="Times New Roman" w:cs="Times New Roman"/>
          <w:spacing w:val="-2"/>
        </w:rPr>
      </w:pPr>
    </w:p>
    <w:p w14:paraId="1736DD7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EDB161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591  periode 1545</w:t>
      </w:r>
    </w:p>
    <w:p w14:paraId="25EC485A"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4A07B29" w14:textId="77777777" w:rsidR="00107D30" w:rsidRDefault="00107D30">
      <w:pPr>
        <w:suppressAutoHyphens/>
        <w:spacing w:line="240" w:lineRule="atLeast"/>
        <w:jc w:val="both"/>
        <w:rPr>
          <w:rFonts w:ascii="Times New Roman" w:hAnsi="Times New Roman" w:cs="Times New Roman"/>
          <w:spacing w:val="-2"/>
        </w:rPr>
      </w:pPr>
    </w:p>
    <w:p w14:paraId="4BA1C54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18196E70" w14:textId="77777777" w:rsidR="00107D30" w:rsidRDefault="00107D30">
      <w:pPr>
        <w:suppressAutoHyphens/>
        <w:spacing w:line="240" w:lineRule="atLeast"/>
        <w:jc w:val="both"/>
        <w:rPr>
          <w:rFonts w:ascii="Times New Roman" w:hAnsi="Times New Roman" w:cs="Times New Roman"/>
          <w:spacing w:val="-2"/>
        </w:rPr>
      </w:pPr>
    </w:p>
    <w:p w14:paraId="22AE8306"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BE549D5"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591  periode 1545</w:t>
      </w:r>
    </w:p>
    <w:p w14:paraId="464E4340"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376C40B" w14:textId="77777777" w:rsidR="00107D30" w:rsidRDefault="00107D30">
      <w:pPr>
        <w:suppressAutoHyphens/>
        <w:spacing w:line="240" w:lineRule="atLeast"/>
        <w:jc w:val="both"/>
        <w:rPr>
          <w:rFonts w:ascii="Times New Roman" w:hAnsi="Times New Roman" w:cs="Times New Roman"/>
          <w:spacing w:val="-2"/>
        </w:rPr>
      </w:pPr>
    </w:p>
    <w:p w14:paraId="3E4BB30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204 vonnisnr. 95</w:t>
      </w:r>
    </w:p>
    <w:p w14:paraId="791F4BD5"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HEER WYNAND VAN RUTSELVELT priester en PASTOOR te GEMERT inzake de kapelanie van SINT </w:t>
      </w:r>
      <w:r>
        <w:rPr>
          <w:rFonts w:ascii="Times New Roman" w:hAnsi="Times New Roman" w:cs="Times New Roman"/>
          <w:spacing w:val="-2"/>
        </w:rPr>
        <w:lastRenderedPageBreak/>
        <w:t>MAARTEN en SINT NICOLAAS te LIESSEL onder de parochie van DEURNE - 24.12.1545.</w:t>
      </w:r>
    </w:p>
    <w:p w14:paraId="40AD311A" w14:textId="77777777" w:rsidR="00107D30" w:rsidRDefault="00107D30">
      <w:pPr>
        <w:suppressAutoHyphens/>
        <w:spacing w:line="240" w:lineRule="atLeast"/>
        <w:jc w:val="both"/>
        <w:rPr>
          <w:rFonts w:ascii="Times New Roman" w:hAnsi="Times New Roman" w:cs="Times New Roman"/>
          <w:spacing w:val="-2"/>
        </w:rPr>
      </w:pPr>
    </w:p>
    <w:p w14:paraId="4F417CB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fol.205 vonnisnr. 97</w:t>
      </w:r>
    </w:p>
    <w:p w14:paraId="1E59B91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CORNELIS VAN ZUYTLANDT JANSSOEN wonende te BERGEN OP ZOOM heeft verklaard en proces gevoerd te hebben tegen JANNE CORUS</w:t>
      </w:r>
      <w:r>
        <w:rPr>
          <w:rFonts w:ascii="Times New Roman" w:hAnsi="Times New Roman" w:cs="Times New Roman"/>
          <w:spacing w:val="-2"/>
        </w:rPr>
        <w:softHyphen/>
        <w:t>SEN wonende te ANTWERPEN inzake een rente van drie ponden Brabants - 1 februari 1545.</w:t>
      </w:r>
    </w:p>
    <w:p w14:paraId="731E8DEE" w14:textId="77777777" w:rsidR="00107D30" w:rsidRDefault="00107D30">
      <w:pPr>
        <w:suppressAutoHyphens/>
        <w:spacing w:line="240" w:lineRule="atLeast"/>
        <w:jc w:val="both"/>
        <w:rPr>
          <w:rFonts w:ascii="Times New Roman" w:hAnsi="Times New Roman" w:cs="Times New Roman"/>
          <w:spacing w:val="-2"/>
        </w:rPr>
      </w:pPr>
    </w:p>
    <w:p w14:paraId="7637D6D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fol.225v vonisnr. 108</w:t>
      </w:r>
    </w:p>
    <w:p w14:paraId="573A388B"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ARNTSSOENE VAN THULDEN zoon van wijlen ARNDEN VAN THULDEN wonende binnen de vrijheid van OIRSCHOT en die heeft beloofd aan MEESTER ADAM BOUDEWIJNS secretaris van de Raad van Brabant een bedrag van 60 Karolusguldens te betalen - 12 februari 1545.</w:t>
      </w:r>
    </w:p>
    <w:p w14:paraId="6F98141F" w14:textId="77777777" w:rsidR="00107D30" w:rsidRDefault="00107D30">
      <w:pPr>
        <w:suppressAutoHyphens/>
        <w:spacing w:line="240" w:lineRule="atLeast"/>
        <w:jc w:val="both"/>
        <w:rPr>
          <w:rFonts w:ascii="Times New Roman" w:hAnsi="Times New Roman" w:cs="Times New Roman"/>
          <w:spacing w:val="-2"/>
        </w:rPr>
      </w:pPr>
    </w:p>
    <w:p w14:paraId="3848CB1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BA5206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591  periode 1545</w:t>
      </w:r>
    </w:p>
    <w:p w14:paraId="68D9F054"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BE5B497" w14:textId="77777777" w:rsidR="00107D30" w:rsidRDefault="00107D30">
      <w:pPr>
        <w:suppressAutoHyphens/>
        <w:spacing w:line="240" w:lineRule="atLeast"/>
        <w:jc w:val="both"/>
        <w:rPr>
          <w:rFonts w:ascii="Times New Roman" w:hAnsi="Times New Roman" w:cs="Times New Roman"/>
          <w:spacing w:val="-2"/>
        </w:rPr>
      </w:pPr>
    </w:p>
    <w:p w14:paraId="064DB1D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fol.258 vonnisnr. 124</w:t>
      </w:r>
    </w:p>
    <w:p w14:paraId="6DAB51CD"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MEEUSSEN inwoner van BERGEN OP ZOOM als man en momboir van KATERINEN THOMAES THOMAESSOEN heeft voor de wethouders van die stad een proces gevoerd tegen PETRONELLEN LAUREYS dochter weduwe en tweede huisvrouw van voornoemde Thomas nu getrouwd met WILLEM DENISSEN [dubieus] wonende in dezelfde stad inzake het nagelaten testament van Thomas Thomaessen en Petronella - 7 september 1545.</w:t>
      </w:r>
    </w:p>
    <w:p w14:paraId="606E0C1F" w14:textId="77777777" w:rsidR="00107D30" w:rsidRDefault="00107D30">
      <w:pPr>
        <w:suppressAutoHyphens/>
        <w:spacing w:line="240" w:lineRule="atLeast"/>
        <w:jc w:val="both"/>
        <w:rPr>
          <w:rFonts w:ascii="Times New Roman" w:hAnsi="Times New Roman" w:cs="Times New Roman"/>
          <w:spacing w:val="-2"/>
        </w:rPr>
      </w:pPr>
    </w:p>
    <w:p w14:paraId="78D3FBC4"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fol.266 vonnisnr. 129</w:t>
      </w:r>
    </w:p>
    <w:p w14:paraId="776E8DBA"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MERCELIS HENRICK COCXSOEN contra de HEER van BERGEN OP ZOOM inzake een huwelijkstractaat van 14 juli in het jaar 1471 (?) tussen JAN MELIS en JOUFFROUWE LIJSBETH BRUWERS en nagelaten goederen onder de vierschaar van GASTEL bij OUDENBOSCH o.a. diverse gorsen - 31 october 1545.</w:t>
      </w:r>
    </w:p>
    <w:p w14:paraId="67401EC4" w14:textId="77777777" w:rsidR="00107D30" w:rsidRDefault="00107D30">
      <w:pPr>
        <w:suppressAutoHyphens/>
        <w:spacing w:line="240" w:lineRule="atLeast"/>
        <w:jc w:val="both"/>
        <w:rPr>
          <w:rFonts w:ascii="Times New Roman" w:hAnsi="Times New Roman" w:cs="Times New Roman"/>
          <w:spacing w:val="-2"/>
        </w:rPr>
      </w:pPr>
    </w:p>
    <w:p w14:paraId="21E92B55"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fol.271 vonnisnr. 131</w:t>
      </w:r>
    </w:p>
    <w:p w14:paraId="09302576"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SWEERDEN man van KATERINEN JOERDAENS LOYEN dochter heeft verklaard hoe dat MICHIEL LUYDOLF in 1540 de ingebieder van DEN BOSCH nl. WOUTER JANSSOEN naar hem had gestuurd en deur</w:t>
      </w:r>
      <w:r>
        <w:rPr>
          <w:rFonts w:ascii="Times New Roman" w:hAnsi="Times New Roman" w:cs="Times New Roman"/>
          <w:spacing w:val="-2"/>
        </w:rPr>
        <w:softHyphen/>
        <w:t>waarder GHEERDEN SCHOTELMAN - hierop volgt gevangenschap - mei 1545.</w:t>
      </w:r>
    </w:p>
    <w:p w14:paraId="1719E195" w14:textId="77777777" w:rsidR="00107D30" w:rsidRDefault="00107D30">
      <w:pPr>
        <w:suppressAutoHyphens/>
        <w:spacing w:line="240" w:lineRule="atLeast"/>
        <w:jc w:val="both"/>
        <w:rPr>
          <w:rFonts w:ascii="Times New Roman" w:hAnsi="Times New Roman" w:cs="Times New Roman"/>
          <w:spacing w:val="-2"/>
        </w:rPr>
      </w:pPr>
    </w:p>
    <w:p w14:paraId="56EFD01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90E0C3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591  periode 1545</w:t>
      </w:r>
    </w:p>
    <w:p w14:paraId="3AF6A2D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2D219A7" w14:textId="77777777" w:rsidR="00107D30" w:rsidRDefault="00107D30">
      <w:pPr>
        <w:suppressAutoHyphens/>
        <w:spacing w:line="240" w:lineRule="atLeast"/>
        <w:jc w:val="both"/>
        <w:rPr>
          <w:rFonts w:ascii="Times New Roman" w:hAnsi="Times New Roman" w:cs="Times New Roman"/>
          <w:spacing w:val="-2"/>
        </w:rPr>
      </w:pPr>
    </w:p>
    <w:p w14:paraId="712EE5B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285v vonnisnr. 135</w:t>
      </w:r>
    </w:p>
    <w:p w14:paraId="2F2EC930"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ABT vn TONGERLOO voert een proces tegen FRANCOIS VAN GRE</w:t>
      </w:r>
      <w:r>
        <w:rPr>
          <w:rFonts w:ascii="Times New Roman" w:hAnsi="Times New Roman" w:cs="Times New Roman"/>
          <w:spacing w:val="-2"/>
        </w:rPr>
        <w:softHyphen/>
        <w:t>VENBROECK over de eigendom van de TIENDEN van alle gezaaide vruchten in en op het winnende land in en onder de parochie en de heerlijkheid van MIERLO zowel van spurrie, raapzaad en andere vruchten als gesrt, haver, rogge etc. De abdij bezit die al jaren! - 22 april 1545.</w:t>
      </w:r>
    </w:p>
    <w:p w14:paraId="30E90317" w14:textId="77777777" w:rsidR="00107D30" w:rsidRDefault="00107D30">
      <w:pPr>
        <w:suppressAutoHyphens/>
        <w:spacing w:line="240" w:lineRule="atLeast"/>
        <w:jc w:val="both"/>
        <w:rPr>
          <w:rFonts w:ascii="Times New Roman" w:hAnsi="Times New Roman" w:cs="Times New Roman"/>
          <w:spacing w:val="-2"/>
        </w:rPr>
      </w:pPr>
    </w:p>
    <w:p w14:paraId="76285C3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fol.288 vonnisnr. 137</w:t>
      </w:r>
    </w:p>
    <w:p w14:paraId="0566F2D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gemene nabueren en ingezetenen der vrijheid OIRSCHOT tegen die van WOENSEL - 16 juli 1545.</w:t>
      </w:r>
    </w:p>
    <w:p w14:paraId="597FE160" w14:textId="77777777" w:rsidR="00107D30" w:rsidRDefault="00107D30">
      <w:pPr>
        <w:suppressAutoHyphens/>
        <w:spacing w:line="240" w:lineRule="atLeast"/>
        <w:jc w:val="both"/>
        <w:rPr>
          <w:rFonts w:ascii="Times New Roman" w:hAnsi="Times New Roman" w:cs="Times New Roman"/>
          <w:spacing w:val="-2"/>
        </w:rPr>
      </w:pPr>
    </w:p>
    <w:p w14:paraId="19F5F89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fol.288v vonnisnr.</w:t>
      </w:r>
      <w:r>
        <w:rPr>
          <w:rFonts w:ascii="Times New Roman" w:hAnsi="Times New Roman" w:cs="Times New Roman"/>
          <w:spacing w:val="-2"/>
        </w:rPr>
        <w:t xml:space="preserve"> 138</w:t>
      </w:r>
    </w:p>
    <w:p w14:paraId="0C4E951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Akte over de familie VAN BERNAIGE - kan van belang zijn voor de studie van kwartierschout Marcus van Gerwen, wiens moeder van dit geslacht afstamde - 1545.</w:t>
      </w:r>
    </w:p>
    <w:p w14:paraId="3DBA8433" w14:textId="77777777" w:rsidR="00107D30" w:rsidRDefault="00107D30">
      <w:pPr>
        <w:suppressAutoHyphens/>
        <w:spacing w:line="240" w:lineRule="atLeast"/>
        <w:jc w:val="both"/>
        <w:rPr>
          <w:rFonts w:ascii="Times New Roman" w:hAnsi="Times New Roman" w:cs="Times New Roman"/>
          <w:spacing w:val="-2"/>
        </w:rPr>
      </w:pPr>
    </w:p>
    <w:p w14:paraId="376E612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fol.299 vonnisnr. 143</w:t>
      </w:r>
    </w:p>
    <w:p w14:paraId="20912F9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Kwestie tussen HENRICK MOENS inwoner van DEN BOSCH en na zijn overlijden zijn weduwe, CLAES MOENS de Oude, GOERT, WILLEM en GEERT MOENS, CLAES MOENS de Jonge allen kinderen en erfgenamen van wijlen HENRICK MOENS en de wethouders van Den Bosch met HERMAN DE LEEUW - Moens verklaart dat zijn ouders altijd in het bezit zijn geweest van 'eender goten met eender dueren ende waterloope ende andere sijnen toebehoerten gestaen aen d'achterhuys desselfs impetrant vanden huyse daer hy opden dach van huden inne woenende was geheeten DEN GRIFFOEN comende soe aen den plaetse vanden huyse als vanden achterhuyse toebe</w:t>
      </w:r>
      <w:r>
        <w:rPr>
          <w:rFonts w:ascii="Times New Roman" w:hAnsi="Times New Roman" w:cs="Times New Roman"/>
          <w:spacing w:val="-2"/>
        </w:rPr>
        <w:softHyphen/>
        <w:t>hoerende den voirs. Hermanne de Leeuw - lange acte - 17 april 1545.</w:t>
      </w:r>
    </w:p>
    <w:p w14:paraId="7CDA9BD3" w14:textId="77777777" w:rsidR="00107D30" w:rsidRDefault="00107D30">
      <w:pPr>
        <w:suppressAutoHyphens/>
        <w:spacing w:line="240" w:lineRule="atLeast"/>
        <w:jc w:val="both"/>
        <w:rPr>
          <w:rFonts w:ascii="Times New Roman" w:hAnsi="Times New Roman" w:cs="Times New Roman"/>
          <w:spacing w:val="-2"/>
        </w:rPr>
      </w:pPr>
    </w:p>
    <w:p w14:paraId="6998D8CC"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fol.304 vonnisnr. 146</w:t>
      </w:r>
    </w:p>
    <w:p w14:paraId="27C200B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GHERART GHEVAERTS smid en inwoner van de stad HELMOND tegen WILLEME VAN CRAENBROECK de SCHOUT VAN HELMOND en GHEERDEN VAN VLADERACKEN met zijn huisvrouw - vervolgprocedure 17 april 1545.</w:t>
      </w:r>
    </w:p>
    <w:p w14:paraId="58A28149" w14:textId="77777777" w:rsidR="00107D30" w:rsidRDefault="00107D30">
      <w:pPr>
        <w:suppressAutoHyphens/>
        <w:spacing w:line="240" w:lineRule="atLeast"/>
        <w:jc w:val="both"/>
        <w:rPr>
          <w:rFonts w:ascii="Times New Roman" w:hAnsi="Times New Roman" w:cs="Times New Roman"/>
          <w:spacing w:val="-2"/>
        </w:rPr>
      </w:pPr>
    </w:p>
    <w:p w14:paraId="6D46C3A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fol.307v vonnisnr.</w:t>
      </w:r>
      <w:r>
        <w:rPr>
          <w:rFonts w:ascii="Times New Roman" w:hAnsi="Times New Roman" w:cs="Times New Roman"/>
          <w:spacing w:val="-2"/>
        </w:rPr>
        <w:t xml:space="preserve"> 178</w:t>
      </w:r>
    </w:p>
    <w:p w14:paraId="4ECDD535"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Kwestie tussen HEER PETER JANSSOENE priester en de parochie OSS opte Maze in de Meierij van Den Bosch tegen JANNE HUY</w:t>
      </w:r>
      <w:r>
        <w:rPr>
          <w:rFonts w:ascii="Times New Roman" w:hAnsi="Times New Roman" w:cs="Times New Roman"/>
          <w:spacing w:val="-2"/>
        </w:rPr>
        <w:softHyphen/>
        <w:t>BEN  - vervolgprocedure - 17 april 1545.</w:t>
      </w:r>
    </w:p>
    <w:p w14:paraId="49793AC7" w14:textId="77777777" w:rsidR="00107D30" w:rsidRDefault="00107D30">
      <w:pPr>
        <w:suppressAutoHyphens/>
        <w:spacing w:line="240" w:lineRule="atLeast"/>
        <w:jc w:val="both"/>
        <w:rPr>
          <w:rFonts w:ascii="Times New Roman" w:hAnsi="Times New Roman" w:cs="Times New Roman"/>
          <w:spacing w:val="-2"/>
        </w:rPr>
      </w:pPr>
    </w:p>
    <w:p w14:paraId="4AD0CD0B"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fol.308 vonnisnr. 179</w:t>
      </w:r>
    </w:p>
    <w:p w14:paraId="4756F64A"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HEER PETER JANSSOENE priester en de parochie OSS tegen JANNE CLAES SYMOENS en DIERICK LAMBRECHTS - vervolgproceduere - 1545. </w:t>
      </w:r>
    </w:p>
    <w:p w14:paraId="6E333FCF"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3F23DA9D"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fol.326 vonnisnr. 226</w:t>
      </w:r>
    </w:p>
    <w:p w14:paraId="5D86A0F6"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ADRIAENE TYNAGELS wettige dochter van van wijlen HEYMANS TYNAGELS en ADRIAENEN VAN BRUECKEN wonende binnen de stad DEN BOSCH tegen de weduwe van wijlen JACOP TYNAGELS cum suis - ingediend request - vervolgprocedure - 21 october 1545.</w:t>
      </w:r>
    </w:p>
    <w:p w14:paraId="10D9D4BD" w14:textId="77777777" w:rsidR="00107D30" w:rsidRDefault="00107D30">
      <w:pPr>
        <w:suppressAutoHyphens/>
        <w:spacing w:line="240" w:lineRule="atLeast"/>
        <w:jc w:val="both"/>
        <w:rPr>
          <w:rFonts w:ascii="Times New Roman" w:hAnsi="Times New Roman" w:cs="Times New Roman"/>
          <w:spacing w:val="-2"/>
        </w:rPr>
      </w:pPr>
    </w:p>
    <w:p w14:paraId="0FC3023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738001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591  periode 1545</w:t>
      </w:r>
    </w:p>
    <w:p w14:paraId="4A6880F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62790CB" w14:textId="77777777" w:rsidR="00107D30" w:rsidRDefault="00107D30">
      <w:pPr>
        <w:suppressAutoHyphens/>
        <w:spacing w:line="240" w:lineRule="atLeast"/>
        <w:jc w:val="both"/>
        <w:rPr>
          <w:rFonts w:ascii="Times New Roman" w:hAnsi="Times New Roman" w:cs="Times New Roman"/>
          <w:spacing w:val="-2"/>
        </w:rPr>
      </w:pPr>
    </w:p>
    <w:p w14:paraId="56EA7D28"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fol.332 vonnisnr. 244</w:t>
      </w:r>
    </w:p>
    <w:p w14:paraId="7CD05752"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JERONIMUS VAN DER NOOT pastoor van de SINT MAARTENSKERK in de Haag bij BREDA [vgl. Princenhage] tegen SEBASTIAAN STERCKE en ROMBOUT GOUWE - vervolgprocedure - 24 november 1545.</w:t>
      </w:r>
    </w:p>
    <w:p w14:paraId="5FB2E54A" w14:textId="77777777" w:rsidR="00107D30" w:rsidRDefault="00107D30">
      <w:pPr>
        <w:suppressAutoHyphens/>
        <w:spacing w:line="240" w:lineRule="atLeast"/>
        <w:jc w:val="both"/>
        <w:rPr>
          <w:rFonts w:ascii="Times New Roman" w:hAnsi="Times New Roman" w:cs="Times New Roman"/>
          <w:spacing w:val="-2"/>
        </w:rPr>
      </w:pPr>
    </w:p>
    <w:p w14:paraId="6D133580"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fol.338 vonnisnr. 263</w:t>
      </w:r>
    </w:p>
    <w:p w14:paraId="14F865BD"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WOUTERSSOEN tegen CORNELIS VAN BEECK als stadhouder van de SCHOUT VAN PEELLAND - vervolgprocedure - 28 januari 1545.</w:t>
      </w:r>
    </w:p>
    <w:p w14:paraId="1863CF6A" w14:textId="77777777" w:rsidR="00107D30" w:rsidRDefault="00107D30">
      <w:pPr>
        <w:suppressAutoHyphens/>
        <w:spacing w:line="240" w:lineRule="atLeast"/>
        <w:jc w:val="both"/>
        <w:rPr>
          <w:rFonts w:ascii="Times New Roman" w:hAnsi="Times New Roman" w:cs="Times New Roman"/>
          <w:spacing w:val="-2"/>
        </w:rPr>
      </w:pPr>
    </w:p>
    <w:p w14:paraId="4818E17C"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fol.350 vonnisnr. 285</w:t>
      </w:r>
    </w:p>
    <w:p w14:paraId="7D8F32ED"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BEYERSSOEN heeft verklaard een proces te hebben gevoerd voor de wethouders van BERGEN OP ZOOM tegen de weduwe en kinderen van wijlen JOES BUYENS en JACOPPE PRIEM inzake een of andere duistere rekening [confuse ende donckere rekeninghe] - 17 april 1545.</w:t>
      </w:r>
    </w:p>
    <w:p w14:paraId="79A1A8FA" w14:textId="77777777" w:rsidR="00107D30" w:rsidRDefault="00107D30">
      <w:pPr>
        <w:suppressAutoHyphens/>
        <w:spacing w:line="240" w:lineRule="atLeast"/>
        <w:jc w:val="both"/>
        <w:rPr>
          <w:rFonts w:ascii="Times New Roman" w:hAnsi="Times New Roman" w:cs="Times New Roman"/>
          <w:spacing w:val="-2"/>
        </w:rPr>
      </w:pPr>
    </w:p>
    <w:p w14:paraId="49DC7AD4"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fol.353 vonnisnr. 287</w:t>
      </w:r>
    </w:p>
    <w:p w14:paraId="2A60E22C"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momboiren van de minderjarige kinderen van JAN VAN DEN BERGE wier moeder was wijlen GOEDELE JANS VOLCX dochter en van de kinderen van JANNE VAN HASSELT daar de moeder van was CORNELIE VOLCX en van de andere erfgenamen van wijlen KATERINE wijlen JANS VOLCX weduwe hebben verklaard dat Katerina onge</w:t>
      </w:r>
      <w:r>
        <w:rPr>
          <w:rFonts w:ascii="Times New Roman" w:hAnsi="Times New Roman" w:cs="Times New Roman"/>
          <w:spacing w:val="-2"/>
        </w:rPr>
        <w:softHyphen/>
        <w:t>veer 'n jaar geleden was overleden in de stad BREDA en een zeer oude vrouw was tussen de 80 en 90 jaren en 'zekeren notabelen tijt zeer cranck ende sieck geweest' - de kwestie gaat over een huis te Breda genaamd DEN ENGEL gestaan op de VISMARKT dat aan Katharina toebehoorde - in de akte wordt ook genoemd JAN VERBEECK inwoner van Breda en zijn huis genaamd DE VALCK - andere gedaagden in deze zaak zijn PEETER THUENISSOE</w:t>
      </w:r>
      <w:r>
        <w:rPr>
          <w:rFonts w:ascii="Times New Roman" w:hAnsi="Times New Roman" w:cs="Times New Roman"/>
          <w:spacing w:val="-2"/>
        </w:rPr>
        <w:softHyphen/>
        <w:t>NE, JACOP ADRIAENSSOENE als man van AECHTEN THUENIS dr., HUBRECHT WILLEMS als man van LIJSBETTEN THUENIS dr., JACOP JACOPSSOENE BETTEN als voogd van ANNEKEN THOENIS dr., MARIKEN THOENIS dr., JACOP THUENISSEN en MATHIJS THUENISSEN allen erfgenamen van wijlen ANTHONIS MATHIJS en JANNE VERBEECK - 17 april 1545.</w:t>
      </w:r>
    </w:p>
    <w:p w14:paraId="61D16C94" w14:textId="77777777" w:rsidR="00107D30" w:rsidRDefault="00107D30">
      <w:pPr>
        <w:suppressAutoHyphens/>
        <w:spacing w:line="240" w:lineRule="atLeast"/>
        <w:jc w:val="both"/>
        <w:rPr>
          <w:rFonts w:ascii="Times New Roman" w:hAnsi="Times New Roman" w:cs="Times New Roman"/>
          <w:spacing w:val="-2"/>
        </w:rPr>
      </w:pPr>
    </w:p>
    <w:p w14:paraId="3A3F454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fol.366v vonnisnr.</w:t>
      </w:r>
      <w:r>
        <w:rPr>
          <w:rFonts w:ascii="Times New Roman" w:hAnsi="Times New Roman" w:cs="Times New Roman"/>
          <w:spacing w:val="-2"/>
        </w:rPr>
        <w:t xml:space="preserve"> 292</w:t>
      </w:r>
    </w:p>
    <w:p w14:paraId="2850A02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gezwoerenen, raadslieden en gemene naburen en ingezetenenen van de vrijheid OIRSCHOT en die hebben verklaard dat in 1311 hun voorzaten van de Hertog Jan hebben verkocht gehad ; die heyde ende gemeynte mitten gronde gelegen by Oirsschot voirscreven ende gelijck die huer extenderende waere vander plaitssen genoempt TEN LAKE tot VOSCUYTEN, van Voscuy</w:t>
      </w:r>
      <w:r>
        <w:rPr>
          <w:rFonts w:ascii="Times New Roman" w:hAnsi="Times New Roman" w:cs="Times New Roman"/>
          <w:spacing w:val="-2"/>
        </w:rPr>
        <w:softHyphen/>
        <w:t>ten tot HOBERCH ende van Hoberch tot ECKERIJT end evan Ecke</w:t>
      </w:r>
      <w:r>
        <w:rPr>
          <w:rFonts w:ascii="Times New Roman" w:hAnsi="Times New Roman" w:cs="Times New Roman"/>
          <w:spacing w:val="-2"/>
        </w:rPr>
        <w:softHyphen/>
        <w:t>rijt tot LANTVORT, van Lantvort totter plaitsen geheeten TEN TWEE BOOMKENS ende van dair tot Oirschot ende van Oirschot totter PAPENVELT ende van Papenvelt totten limieten vander heyden der kinderen wijlen genoempt DEENSKENS kinderen' voor een jaarlijkse en erfelijke cijns van 40 schellingen en dat ze die heide altijd in pais en vree hebben mogen gebruiken , er hun beesten hebben laten grazen etc. maar inwoners van WOENSEL protesteren - lange acte - 17 april 1545.</w:t>
      </w:r>
    </w:p>
    <w:p w14:paraId="381C2A2B" w14:textId="77777777" w:rsidR="00107D30" w:rsidRDefault="00107D30">
      <w:pPr>
        <w:suppressAutoHyphens/>
        <w:spacing w:line="240" w:lineRule="atLeast"/>
        <w:jc w:val="both"/>
        <w:rPr>
          <w:rFonts w:ascii="Times New Roman" w:hAnsi="Times New Roman" w:cs="Times New Roman"/>
          <w:spacing w:val="-2"/>
        </w:rPr>
      </w:pPr>
    </w:p>
    <w:p w14:paraId="2B8A8A17"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CE05F5B"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591  periode 1545</w:t>
      </w:r>
    </w:p>
    <w:p w14:paraId="46B71F71"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A3E15C7" w14:textId="77777777" w:rsidR="00107D30" w:rsidRDefault="00107D30">
      <w:pPr>
        <w:suppressAutoHyphens/>
        <w:spacing w:line="240" w:lineRule="atLeast"/>
        <w:jc w:val="both"/>
        <w:rPr>
          <w:rFonts w:ascii="Times New Roman" w:hAnsi="Times New Roman" w:cs="Times New Roman"/>
          <w:spacing w:val="-2"/>
        </w:rPr>
      </w:pPr>
    </w:p>
    <w:p w14:paraId="3AD66A6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fol.378 vonnisnr. 299</w:t>
      </w:r>
    </w:p>
    <w:p w14:paraId="4EBDD09B"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JANNE VAN DOERNE klerk van het Luikse bisdom contra MEESTER JANNE DOENRIJN waarbij van Doerne verklaart in pais en vree bezeten te hebben de kapelanie en altaar van SINT NICOLAAS van de tweede fundatie gefundeeerd in de SINT JAN  in DEN BOSCH - 17 april 1545.</w:t>
      </w:r>
    </w:p>
    <w:p w14:paraId="62F8B18F" w14:textId="77777777" w:rsidR="00107D30" w:rsidRDefault="00107D30">
      <w:pPr>
        <w:suppressAutoHyphens/>
        <w:spacing w:line="240" w:lineRule="atLeast"/>
        <w:jc w:val="both"/>
        <w:rPr>
          <w:rFonts w:ascii="Times New Roman" w:hAnsi="Times New Roman" w:cs="Times New Roman"/>
          <w:spacing w:val="-2"/>
        </w:rPr>
      </w:pPr>
    </w:p>
    <w:p w14:paraId="79C0A05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DD3872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66F434A3"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19432D9" w14:textId="77777777" w:rsidR="00107D30" w:rsidRDefault="00107D30">
      <w:pPr>
        <w:suppressAutoHyphens/>
        <w:spacing w:line="240" w:lineRule="atLeast"/>
        <w:jc w:val="both"/>
        <w:rPr>
          <w:rFonts w:ascii="Times New Roman" w:hAnsi="Times New Roman" w:cs="Times New Roman"/>
          <w:spacing w:val="-2"/>
        </w:rPr>
      </w:pPr>
    </w:p>
    <w:p w14:paraId="6D6F7C4E"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6900B57E" w14:textId="77777777" w:rsidR="00107D30" w:rsidRDefault="00107D30">
      <w:pPr>
        <w:suppressAutoHyphens/>
        <w:spacing w:line="240" w:lineRule="atLeast"/>
        <w:jc w:val="both"/>
        <w:rPr>
          <w:rFonts w:ascii="Times New Roman" w:hAnsi="Times New Roman" w:cs="Times New Roman"/>
          <w:spacing w:val="-2"/>
        </w:rPr>
      </w:pPr>
    </w:p>
    <w:p w14:paraId="5B3F9809" w14:textId="77777777" w:rsidR="00107D30" w:rsidRDefault="00107D3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107D30" w:rsidSect="00107D30">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9D03" w14:textId="77777777" w:rsidR="00931A09" w:rsidRDefault="00931A09">
      <w:pPr>
        <w:spacing w:line="20" w:lineRule="exact"/>
        <w:rPr>
          <w:sz w:val="24"/>
          <w:szCs w:val="24"/>
        </w:rPr>
      </w:pPr>
    </w:p>
  </w:endnote>
  <w:endnote w:type="continuationSeparator" w:id="0">
    <w:p w14:paraId="129C1FFB" w14:textId="77777777" w:rsidR="00931A09" w:rsidRDefault="00931A09" w:rsidP="00107D30">
      <w:r>
        <w:rPr>
          <w:sz w:val="24"/>
          <w:szCs w:val="24"/>
        </w:rPr>
        <w:t xml:space="preserve"> </w:t>
      </w:r>
    </w:p>
  </w:endnote>
  <w:endnote w:type="continuationNotice" w:id="1">
    <w:p w14:paraId="76C9F4C9" w14:textId="77777777" w:rsidR="00931A09" w:rsidRDefault="00931A09" w:rsidP="00107D3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15D43" w14:textId="77777777" w:rsidR="00931A09" w:rsidRDefault="00931A09" w:rsidP="00107D30">
      <w:r>
        <w:rPr>
          <w:sz w:val="24"/>
          <w:szCs w:val="24"/>
        </w:rPr>
        <w:separator/>
      </w:r>
    </w:p>
  </w:footnote>
  <w:footnote w:type="continuationSeparator" w:id="0">
    <w:p w14:paraId="070462F9" w14:textId="77777777" w:rsidR="00931A09" w:rsidRDefault="00931A09" w:rsidP="00107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68154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07D30"/>
    <w:rsid w:val="00107D30"/>
    <w:rsid w:val="008D78AA"/>
    <w:rsid w:val="00931A09"/>
    <w:rsid w:val="00F66A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9D7AAA"/>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107D3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107D3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1569</Words>
  <Characters>8634</Characters>
  <Application>Microsoft Office Word</Application>
  <DocSecurity>0</DocSecurity>
  <Lines>71</Lines>
  <Paragraphs>20</Paragraphs>
  <ScaleCrop>false</ScaleCrop>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