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525 - 673  periode 15de - 16de eeuw</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593</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593  periode 1546</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fol.29v </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THYBOUTS en JANNE VAN HOUT valkeniers van hun 'bedryve' contra de schepenen van de stad HELMOND, HENRICK MICKAERT en de procureur generaal van Brabant betreffende toegebrachte verwondingen - 12 juni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593  periode 1546</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fol.87</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Een proces tussen enerzijds LAMBRECHT VAN DEN PLASSCHE, LODE</w:t>
      </w:r>
      <w:r>
        <w:rPr>
          <w:rFonts w:ascii="Times New Roman" w:hAnsi="Times New Roman" w:cs="Times New Roman"/>
          <w:spacing w:val="-2"/>
        </w:rPr>
        <w:softHyphen/>
        <w:t>WIJCKE LOCHTMANS, LODEWIJCKEN DOMMELEN, ADRIAEN ZEEUWS, HEN</w:t>
      </w:r>
      <w:r>
        <w:rPr>
          <w:rFonts w:ascii="Times New Roman" w:hAnsi="Times New Roman" w:cs="Times New Roman"/>
          <w:spacing w:val="-2"/>
        </w:rPr>
        <w:softHyphen/>
        <w:t>RICKE TRUYENS en BARBARA STOCXKENS allen naaste vrienden en erfgenamen van wijlen JANNE GHYSEN en anderzijds JOESSEN VAN DEN VALGATE en JACOMIJNE VAN THULDEN, alsmede BERTHOLOMEEUSEN STEFFENS, ANTHOENIS GOORIS gehuwd met KATERYNEN STEFFENS, LAUREYS VAN DER VOERT man van COENEN STEFFENS, JANNE PEETER THIJS gehuwd met MARIE STEFFENS en ....VAN EERSSELE, allen kinderen en erfgenamen van wijlen ELIZABETHEN STEFFENS, inzake nagelaten goederen gelegen onder de Meierij van DEN BOSCH - 24 december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593  periode 1546</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fol.94v</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JOOESEN VAN CORTENBACH HEER VAN HELMOND tegen de borgemees</w:t>
      </w:r>
      <w:r>
        <w:rPr>
          <w:rFonts w:ascii="Times New Roman" w:hAnsi="Times New Roman" w:cs="Times New Roman"/>
          <w:spacing w:val="-2"/>
        </w:rPr>
        <w:softHyphen/>
        <w:t>ters, schepenen en de gemene ingezetenen van de stad - inzake het omhakken van bomen - 14 maart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fol.97v</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PEETERSSOENE SLOETMAKER geboren te BERGEN OP ZOOM en toentertijd wonende te DORDRECHT in HOLLAND heeft verklaard dat hij recht had op goederen nagelaten door HENRICK PAUWELS</w:t>
      </w:r>
      <w:r>
        <w:rPr>
          <w:rFonts w:ascii="Times New Roman" w:hAnsi="Times New Roman" w:cs="Times New Roman"/>
          <w:spacing w:val="-2"/>
        </w:rPr>
        <w:softHyphen/>
        <w:t>SOEN zijn grootvader van moederszijde en na diens overlijden had wijlen QUINTEN VAN GOIRLE 'coopman van nagelen' te Bergen op Zoom die goederen aanvaard als voogd en momboir en BERTHO</w:t>
      </w:r>
      <w:r>
        <w:rPr>
          <w:rFonts w:ascii="Times New Roman" w:hAnsi="Times New Roman" w:cs="Times New Roman"/>
          <w:spacing w:val="-2"/>
        </w:rPr>
        <w:softHyphen/>
        <w:t>LOMEUS CORNELISSOENE toeziend voogd over de suppliant, toen</w:t>
      </w:r>
      <w:r>
        <w:rPr>
          <w:rFonts w:ascii="Times New Roman" w:hAnsi="Times New Roman" w:cs="Times New Roman"/>
          <w:spacing w:val="-2"/>
        </w:rPr>
        <w:softHyphen/>
        <w:t>tertijd 12 of 13 jaren oud - kwestie draait om de administra</w:t>
      </w:r>
      <w:r>
        <w:rPr>
          <w:rFonts w:ascii="Times New Roman" w:hAnsi="Times New Roman" w:cs="Times New Roman"/>
          <w:spacing w:val="-2"/>
        </w:rPr>
        <w:softHyphen/>
        <w:t>tie van die goederen voor de weesmeesters van de stad en het overgeven van die goede</w:t>
      </w:r>
      <w:r>
        <w:rPr>
          <w:rFonts w:ascii="Times New Roman" w:hAnsi="Times New Roman" w:cs="Times New Roman"/>
          <w:spacing w:val="-2"/>
        </w:rPr>
        <w:softHyphen/>
        <w:t>ren - 24 december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fol.111</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SYMOEN CREEFT priester contra HEER JANNE VERVOIRT ook priester betreffende patronaatschap met presentatie van het SINT NICOLAASALTAAR in de kapel van GROOT LINDEN in het land van CUYK - 23 maart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fol.129 vonnisnr. 52</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GOVARTE VAN BALEN klerk van het Luiks dioces heeft te kennen gegeven te bezitten op deugdelijke titels het matricu</w:t>
      </w:r>
      <w:r>
        <w:rPr>
          <w:rFonts w:ascii="Times New Roman" w:hAnsi="Times New Roman" w:cs="Times New Roman"/>
          <w:spacing w:val="-2"/>
        </w:rPr>
        <w:softHyphen/>
        <w:t>larium of de KOSTERIJ van de parochiekerk van SINT PETRUS te BLADEL na overlijden van de HEER LAMBRECHT BACK de laatste bezitter ervan - protest van de zijde van een zekere CORNELISE JOOSTEN WILLEMSSOEN - 2 april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FICHE 4 inventarisnummer 593  periode 1546</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fol.139 vonnisnr. 56</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JOCHUM ANTHONISSEN uit BERGEN OP ZOOM en YSEBRANDE VAN DEN EYNDE man van JOUFFROUWE MARIEN DE HERTOGE - vervolgprocedu</w:t>
      </w:r>
      <w:r>
        <w:rPr>
          <w:rFonts w:ascii="Times New Roman" w:hAnsi="Times New Roman" w:cs="Times New Roman"/>
          <w:spacing w:val="-2"/>
        </w:rPr>
        <w:softHyphen/>
        <w:t>re - 2 april 1546 voor Pasen.</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fol.145v vonnisnr.</w:t>
      </w:r>
      <w:r>
        <w:rPr>
          <w:rFonts w:ascii="Times New Roman" w:hAnsi="Times New Roman" w:cs="Times New Roman"/>
          <w:spacing w:val="-2"/>
        </w:rPr>
        <w:t xml:space="preserve"> 61</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DIERICK VAN ASDONCK contra ANDRIES VAN DER STEGEN - de suppli</w:t>
      </w:r>
      <w:r>
        <w:rPr>
          <w:rFonts w:ascii="Times New Roman" w:hAnsi="Times New Roman" w:cs="Times New Roman"/>
          <w:spacing w:val="-2"/>
        </w:rPr>
        <w:softHyphen/>
        <w:t>ant woont te AARLEBEEK en heeft recht laten spreken voor de wethouders van DEN BOSCH betreffende een achterstallige rente van 2 mud rogge uit bepaalde goederen - 2 april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593  periode 1546</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fol.212v vonnisnr. 90</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Borgemeesters schepenen en ingezetenen van de vrijheid OISTER</w:t>
      </w:r>
      <w:r>
        <w:rPr>
          <w:rFonts w:ascii="Times New Roman" w:hAnsi="Times New Roman" w:cs="Times New Roman"/>
          <w:spacing w:val="-2"/>
        </w:rPr>
        <w:softHyphen/>
        <w:t>WIJK tegen de gezworen dorpsmeesters van HAREN en BELVEREN in naam van alle ingezetenen van de parochie inzake een 'somme van penningen die zy gegeven mochten hebben MERTENEN VAN ROSSEM ende zyn adherenten van brandtschatte' en die Haren en Belveren willen van de andere partij een bijdrage terug van de gemaakte onkosten, maar die van Oisterwijk vinden dit verzoek ongefundeerd - in het stuk worden o.a. genoemd JKAN ANDRIES</w:t>
      </w:r>
      <w:r>
        <w:rPr>
          <w:rFonts w:ascii="Times New Roman" w:hAnsi="Times New Roman" w:cs="Times New Roman"/>
          <w:spacing w:val="-2"/>
        </w:rPr>
        <w:softHyphen/>
        <w:t>SOEN VAN ERP, GHYSBRECHT LUENISSOEN VAN MEEGHEN beiden sche</w:t>
      </w:r>
      <w:r>
        <w:rPr>
          <w:rFonts w:ascii="Times New Roman" w:hAnsi="Times New Roman" w:cs="Times New Roman"/>
          <w:spacing w:val="-2"/>
        </w:rPr>
        <w:softHyphen/>
        <w:t>pen, JAN LAUREYSSEN borgemeester en WILLEM VAN DER BRUGGEN gezworen klerk der vrijheid Oisterwijk, WOUTER CORNELISSOEN en JAN BROCKEN WOUTERSSOEN gezworen dorpsmeesters, PEETER GERITS</w:t>
      </w:r>
      <w:r>
        <w:rPr>
          <w:rFonts w:ascii="Times New Roman" w:hAnsi="Times New Roman" w:cs="Times New Roman"/>
          <w:spacing w:val="-2"/>
        </w:rPr>
        <w:softHyphen/>
        <w:t>SOEN en IMBRECHT JAN PEYNENBURCHS kerkmeesters, JAN PEETERS en ADRIAEN BROECKEN H.Geestmeesters van Haren en Belveren met hun advocaten en procureurs - 27 november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fol.228 vonnisnr. 103</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ANTHOENISSEN tegen de leenmannen van SINT OEDENRODE - vervolgprocedure  - 2 april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593  periode 1546</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fol.235 vonnisnr. 118</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PEETER BOELEN contra zijn tegenstanders betreffende het bezit van de KOSTERIJ of matricularium van de parochie</w:t>
      </w:r>
      <w:r>
        <w:rPr>
          <w:rFonts w:ascii="Times New Roman" w:hAnsi="Times New Roman" w:cs="Times New Roman"/>
          <w:spacing w:val="-2"/>
        </w:rPr>
        <w:softHyphen/>
        <w:t>kerk van LOMMEL vacant na het overlijden van MEESTER JANNE VAN BALEN - 12 juni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fol.235 vonisnr. 119</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ADRIAEN VAN LOON van het CONVENT van BERN bij de stad HEUSDEN inzake het bezit van de parochiekerk van HEESWIJK door het convent - 12 juni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fol.245 vonnisnr. 142</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Schepenen gezworenen en ingezetenen van het dorp GESTELE [= Luiksgestel] contra DENYS GREVEN rentmeester van LOMMEL  - JANNE VAN MENGELE substituut van de rentmeester generaal in het kwartier van DEN BOSCH - vervolgprocedure - 17 juli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fol.254 vonnisnr. 164</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SYMOEN CREEFT contra HEER JANNE VERVOIRT zijn opponent inzake het bezit van het SINT NICOLAASALTAAR in de parochie</w:t>
      </w:r>
      <w:r>
        <w:rPr>
          <w:rFonts w:ascii="Times New Roman" w:hAnsi="Times New Roman" w:cs="Times New Roman"/>
          <w:spacing w:val="-2"/>
        </w:rPr>
        <w:softHyphen/>
        <w:t>kerk van GROOT LINDEN in het land van CUYK - vervolgprocedu</w:t>
      </w:r>
      <w:r>
        <w:rPr>
          <w:rFonts w:ascii="Times New Roman" w:hAnsi="Times New Roman" w:cs="Times New Roman"/>
          <w:spacing w:val="-2"/>
        </w:rPr>
        <w:softHyphen/>
        <w:t>re - 6 november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fol.266 </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Schepenen kerkmeesters H.Geestmeesters en de gemene ingezete</w:t>
      </w:r>
      <w:r>
        <w:rPr>
          <w:rFonts w:ascii="Times New Roman" w:hAnsi="Times New Roman" w:cs="Times New Roman"/>
          <w:spacing w:val="-2"/>
        </w:rPr>
        <w:softHyphen/>
        <w:t>nen van het dorp GOIRLE tegen de dekens en anderen van het kapittel van SINT PIETER te HILVARENBEEK inzake het gebruik van de KOSTERIJ in de SINT JANSKERK te Goirle - 17 juli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fol.266v</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ALEYTEN weduwe van wijlen CLAES WOUTERSSOEN en ADRIAEN WOU</w:t>
      </w:r>
      <w:r>
        <w:rPr>
          <w:rFonts w:ascii="Times New Roman" w:hAnsi="Times New Roman" w:cs="Times New Roman"/>
          <w:spacing w:val="-2"/>
        </w:rPr>
        <w:softHyphen/>
        <w:t>TERSSOEN contra CORNELIS THOMAES MERTENSSOEN stadhouder van de SCHOUT van PEELLAND - vervolgprocedure 2 april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fol.276 vonnisnr. 205</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PRIOR van het CONVENT van de HEMELSCHER POERTEN tot BASEL</w:t>
      </w:r>
      <w:r>
        <w:rPr>
          <w:rFonts w:ascii="Times New Roman" w:hAnsi="Times New Roman" w:cs="Times New Roman"/>
          <w:spacing w:val="-2"/>
        </w:rPr>
        <w:softHyphen/>
        <w:t>DONCK bij onze stad DEN BOSCH voert voor wethouders van DEN BOSCH een proces tegen GIELIS HERMANS en consorten inzake erfelijke goederen nagelaten door BROEDER WILLEM HARTSCHEEN priester en religieus van hun orde sinds 1512 door hen in gebruik - 2 april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593  periode 1546</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fol.276v - vervolg op het bovenstaande - lange akte!</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fol.304 vonnisnr. 214</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JOES SNOECX heeft verklaard op rechtvaardige titels verworven te hebben en nog te bezitten een stuk erf of groesveld onder de parochie MIERLO ter stede geheten IN DE DOERENSTRATE tussen  de erfgenamen van GOERT en DIERICK VAN DER DONCK en de goede</w:t>
      </w:r>
      <w:r>
        <w:rPr>
          <w:rFonts w:ascii="Times New Roman" w:hAnsi="Times New Roman" w:cs="Times New Roman"/>
          <w:spacing w:val="-2"/>
        </w:rPr>
        <w:softHyphen/>
        <w:t>ren van AERT FLORIS ZOEN VAN VYFEYCKEN - opponent HEER JANNE DE COSTER - 2 april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593  periode 1546</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fol.333 vonnisnr. 230</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JACOP HANNEN kanunnik van het SINT JANSKAPITTEL van de stad DEN BOSCH heeft verklaard op rechtvaardige titels te bezitten een huis te 'sBosch in DIE PEPERSTRATE - opponent MEESTER MICHIEL VAN ENCKEVOIRT ook kanunnik en aartsdiaken van KEMPENLAND - lange akte - 23 maart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fol.351 vonnisnr. 238</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HANS BOER reist vanuit ANTWERPEN naar REGENSBURG om op de Rijksdag te zijn - zeer interessante akte die niets met Bra</w:t>
      </w:r>
      <w:r>
        <w:rPr>
          <w:rFonts w:ascii="Times New Roman" w:hAnsi="Times New Roman" w:cs="Times New Roman"/>
          <w:spacing w:val="-2"/>
        </w:rPr>
        <w:softHyphen/>
        <w:t>bant te maken heeft, maar alles met juwelen, ringen, kettin</w:t>
      </w:r>
      <w:r>
        <w:rPr>
          <w:rFonts w:ascii="Times New Roman" w:hAnsi="Times New Roman" w:cs="Times New Roman"/>
          <w:spacing w:val="-2"/>
        </w:rPr>
        <w:softHyphen/>
        <w:t>gen, parels en allerhande gesteenten en grote sommen geld - de moeite waard om in de toekomst nog eens integraal uit te werken en ergens te pubiceren - 13 folio's - 12 juni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9 inventarisnummer 593  periode 1546</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fol.384 vonnisnr. 255</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HENRICK HEYMANS priester van het Luikse bisdom en zijn opponent HENRICK INDEN HORST betreffende de kapelanie gefun</w:t>
      </w:r>
      <w:r>
        <w:rPr>
          <w:rFonts w:ascii="Times New Roman" w:hAnsi="Times New Roman" w:cs="Times New Roman"/>
          <w:spacing w:val="-2"/>
        </w:rPr>
        <w:softHyphen/>
        <w:t>deerd op het SINT JACOBSALTAAR in de parochiekerk van BUEL [= Budel] - 12 juni 1546.</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p>
    <w:p w:rsidR="00EA5B33" w:rsidRDefault="00EA5B33">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EA5B33" w:rsidRDefault="00EA5B33">
      <w:pPr>
        <w:suppressAutoHyphens/>
        <w:spacing w:line="240" w:lineRule="atLeast"/>
        <w:jc w:val="both"/>
        <w:rPr>
          <w:spacing w:val="-3"/>
          <w:sz w:val="24"/>
          <w:szCs w:val="24"/>
        </w:rPr>
      </w:pPr>
      <w:r>
        <w:rPr>
          <w:spacing w:val="-3"/>
          <w:sz w:val="24"/>
          <w:szCs w:val="24"/>
        </w:rPr>
        <w:t xml:space="preserve"> </w:t>
      </w:r>
    </w:p>
    <w:sectPr w:rsidR="00EA5B33" w:rsidSect="00EA5B33">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25A0" w:rsidRDefault="009625A0">
      <w:pPr>
        <w:spacing w:line="20" w:lineRule="exact"/>
        <w:rPr>
          <w:sz w:val="24"/>
          <w:szCs w:val="24"/>
        </w:rPr>
      </w:pPr>
    </w:p>
  </w:endnote>
  <w:endnote w:type="continuationSeparator" w:id="0">
    <w:p w:rsidR="009625A0" w:rsidRDefault="009625A0" w:rsidP="00EA5B33">
      <w:r>
        <w:rPr>
          <w:sz w:val="24"/>
          <w:szCs w:val="24"/>
        </w:rPr>
        <w:t xml:space="preserve"> </w:t>
      </w:r>
    </w:p>
  </w:endnote>
  <w:endnote w:type="continuationNotice" w:id="1">
    <w:p w:rsidR="009625A0" w:rsidRDefault="009625A0" w:rsidP="00EA5B33">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25A0" w:rsidRDefault="009625A0" w:rsidP="00EA5B33">
      <w:r>
        <w:rPr>
          <w:sz w:val="24"/>
          <w:szCs w:val="24"/>
        </w:rPr>
        <w:separator/>
      </w:r>
    </w:p>
  </w:footnote>
  <w:footnote w:type="continuationSeparator" w:id="0">
    <w:p w:rsidR="009625A0" w:rsidRDefault="009625A0" w:rsidP="00EA5B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79179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A5B33"/>
    <w:rsid w:val="008D78AA"/>
    <w:rsid w:val="009625A0"/>
    <w:rsid w:val="00A654AC"/>
    <w:rsid w:val="00EA5B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EA5B33"/>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EA5B33"/>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1311</Words>
  <Characters>7213</Characters>
  <Application>Microsoft Office Word</Application>
  <DocSecurity>0</DocSecurity>
  <Lines>60</Lines>
  <Paragraphs>17</Paragraphs>
  <ScaleCrop>false</ScaleCrop>
  <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