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595</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opm:</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hier staat een originele paginanummering en een latere pot</w:t>
      </w:r>
      <w:r>
        <w:rPr>
          <w:rFonts w:ascii="Times New Roman" w:hAnsi="Times New Roman" w:cs="Times New Roman"/>
          <w:spacing w:val="-2"/>
        </w:rPr>
        <w:softHyphen/>
        <w:t>loodnummering aangegeven + het vonnisnummer - gekozen is qua paginering voor de potloodnummering - bovendien is de chrono</w:t>
      </w:r>
      <w:r>
        <w:rPr>
          <w:rFonts w:ascii="Times New Roman" w:hAnsi="Times New Roman" w:cs="Times New Roman"/>
          <w:spacing w:val="-2"/>
        </w:rPr>
        <w:softHyphen/>
        <w:t>logie niet meer kloppend nl. inv.nr. 594 = 1547 en inv.nr. 595 = 1549 m.a.w. 1548 ontbreekt in de serie!</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 vonnisnr. 2</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kerkmeesters h.geestmeesters en gemene ingezetenen van der vrijheid OIRSCHOT contra schout borgemees</w:t>
      </w:r>
      <w:r>
        <w:rPr>
          <w:rFonts w:ascii="Times New Roman" w:hAnsi="Times New Roman" w:cs="Times New Roman"/>
          <w:spacing w:val="-2"/>
        </w:rPr>
        <w:softHyphen/>
        <w:t>ters schepenen vorsters en gemene ingezetenen van de vrijheid OISTERWIJK - vervolgprocedure - 8 mei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 vonnisnr. 9 + 10</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FRANCH MAHREN [dubieus] en zijn kinderen die hij had van JOUFFROUWE GHEERTRUYDEN STOLLAERT hebben verklaard van haar te hebben zekere gronden en goederen te BERGEN OP ZOOM - in de akte wordt ook genoemd een zekere BEYERLINCK en wijlen SERVAES STOLLAERT - 11 mei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fol.50v vonnisnr. 28</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BERCHMAN heeft te kennen gegeven dat hij verworven had in volle eigendom een kamp of beemd groot drie morgens gelegen onder de vrijheid van de stad DEN BOSCH ter plaatse OP DE POMPE tussen de goederen van HENRICK CLAESSOEN en die van het KLOOSTER VAN SINT GEERTRUYDEN in Den Bosch en dat hij van dat stuk grond de waarde niet wist omdat hij nu te Brussel was en dus ver van daar en JANNE REYNEN had hem voorgesteld deze beemd te verko</w:t>
      </w:r>
      <w:r>
        <w:rPr>
          <w:rFonts w:ascii="Times New Roman" w:hAnsi="Times New Roman" w:cs="Times New Roman"/>
          <w:spacing w:val="-2"/>
        </w:rPr>
        <w:softHyphen/>
        <w:t>pen voor 200 Rijnsguldens - 31 october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fol.92 vonnisnr. 51</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HEER PEETER COLEN priester aangaande een prebende binnen de kerk van SINT JAN EVANGELIST in DEN BOSCH na het overlijden van HEER GHEERDEN NAETZ - loopt door op fiche 3 - 18 mei 1549. </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fol.106v vonnisnr. 58</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HEYLWICH nagelaten weduwe van CLAES JANSSOENE heeft te kennen gegeven hoe dat haar voorzaten zeer lange tijd in het bezit zijn geweest in pais en vree van het recht van overpad en dus mochten rijden over het erf dat nu eenen genoemde DIERICK GOYAERTSSOENE VAN NEREVENNE toebehoort, om zodoende te komen op twee stukken akkerland geheten DEN BRANT gelegen binnen de parochie BERLICUM ter plaatse geheten BELVEREN, niet alleen met hun beesten maar ook met paard en wagen - over dit recht van overpad ontstaat discussie onder de partijen - 1 juli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FICHE 5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fol.208v vonnisnr. 104</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CORNELIS VAN ZUYTLANDT man van JOUFFROUWE MAR</w:t>
      </w:r>
      <w:r>
        <w:rPr>
          <w:rFonts w:ascii="Times New Roman" w:hAnsi="Times New Roman" w:cs="Times New Roman"/>
          <w:spacing w:val="-2"/>
        </w:rPr>
        <w:softHyphen/>
        <w:t>GRIET VAN MELANEN , HENRICK HENRICX en OTTO HENRICX als mom</w:t>
      </w:r>
      <w:r>
        <w:rPr>
          <w:rFonts w:ascii="Times New Roman" w:hAnsi="Times New Roman" w:cs="Times New Roman"/>
          <w:spacing w:val="-2"/>
        </w:rPr>
        <w:softHyphen/>
        <w:t>boiren van DOMINICO, HENRICKE en CORNELIS VAN MELANEN en de erfgenamen van JOUFFROUWE JOHANNA VOSJAGERS huisvrouw vn HENRIC LENICXSOENE contra de weduwe en erfgenamen van wijlen JAN DE LANGANIGNE voor de wethouders van BERGEN OP ZOOM inzake een achterstallige betaling van 4080 gulden o.a. uit een bos onder HALSTEREN, 14 pond Brabants uit goederen van WILLEMEN VAN DE RMEEREN, 15 gemeten dries onder Halsteren en NOORDGEEST en WOUW en goederen BY DIE WOUWSEPOERTE gelegen - 31 october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fol.281 vonnisnr. 134</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AERTSSOEN en HENRICK HOPPENBROUWER cum suis hebben opdracht ontvangen tot verkoop van een bepaald stuk van de gemeynt van de vrijheid OIRSCHOT en met hen schepenen gezwore</w:t>
      </w:r>
      <w:r>
        <w:rPr>
          <w:rFonts w:ascii="Times New Roman" w:hAnsi="Times New Roman" w:cs="Times New Roman"/>
          <w:spacing w:val="-2"/>
        </w:rPr>
        <w:softHyphen/>
        <w:t>nen en andere gemene ingezetenen van het dorp contra de wet</w:t>
      </w:r>
      <w:r>
        <w:rPr>
          <w:rFonts w:ascii="Times New Roman" w:hAnsi="Times New Roman" w:cs="Times New Roman"/>
          <w:spacing w:val="-2"/>
        </w:rPr>
        <w:softHyphen/>
        <w:t>houders van de stad DEN BOSCH en LANA en JOHANNA VAN VLIERDEN kinderen en erfgenamen van wijlen JOUFFROUWEN JOHANNEN VAN HAREN de weduwe van wijlen MEESTER AELBRECHT VAN VLIERDEN poorteres van de stad Den Bosch - over deze kwestie ontstaat de nodige discussie - 22 maart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fol.290 vonnisnr. 138</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ARNDEN JANSSOENE voor de schepenen van de stad GRAVE contra JACOPPE VAN AMPSTEL ambtman aldaar - vervolgpro</w:t>
      </w:r>
      <w:r>
        <w:rPr>
          <w:rFonts w:ascii="Times New Roman" w:hAnsi="Times New Roman" w:cs="Times New Roman"/>
          <w:spacing w:val="-2"/>
        </w:rPr>
        <w:softHyphen/>
        <w:t>cedure - 27 maart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fol.291 vonnisnr. 140</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AERDEN VAN BOCHOLTZ en JACOPPE VAN WIJNEN ambtman van GRAVE - vervolgprocedure - 10 februari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fol.292 vonnisnr. 144</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LENAERDEN WILLEMEN STAELSSOENE contra BONAVENTURA VAN GREVEN</w:t>
      </w:r>
      <w:r>
        <w:rPr>
          <w:rFonts w:ascii="Times New Roman" w:hAnsi="Times New Roman" w:cs="Times New Roman"/>
          <w:spacing w:val="-2"/>
        </w:rPr>
        <w:softHyphen/>
        <w:t>BROECK als SCHOUT van MIERLO - vervolgprocedure - 12 maart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fol.300 vonnisnr. 163</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YGRAM VAN ACHELEN voor de wethouders van 's-HERTOGENBOSCH contra BROEDER DIERICK VAN LOMMEL priester als gemachtigd door HEER NICOLAESEN SOENE PEETERS CLAESSENS ook priester - ver</w:t>
      </w:r>
      <w:r>
        <w:rPr>
          <w:rFonts w:ascii="Times New Roman" w:hAnsi="Times New Roman" w:cs="Times New Roman"/>
          <w:spacing w:val="-2"/>
        </w:rPr>
        <w:softHyphen/>
        <w:t>volgprocedure - 12 mei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fol.313 vonnisnr. 203</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ARNDEN BOEGHMAKERS voor schepenen van GRAVE tegen JACOPPE VAN AMPSTEL ambtman van Grave - 7 november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fol.317 vonnisnr. 214</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Gezworenen en gemene ingezetenen van GELDROP tegen de HEER VAN GAESBEKE - vervolgprocedure 22 november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fol.319 vonnisnr. 220</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GHYSBRECHTEN HEYM contra MEESTER JANNE LAM</w:t>
      </w:r>
      <w:r>
        <w:rPr>
          <w:rFonts w:ascii="Times New Roman" w:hAnsi="Times New Roman" w:cs="Times New Roman"/>
          <w:spacing w:val="-2"/>
        </w:rPr>
        <w:softHyphen/>
        <w:t>BRECHTSSOEN VAN DER BRAKEN inzake het afbreken van een WINDMO</w:t>
      </w:r>
      <w:r>
        <w:rPr>
          <w:rFonts w:ascii="Times New Roman" w:hAnsi="Times New Roman" w:cs="Times New Roman"/>
          <w:spacing w:val="-2"/>
        </w:rPr>
        <w:softHyphen/>
        <w:t xml:space="preserve">LEN in het dorp VLIERDEN, omdat hij goedkeuring heeft van </w:t>
      </w:r>
      <w:r>
        <w:rPr>
          <w:rFonts w:ascii="Times New Roman" w:hAnsi="Times New Roman" w:cs="Times New Roman"/>
          <w:spacing w:val="-2"/>
        </w:rPr>
        <w:lastRenderedPageBreak/>
        <w:t>de rekenkamer de dato 19 juli 1548 er een op te richten [te erigeren ende te volmaken] - 11 december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595  periode 1549</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fol.332 vonnisnr. 251</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DIERICK VAN DEN BERGHE priester der Duitse Orde verklaart te bezitten de kapelanie van SINT MMERTEN en SINT NICOLAAS gefundeerd in de kerk of kapel van LIESSEL gelegen onder de parochie van DEURNE in het Luiks bisdom - 28 maart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fol.348v vonnisnr.</w:t>
      </w:r>
      <w:r>
        <w:rPr>
          <w:rFonts w:ascii="Times New Roman" w:hAnsi="Times New Roman" w:cs="Times New Roman"/>
          <w:spacing w:val="-2"/>
        </w:rPr>
        <w:t xml:space="preserve"> 264</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ADRIAEN GOERTSSOEN priester en pastoor te EMPEL heeft verklaard dat hij en CORNELIS GOERTSSOEN op 6 juli 1543 van de PROOST VAN MEERSSEN of zijn rentmeester in pacht hebben geno</w:t>
      </w:r>
      <w:r>
        <w:rPr>
          <w:rFonts w:ascii="Times New Roman" w:hAnsi="Times New Roman" w:cs="Times New Roman"/>
          <w:spacing w:val="-2"/>
        </w:rPr>
        <w:softHyphen/>
        <w:t>men een zekere TIENDE zowel de grote als de kleine met zekere cijnzen de proost toebehorende binnen het dorp en de parochie LITHOIJEN onder MAASLANS in het kwartier van DEN BOSCH voor een termijn van 12 jaren - lange acte - 31 maart 1549.</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FE7431" w:rsidRDefault="00FE7431">
      <w:pPr>
        <w:suppressAutoHyphens/>
        <w:spacing w:line="240" w:lineRule="atLeast"/>
        <w:jc w:val="both"/>
        <w:rPr>
          <w:rFonts w:ascii="Times New Roman" w:hAnsi="Times New Roman" w:cs="Times New Roman"/>
          <w:spacing w:val="-2"/>
        </w:rPr>
      </w:pPr>
    </w:p>
    <w:p w:rsidR="00FE7431" w:rsidRDefault="00FE743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FE7431" w:rsidSect="00FE7431">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13B4" w:rsidRDefault="001513B4">
      <w:pPr>
        <w:spacing w:line="20" w:lineRule="exact"/>
        <w:rPr>
          <w:sz w:val="24"/>
          <w:szCs w:val="24"/>
        </w:rPr>
      </w:pPr>
    </w:p>
  </w:endnote>
  <w:endnote w:type="continuationSeparator" w:id="0">
    <w:p w:rsidR="001513B4" w:rsidRDefault="001513B4" w:rsidP="00FE7431">
      <w:r>
        <w:rPr>
          <w:sz w:val="24"/>
          <w:szCs w:val="24"/>
        </w:rPr>
        <w:t xml:space="preserve"> </w:t>
      </w:r>
    </w:p>
  </w:endnote>
  <w:endnote w:type="continuationNotice" w:id="1">
    <w:p w:rsidR="001513B4" w:rsidRDefault="001513B4" w:rsidP="00FE743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13B4" w:rsidRDefault="001513B4" w:rsidP="00FE7431">
      <w:r>
        <w:rPr>
          <w:sz w:val="24"/>
          <w:szCs w:val="24"/>
        </w:rPr>
        <w:separator/>
      </w:r>
    </w:p>
  </w:footnote>
  <w:footnote w:type="continuationSeparator" w:id="0">
    <w:p w:rsidR="001513B4" w:rsidRDefault="001513B4" w:rsidP="00FE74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5746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E7431"/>
    <w:rsid w:val="001513B4"/>
    <w:rsid w:val="00692A1F"/>
    <w:rsid w:val="008D78AA"/>
    <w:rsid w:val="00FE74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E743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E743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1076</Words>
  <Characters>5923</Characters>
  <Application>Microsoft Office Word</Application>
  <DocSecurity>0</DocSecurity>
  <Lines>49</Lines>
  <Paragraphs>13</Paragraphs>
  <ScaleCrop>false</ScaleCrop>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