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RANB toegansnummer 1107</w:t>
      </w:r>
      <w:r>
        <w:rPr>
          <w:rFonts w:ascii="Times New Roman" w:hAnsi="Times New Roman" w:cs="Times New Roman"/>
          <w:spacing w:val="-2"/>
        </w:rPr>
        <w:fldChar w:fldCharType="begin"/>
      </w:r>
      <w:r>
        <w:rPr>
          <w:rFonts w:ascii="Times New Roman" w:hAnsi="Times New Roman" w:cs="Times New Roman"/>
          <w:spacing w:val="-2"/>
        </w:rPr>
        <w:instrText xml:space="preserve">PRIVATE </w:instrText>
      </w:r>
      <w:r>
        <w:rPr>
          <w:rFonts w:ascii="Times New Roman" w:hAnsi="Times New Roman" w:cs="Times New Roman"/>
          <w:spacing w:val="-2"/>
        </w:rPr>
      </w:r>
      <w:r>
        <w:rPr>
          <w:rFonts w:ascii="Times New Roman" w:hAnsi="Times New Roman" w:cs="Times New Roman"/>
          <w:spacing w:val="-2"/>
        </w:rPr>
        <w:fldChar w:fldCharType="end"/>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microfiches Algemeen Rijksarchief Brussel</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VONNISBOEKEN RAAD VAN BRABANT BRUSSEL</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inventarisnummers 525 - 673  periode 15de - 16de eeuw</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inventarisnummer 598</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1 inventarisnummer 598  periode 1552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fol.10v vonnisnr.7</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voor de wethouders van DEN BOSCH door gemene ingezete</w:t>
      </w:r>
      <w:r>
        <w:rPr>
          <w:rFonts w:ascii="Times New Roman" w:hAnsi="Times New Roman" w:cs="Times New Roman"/>
          <w:spacing w:val="-2"/>
        </w:rPr>
        <w:softHyphen/>
        <w:t>nen van HAREN en BELVEREN contra de ingeze</w:t>
      </w:r>
      <w:r>
        <w:rPr>
          <w:rFonts w:ascii="Times New Roman" w:hAnsi="Times New Roman" w:cs="Times New Roman"/>
          <w:spacing w:val="-2"/>
        </w:rPr>
        <w:softHyphen/>
        <w:t>tenen van OISTERWIJK - zie in vorige vonnisboeken - 16 mei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fol.32 vonnisnr. 16</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YKEN nagelaten weduwe van wijlen JANS SCHUERCOP wonende in DEN BOSCH heeft een proces gevoerd tegen de erfgenamen van wijlen AELBRECHT VAN MAEREN - genoemd wordt in de marge: ADRIAEN SCHUERCOP int Witte - JOUFFROUWE CATERINA VAN DER GOES - EYMBERT TOELINC PEETERSSOEN als man van ANNA dochter van wilneer AELBRECHT VAN MAEREN JANSSOEN en GEERTRUYT nagelaten weduwe van wijlen JANS VAN MAREN AELBRECHTSSOEN - lange acte - 26 november 1551.</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fol.43v vonnisnr.</w:t>
      </w:r>
      <w:r>
        <w:rPr>
          <w:rFonts w:ascii="Times New Roman" w:hAnsi="Times New Roman" w:cs="Times New Roman"/>
          <w:spacing w:val="-2"/>
        </w:rPr>
        <w:t xml:space="preserve"> 22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In deze akte m.b.t. de familie van GAVERE te Maastricht worden genoemd JAN PAONE en JACOP VAN WEERDT als zijnde 'BRABANTSCHE POIRTERS DER STADT VAN MAESTRICHT'- loopt door op fiche 2 - 24.12.1552.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2 inventarisnummer 598  periode 1552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fol.54v vonnisnr. 25</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WILRICX heeft een proces gevoerd voor schepenen van BREDA tegen HENRICK MOUTENS als borgemeester dezer stad n.a.v. van een accijnsverpachting voor een totaalbedrag van 740 Carolus gulden en 10 stuivers - 24 december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fol.57 vonnisnr. 27</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AERT STAMELAERT VAN UDEN DE OUDE heeft verklaard dat hem toebehoorde een hoeve met appendentien deels gelegen onder de parochie van OISTERWIJK ter plaatse genaamd HEUKELUM en deels onder de parochie van OIRSCHOT ter plaatse genaamd SPOIRDONCK zijnde een leen van ROBRECHT VAN GOIRCKE binnen de stad LEUVEN - op dit goed rustte een rente van 1 mud rogge in handen van het klooster SINT ELISABETH ACHTER DE TOLBRUG in DEN BOSCH - lange acte - 16 december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fol.66v vonnisnr.</w:t>
      </w:r>
      <w:r>
        <w:rPr>
          <w:rFonts w:ascii="Times New Roman" w:hAnsi="Times New Roman" w:cs="Times New Roman"/>
          <w:spacing w:val="-2"/>
        </w:rPr>
        <w:t xml:space="preserve"> 32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Pater mater en anderen van het CONVENT van VREDENBORCH bij BREDA tegen HENRICK ADRIAENSSOEN en GELDOLF WILTENS, FRANCHOI</w:t>
      </w:r>
      <w:r>
        <w:rPr>
          <w:rFonts w:ascii="Times New Roman" w:hAnsi="Times New Roman" w:cs="Times New Roman"/>
          <w:spacing w:val="-2"/>
        </w:rPr>
        <w:softHyphen/>
        <w:t>SEN HAECK alias JANS HOOGENSSOEN, BEATRICEN en ELISABETTEN WILTENS allen erfgenamen van wijlen MAGDALENEN weduwe van wijlen JANS GELDOLFS in verband met een som geld van 400 gulden - in de akte wordt ook genoemd wijlen HEER HENRICK GREVE VAN NASSOUWEN HEER VAN BREDA - 3 februari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fol.71 vonnisnr. 33</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JOHAN VAN DER LANEN klerk van het Luikse bisdom en JERONIMUS LAURIN in verband met een kanonieke prebende in de collegiale kerk van ONZE LIEVE VROUW te BREDA - 21 februari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fol.75v vonnisnr.</w:t>
      </w:r>
      <w:r>
        <w:rPr>
          <w:rFonts w:ascii="Times New Roman" w:hAnsi="Times New Roman" w:cs="Times New Roman"/>
          <w:spacing w:val="-2"/>
        </w:rPr>
        <w:t xml:space="preserve"> 35</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FRANCOIS BONDAEN koopman te BERGEN OP ZOOM heeft een proces gevoerd voor de wethouders van de stad tegen HUBRECHT JOES</w:t>
      </w:r>
      <w:r>
        <w:rPr>
          <w:rFonts w:ascii="Times New Roman" w:hAnsi="Times New Roman" w:cs="Times New Roman"/>
          <w:spacing w:val="-2"/>
        </w:rPr>
        <w:softHyphen/>
        <w:t>SOEN inzake handelswaren - 3 februari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lastRenderedPageBreak/>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3 inventarisnummer 598  periode 1552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fol.99v vonnisnr. 46</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AERTS VAN BUEREN heeft voor de wethouders van DEN BOSCH een proces gevoerd tegen JANNE MOENINCX in verband met de betaling van geleverde goederen - 16 december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4 inventarisnummer 598  periode 1552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fol.141 vonnisnr. 67</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MARCELIS ZOENE van wijlen ELIZABETHEN SOMMANS heeft een proces gevoerd tegen JANNE en FRANCOISEN SOMMANS cum suis, waarbij verklaard wordt dat na de dood van JACOPPE HACK mees</w:t>
      </w:r>
      <w:r>
        <w:rPr>
          <w:rFonts w:ascii="Times New Roman" w:hAnsi="Times New Roman" w:cs="Times New Roman"/>
          <w:spacing w:val="-2"/>
        </w:rPr>
        <w:softHyphen/>
        <w:t>ter Marcelis genomineerd was door PEETEREN SOEN wijlen WILLEMS ZOEN van wijlen PEETERS SOMMANS in verband met de goederen van wijlen WILLEM PEETERS en KATERINE PEETERS SOMMANS kinderen broers en zussen van genoemde Elizabeth - in 1523 was er al een uitspraak geweest voor de schepenen van DEN BOSCH - de goederen waren door Jacop Hack man van Elizabeth, gekocht in 1486 - voorts worden in de akte genoemd MARIKEN SOMMANS, ANTHONIS HOSE man van ALYT SOMMANS - lange akte - 13 september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fol.145 vonnisnr. 68</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JOESSEN WOUTERSSOEN wonende op het goed genaamd tGOET OP DE HEYDE gelegen in de hertgang of gehucht van der HEYSSEN onder GHESTELE bij OISTERWIJK en JANNE CROMMETUSSOEN [dubieus] en WOUTEREN JANSSOEN eigenaars van genoemd goed tegen MATHYSSEN WYNS en JANNE CLAES - Joessen beklaagt er zich over dat hij jarenlang met zijn beesten op de HEYSSNES GEMEYNT heeft mogen komen zoals alle inwoners van zijn gehucht en bede betaalde etc. - men dreigde zijn beesten te schutten - hierover rees een conflict - 23 juli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fol.154 vonnisnr. 73</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VROUWE BARBELEN VAN HILLE weduwe van wijlen HEEREN EUSTAES DE BRIMEUR in zijn leven GRAAF VAN MEGEN - 12 november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fol.154v vonnisnr.</w:t>
      </w:r>
      <w:r>
        <w:rPr>
          <w:rFonts w:ascii="Times New Roman" w:hAnsi="Times New Roman" w:cs="Times New Roman"/>
          <w:spacing w:val="-2"/>
        </w:rPr>
        <w:t xml:space="preserve"> 74</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NAETZ heeft een proces gevoerd voor schepenen van DEN BOSCH tegen de weduwe wijlen LUYTKEN RENBOUTS en JOES VAN BERCKEL cum suis erfgenamen van wijlen JENNEKEN KANNEGIETERS cum suis m.b.t. de evictie of uitwinning van een goed gelegen in de parochie SCHIJNDEL - 12 november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fol.156 vonnisnr. 75</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PAUWELS JANSSOEN poorter van BERGEN OP ZOOM tegen DIERICKE WILLEMSSOEN - vervolgprocedure - 20 december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fol.159 vonnisnr. 82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tussen HEER JANNE als MARKGRAAF van BERGEN OP ZOOM en andere ingelanden en geerfden in de verdronken dijklanden van OSSENDRECHT tegen GABRIELEN STUDELINCK, JACOPPE WELFER, THIBAU TEN PRUYMEN als curateurs vn ARNDEN en CORNELIS PRUYMEN, MEESTER MICHIELEN VAN LANCGHATE, WILLEMEN VAN DEN VEKENEN in naam van JANNE DE CORDES en JANNE VAN HAESDONCK en MEESTEREN JANNE VAN STAPELE - genoemd wordt de PENNINGMEESTER van de dijkage van OSSENDRECHT - 21 mei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fol.162 vonnisnr. 90</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MEESTER AERNDEN HORREKENS doctoir in de medicinen wonende in de parochie van AARLE tegen JANNE GOYARDEN en LAUREYSEN HORRE</w:t>
      </w:r>
      <w:r>
        <w:rPr>
          <w:rFonts w:ascii="Times New Roman" w:hAnsi="Times New Roman" w:cs="Times New Roman"/>
          <w:spacing w:val="-2"/>
        </w:rPr>
        <w:softHyphen/>
        <w:t>KENS betreffende een STENEN HUIS waar een conflict over gere</w:t>
      </w:r>
      <w:r>
        <w:rPr>
          <w:rFonts w:ascii="Times New Roman" w:hAnsi="Times New Roman" w:cs="Times New Roman"/>
          <w:spacing w:val="-2"/>
        </w:rPr>
        <w:softHyphen/>
        <w:t>zen is - 1 juni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fol.167 vonnisnr. 107</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HEER JANNE CUYST kanunnik te 's-HERTOGENBOSCH, FRANCH CUYST, MEESTER JANNE VAN DER </w:t>
      </w:r>
      <w:r>
        <w:rPr>
          <w:rFonts w:ascii="Times New Roman" w:hAnsi="Times New Roman" w:cs="Times New Roman"/>
          <w:spacing w:val="-2"/>
        </w:rPr>
        <w:lastRenderedPageBreak/>
        <w:t>STEGEN als voogd van de onmondige kinde</w:t>
      </w:r>
      <w:r>
        <w:rPr>
          <w:rFonts w:ascii="Times New Roman" w:hAnsi="Times New Roman" w:cs="Times New Roman"/>
          <w:spacing w:val="-2"/>
        </w:rPr>
        <w:softHyphen/>
        <w:t>ren van wijlen HANSSENS VAN AMSTERDAM en FRANCHEN PELGREMS ingezeten poorters van DEN BOSCH tegen HEER HENRICK BOERTEN provisor van het klooster te POSTEL betreffende de nodige sommen geld - vervolgprocedure - 28 juni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fol.173 vonnisnr. 125</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WILLEM SPRANGHE klerk van het Luiks bisdom pretendeert te bezitten de kapelanie van SINT AGATHA in de parochiekerk van MIERLO - 16 juli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fol.181v vonnisnr.</w:t>
      </w:r>
      <w:r>
        <w:rPr>
          <w:rFonts w:ascii="Times New Roman" w:hAnsi="Times New Roman" w:cs="Times New Roman"/>
          <w:spacing w:val="-2"/>
        </w:rPr>
        <w:t xml:space="preserve"> 151</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gemene ingezetenen van VUGHT buiten de stad Den Bosch in het kwartier van OISTERWIJK contra die van de stad DEN BOSCH - vervolgprocedure - 20 juli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5 inventarisnummer 598  periode 1552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fol.203 vonnisnr. 194</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VAN AECHT kelderweerdere van VENBERGHEN inzake van remissiebrieven tegen HENRICK JANSSOEN broer van wijlen LUCAS JANSSOEN en de HEER VAN PERWEYS n.a.v. de doodslag van genoem</w:t>
      </w:r>
      <w:r>
        <w:rPr>
          <w:rFonts w:ascii="Times New Roman" w:hAnsi="Times New Roman" w:cs="Times New Roman"/>
          <w:spacing w:val="-2"/>
        </w:rPr>
        <w:softHyphen/>
        <w:t>de Lucas waarvoor hij schuldig is verklaard - de oudste broer van de overledene woonde te VELDHOVEN - betaling van 6 Caro</w:t>
      </w:r>
      <w:r>
        <w:rPr>
          <w:rFonts w:ascii="Times New Roman" w:hAnsi="Times New Roman" w:cs="Times New Roman"/>
          <w:spacing w:val="-2"/>
        </w:rPr>
        <w:softHyphen/>
        <w:t>lusguldens en tot lafenis van de ziel van de overledene laten celebreren in onze stad Den Bosch in het PREDIKHERENKLOOSTER een eerlijke gezongen requiemmis met diaken en subdikaen en bovendien nog 6 gelezen missen te Veldhoven waar de overledene begraven is - aan de HUISARMEN van VELDHOVEN 6 lopensen rogge en andere kosten - 16 mei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fol.204v vonnisnr.</w:t>
      </w:r>
      <w:r>
        <w:rPr>
          <w:rFonts w:ascii="Times New Roman" w:hAnsi="Times New Roman" w:cs="Times New Roman"/>
          <w:spacing w:val="-2"/>
        </w:rPr>
        <w:t xml:space="preserve"> 206</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JANNE VAN AECHT kelderweerdere van VENBERGE contra de HEER VAN PERWEZ GHEEERDEN KUYF als SCHOUT te WAALRE en PEETEREN SCHO</w:t>
      </w:r>
      <w:r>
        <w:rPr>
          <w:rFonts w:ascii="Times New Roman" w:hAnsi="Times New Roman" w:cs="Times New Roman"/>
          <w:spacing w:val="-2"/>
        </w:rPr>
        <w:softHyphen/>
        <w:t>TELMANS als bastaard broer en dienaar van genoemde Heer van Perwez - de suppliant verklaart dat enkele maanden geleden een ongeval of doodslag heeft plaats gevonden waarbij hij een rol speelde en de schout viel hem daarover nog steeds lastig - 16 mei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fol.209 vonnisnr. 208</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GHERAERDEN HAGENS cum suis kinderen van wijlen HEYLWIGEN VAN DEN BROECKE tegen de wethouders van DEN BOSCH, FRANCOIS VAN DER CAMMEN, DANIEL VAN HALMALE en ELIZABETH VAN DEN BROECKE weduwe van een zekere Nicolaas - dit in verband met een erf</w:t>
      </w:r>
      <w:r>
        <w:rPr>
          <w:rFonts w:ascii="Times New Roman" w:hAnsi="Times New Roman" w:cs="Times New Roman"/>
          <w:spacing w:val="-2"/>
        </w:rPr>
        <w:softHyphen/>
        <w:t>ren</w:t>
      </w:r>
      <w:r>
        <w:rPr>
          <w:rFonts w:ascii="Times New Roman" w:hAnsi="Times New Roman" w:cs="Times New Roman"/>
          <w:spacing w:val="-2"/>
        </w:rPr>
        <w:softHyphen/>
        <w:t>te van 5 mud rogge vermaakt door MARGRIET DE BRESSERE aan de kinderen van HEER HENRICK VAN DEN BROECKE - 4 juni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fol.211 vonnisnr. 211</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Proces tusen JOHANNIS PERSOENS en PONTANIS REGIS inzake het bezit van de parochiekerk van LITHOIJEN - 22 juni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fol.229v vonnisnr.</w:t>
      </w:r>
      <w:r>
        <w:rPr>
          <w:rFonts w:ascii="Times New Roman" w:hAnsi="Times New Roman" w:cs="Times New Roman"/>
          <w:spacing w:val="-2"/>
        </w:rPr>
        <w:t xml:space="preserve"> 218</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PHILIPS DE BYE en JOUFFROUWE ALYDT GHERYT CHRISTINS dochter van MATHYS en JOUFFROOUWE AGNEESEN BYE resp. grootvader en groot</w:t>
      </w:r>
      <w:r>
        <w:rPr>
          <w:rFonts w:ascii="Times New Roman" w:hAnsi="Times New Roman" w:cs="Times New Roman"/>
          <w:spacing w:val="-2"/>
        </w:rPr>
        <w:softHyphen/>
        <w:t>moeder en vader en moeder van de suppliant, die tijdens hun leven welgestelde en rijke personen waren geweest en goederen beza</w:t>
      </w:r>
      <w:r>
        <w:rPr>
          <w:rFonts w:ascii="Times New Roman" w:hAnsi="Times New Roman" w:cs="Times New Roman"/>
          <w:spacing w:val="-2"/>
        </w:rPr>
        <w:softHyphen/>
        <w:t>ten en speciaal enige moergronden onder WASBEKE IN DIE LANG</w:t>
      </w:r>
      <w:r>
        <w:rPr>
          <w:rFonts w:ascii="Times New Roman" w:hAnsi="Times New Roman" w:cs="Times New Roman"/>
          <w:spacing w:val="-2"/>
        </w:rPr>
        <w:softHyphen/>
        <w:t>STRATE IN HOLLANDT [vgl. Waspik] en nog bepaalde beemden tot sGRAVENVOE</w:t>
      </w:r>
      <w:r>
        <w:rPr>
          <w:rFonts w:ascii="Times New Roman" w:hAnsi="Times New Roman" w:cs="Times New Roman"/>
          <w:spacing w:val="-2"/>
        </w:rPr>
        <w:softHyphen/>
        <w:t xml:space="preserve">REN [vgl. 's-Gravenmoer] - loopt door op fiche 6 - </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6 inventarisnummer 598  periode 1552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vervolg:</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JAN DE BYE man van MARIE VAN OUDTHUESDEN achterlatende PHILIP DE BYE en ANNA DE BYE hun kinderen - lange acte - 5 mei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fol.239v vonisnr. 221</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HEER WILLEM DOERY licenciaat in de theologie als RECTOR en POSSESSEUR van het SINT AGATHA ALTAAR gefundeerd in de paro</w:t>
      </w:r>
      <w:r>
        <w:rPr>
          <w:rFonts w:ascii="Times New Roman" w:hAnsi="Times New Roman" w:cs="Times New Roman"/>
          <w:spacing w:val="-2"/>
        </w:rPr>
        <w:softHyphen/>
        <w:t>chiekerk van OISTERWIJK heeft een huis en hof met landen en beemden gehad te HAREN genoemd SINTE AECHTENHOEVE sinds men</w:t>
      </w:r>
      <w:r>
        <w:rPr>
          <w:rFonts w:ascii="Times New Roman" w:hAnsi="Times New Roman" w:cs="Times New Roman"/>
          <w:spacing w:val="-2"/>
        </w:rPr>
        <w:softHyphen/>
        <w:t>senheugenis toebehorende aan zijn kapelanie die vrij was van jaarlijkse beden - protest van de zijde van de BEDEZETTERS van HAREN nl. JAN BEECK en HENRICK WIT 'geswoerenen ende inhael</w:t>
      </w:r>
      <w:r>
        <w:rPr>
          <w:rFonts w:ascii="Times New Roman" w:hAnsi="Times New Roman" w:cs="Times New Roman"/>
          <w:spacing w:val="-2"/>
        </w:rPr>
        <w:softHyphen/>
        <w:t>ders vander beden' -  de huidige laat of pachter GEERAERDEN VAN DEN HOEVE was door JANNE VAN LYCOP en SIMOEN LOYEN execu</w:t>
      </w:r>
      <w:r>
        <w:rPr>
          <w:rFonts w:ascii="Times New Roman" w:hAnsi="Times New Roman" w:cs="Times New Roman"/>
          <w:spacing w:val="-2"/>
        </w:rPr>
        <w:softHyphen/>
        <w:t>teurs al 2 koeien afhandig gemaakt die ze inmiddels hadden verkocht voor 13 gulden en 10 stuivers en dat ze de huidige pachter zouden dwingen tot betaling van 20 Rijnsguldens - protest van de zijde van de rector - 3 mei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fol.244 vonnisnr. 223</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stad DEN BOSCH contra WOUTEREN VAN MIDDEGALE cum suis in verband met de betaling van het slot van de rekening van 1546-1547 ter waarde van een bedrag van 8429 gulden 15 stuivers 18 mijten waarop gekort zal worden 3150 gulden 13 stuivers en 1 oort reeds betaald zijnde - 31 october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fol.253 vonnisnr. 233</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AERNT VAN BOUCHOLT heeft een verklaring afgelegd over de bevoegdheden van de ambtman van GRAVE in het land van CUYK inzake civiele en breukachtige zaken - het zou louter gaan om civiele keuren en breuken - andere zaken kwamen de schout ter plaatse toe - aanleiding was de actie van JACOP VAN MYNDEN ambtman van GRAVE die bij zijn aantreden uit haat en nijd was opgetreden tegen Aernt n.a.v. ' kyfachtighe oft scheltwoerden ende gevechten' - protest van de zijde van de vrouw van van Boucholt - men had haar goede</w:t>
      </w:r>
      <w:r>
        <w:rPr>
          <w:rFonts w:ascii="Times New Roman" w:hAnsi="Times New Roman" w:cs="Times New Roman"/>
          <w:spacing w:val="-2"/>
        </w:rPr>
        <w:softHyphen/>
        <w:t>ren ontnomen en haar en haar kinderen op straat gezet - ze had ook geprotesteerd bij de stadhouder en de mannen van leen in de CUYKSCHE CAMERE en dan vervolgt de akte met: ' midts welc</w:t>
      </w:r>
      <w:r>
        <w:rPr>
          <w:rFonts w:ascii="Times New Roman" w:hAnsi="Times New Roman" w:cs="Times New Roman"/>
          <w:spacing w:val="-2"/>
        </w:rPr>
        <w:softHyphen/>
        <w:t>ker appelatien soe hadden die voirs. schoutet ende scepenen vanden GRAVE pretenselyck hen gaen vergaderen ende onledich gemaict OPT RAETHUYS den tijt van omtrent derde half weke om tvoirs. proces te collige</w:t>
      </w:r>
      <w:r>
        <w:rPr>
          <w:rFonts w:ascii="Times New Roman" w:hAnsi="Times New Roman" w:cs="Times New Roman"/>
          <w:spacing w:val="-2"/>
        </w:rPr>
        <w:softHyphen/>
        <w:t>ren [= verzamelen] - ende dat doende hebben tegen dat zy appetyt begonsten te gecrygen spyse ende dranck aldair doen brenghen ende naeder noenen alst hen goet</w:t>
      </w:r>
      <w:r>
        <w:rPr>
          <w:rFonts w:ascii="Times New Roman" w:hAnsi="Times New Roman" w:cs="Times New Roman"/>
          <w:spacing w:val="-2"/>
        </w:rPr>
        <w:softHyphen/>
        <w:t>dochte doen coken int WYNHUYS ende aldair tsavonts ghaen theren ende groote chiere gemaict, dicwils tot nae middernacht toe, hebbende altemet huere huysvrouwen by hen ontboden ende daernae tproces over</w:t>
      </w:r>
      <w:r>
        <w:rPr>
          <w:rFonts w:ascii="Times New Roman" w:hAnsi="Times New Roman" w:cs="Times New Roman"/>
          <w:spacing w:val="-2"/>
        </w:rPr>
        <w:softHyphen/>
        <w:t>bracht aenden voirs. stadthoudere ende mannen van leen der voirs. Cuyctscher Camere, die welcke in grooten getale hen hadden vergadert om tvoirs. proces te visiteren ende die voirs. appelatie te wyderen - ende die welcke oick groote chiere hadden gemaict INT WYNHUYS metten voirs. amptman ende sulcke costen gedaen dat die voirs. sup</w:t>
      </w:r>
      <w:r>
        <w:rPr>
          <w:rFonts w:ascii="Times New Roman" w:hAnsi="Times New Roman" w:cs="Times New Roman"/>
          <w:spacing w:val="-2"/>
        </w:rPr>
        <w:softHyphen/>
        <w:t>pliant dair die voirs. suppliant dair voir hadde moeten beta</w:t>
      </w:r>
      <w:r>
        <w:rPr>
          <w:rFonts w:ascii="Times New Roman" w:hAnsi="Times New Roman" w:cs="Times New Roman"/>
          <w:spacing w:val="-2"/>
        </w:rPr>
        <w:softHyphen/>
        <w:t>len die somme van omtrent driehondert Rinsgulden allet uut grooten abuyse ende om den selven suppliant te bederven, dwelck onder correctie ende reverende gesproken nyet en be</w:t>
      </w:r>
      <w:r>
        <w:rPr>
          <w:rFonts w:ascii="Times New Roman" w:hAnsi="Times New Roman" w:cs="Times New Roman"/>
          <w:spacing w:val="-2"/>
        </w:rPr>
        <w:softHyphen/>
        <w:t>hoirde getollereert te word</w:t>
      </w:r>
      <w:r>
        <w:rPr>
          <w:rFonts w:ascii="Times New Roman" w:hAnsi="Times New Roman" w:cs="Times New Roman"/>
          <w:spacing w:val="-2"/>
        </w:rPr>
        <w:softHyphen/>
        <w:t>den' - lange acte maar juridisch wel erg interes</w:t>
      </w:r>
      <w:r>
        <w:rPr>
          <w:rFonts w:ascii="Times New Roman" w:hAnsi="Times New Roman" w:cs="Times New Roman"/>
          <w:spacing w:val="-2"/>
        </w:rPr>
        <w:softHyphen/>
        <w:t>sant - 21 februari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fol.262 vonnisnr. 236</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JACOP GHEERTSSOEN inwoner van BERGEN OP ZOOM tegen de weduwe van wijlen GHEERT MATHYSSOEN - vervolgprocedure - 13 mart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7 inventarisnummer 598  periode 1552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fol.282 vonnisnr. 245</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De gemene ingelanden en geerfden in de heerlijkheid en de parochie van OSSENDRECHT tegen de gegoeden in de polder van NOERTLANDEN, ZUYTLANDE en SANTVLIET - vervolgprocedure - 21 mei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lang w:val="fr-FR"/>
        </w:rPr>
        <w:t>fol.284v vonnisnr.</w:t>
      </w:r>
      <w:r>
        <w:rPr>
          <w:rFonts w:ascii="Times New Roman" w:hAnsi="Times New Roman" w:cs="Times New Roman"/>
          <w:spacing w:val="-2"/>
        </w:rPr>
        <w:t xml:space="preserve"> 254</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HENRICK WILRICX contra HENRICK MONTENS of MOUTENS voor schepe</w:t>
      </w:r>
      <w:r>
        <w:rPr>
          <w:rFonts w:ascii="Times New Roman" w:hAnsi="Times New Roman" w:cs="Times New Roman"/>
          <w:spacing w:val="-2"/>
        </w:rPr>
        <w:softHyphen/>
        <w:t>nen van BREDA - vervolgprocedure 12 december 1552.</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FICHE 8 inventarisnummer 598  periode 1552</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Geen bijzonderheden over Brabant.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EINDE VAN DIT INVENTARISNUMMER</w:t>
      </w: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w:t>
      </w: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p>
    <w:p w:rsidR="007839C1" w:rsidRDefault="007839C1">
      <w:pPr>
        <w:suppressAutoHyphens/>
        <w:spacing w:line="240" w:lineRule="atLeast"/>
        <w:jc w:val="both"/>
        <w:rPr>
          <w:rFonts w:ascii="Times New Roman" w:hAnsi="Times New Roman" w:cs="Times New Roman"/>
          <w:spacing w:val="-2"/>
        </w:rPr>
      </w:pPr>
      <w:r>
        <w:rPr>
          <w:rFonts w:ascii="Times New Roman" w:hAnsi="Times New Roman" w:cs="Times New Roman"/>
          <w:spacing w:val="-2"/>
        </w:rPr>
        <w:t xml:space="preserve"> </w:t>
      </w:r>
    </w:p>
    <w:p w:rsidR="007839C1" w:rsidRDefault="007839C1">
      <w:pPr>
        <w:suppressAutoHyphens/>
        <w:spacing w:line="240" w:lineRule="atLeast"/>
        <w:jc w:val="both"/>
        <w:rPr>
          <w:spacing w:val="-3"/>
          <w:sz w:val="24"/>
          <w:szCs w:val="24"/>
        </w:rPr>
      </w:pPr>
      <w:r>
        <w:rPr>
          <w:spacing w:val="-3"/>
          <w:sz w:val="24"/>
          <w:szCs w:val="24"/>
        </w:rPr>
        <w:t xml:space="preserve"> </w:t>
      </w:r>
    </w:p>
    <w:sectPr w:rsidR="007839C1" w:rsidSect="007839C1">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77095" w:rsidRDefault="00B77095">
      <w:pPr>
        <w:spacing w:line="20" w:lineRule="exact"/>
        <w:rPr>
          <w:sz w:val="24"/>
          <w:szCs w:val="24"/>
        </w:rPr>
      </w:pPr>
    </w:p>
  </w:endnote>
  <w:endnote w:type="continuationSeparator" w:id="0">
    <w:p w:rsidR="00B77095" w:rsidRDefault="00B77095" w:rsidP="007839C1">
      <w:r>
        <w:rPr>
          <w:sz w:val="24"/>
          <w:szCs w:val="24"/>
        </w:rPr>
        <w:t xml:space="preserve"> </w:t>
      </w:r>
    </w:p>
  </w:endnote>
  <w:endnote w:type="continuationNotice" w:id="1">
    <w:p w:rsidR="00B77095" w:rsidRDefault="00B77095" w:rsidP="007839C1">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77095" w:rsidRDefault="00B77095" w:rsidP="007839C1">
      <w:r>
        <w:rPr>
          <w:sz w:val="24"/>
          <w:szCs w:val="24"/>
        </w:rPr>
        <w:separator/>
      </w:r>
    </w:p>
  </w:footnote>
  <w:footnote w:type="continuationSeparator" w:id="0">
    <w:p w:rsidR="00B77095" w:rsidRDefault="00B77095" w:rsidP="007839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305693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7839C1"/>
    <w:rsid w:val="007839C1"/>
    <w:rsid w:val="008D78AA"/>
    <w:rsid w:val="0090050C"/>
    <w:rsid w:val="00B770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7839C1"/>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7839C1"/>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2049</Words>
  <Characters>11274</Characters>
  <Application>Microsoft Office Word</Application>
  <DocSecurity>0</DocSecurity>
  <Lines>93</Lines>
  <Paragraphs>26</Paragraphs>
  <ScaleCrop>false</ScaleCrop>
  <Company/>
  <LinksUpToDate>false</LinksUpToDate>
  <CharactersWithSpaces>13297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2026-10-24T11:58:00Z</dcterms:created>
  <dcterms:modified xsi:type="dcterms:W3CDTF">2026-10-24T11:58:00Z</dcterms:modified>
</cp:coreProperties>
</file>