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4A8F" w:rsidRDefault="00244A8F">
      <w:pPr>
        <w:rPr>
          <w:sz w:val="20"/>
        </w:rPr>
      </w:pPr>
      <w:r>
        <w:rPr>
          <w:sz w:val="20"/>
        </w:rPr>
        <w:t>RANB Toegangsnummer 1107</w:t>
      </w:r>
    </w:p>
    <w:p w:rsidR="00244A8F" w:rsidRDefault="00244A8F">
      <w:pPr>
        <w:rPr>
          <w:sz w:val="20"/>
        </w:rPr>
      </w:pPr>
      <w:r>
        <w:rPr>
          <w:sz w:val="20"/>
        </w:rPr>
        <w:t>Microfiches Algemeen Rijksarchief Brussel</w:t>
      </w:r>
    </w:p>
    <w:p w:rsidR="00244A8F" w:rsidRDefault="00244A8F">
      <w:pPr>
        <w:rPr>
          <w:sz w:val="20"/>
        </w:rPr>
      </w:pPr>
      <w:r>
        <w:rPr>
          <w:sz w:val="20"/>
        </w:rPr>
        <w:t>VONNISBOEKEN RAAD VAN BRABANT BRUSSEL</w:t>
      </w:r>
    </w:p>
    <w:p w:rsidR="00244A8F" w:rsidRDefault="00244A8F">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rsidR="00244A8F" w:rsidRDefault="00244A8F">
      <w:pPr>
        <w:rPr>
          <w:sz w:val="20"/>
        </w:rPr>
      </w:pPr>
      <w:r>
        <w:rPr>
          <w:sz w:val="20"/>
        </w:rPr>
        <w:t>Inventarisnummer 613</w:t>
      </w:r>
    </w:p>
    <w:p w:rsidR="00244A8F" w:rsidRDefault="00244A8F">
      <w:pPr>
        <w:rPr>
          <w:sz w:val="20"/>
        </w:rPr>
      </w:pPr>
    </w:p>
    <w:p w:rsidR="00244A8F" w:rsidRDefault="00244A8F">
      <w:pPr>
        <w:pBdr>
          <w:top w:val="double" w:sz="6" w:space="1" w:color="auto"/>
          <w:bottom w:val="double" w:sz="6" w:space="1" w:color="auto"/>
        </w:pBdr>
        <w:rPr>
          <w:sz w:val="20"/>
        </w:rPr>
      </w:pPr>
      <w:r>
        <w:rPr>
          <w:sz w:val="20"/>
        </w:rPr>
        <w:t>FICHE 1 inventarisnummer 613  periode 1558</w:t>
      </w:r>
    </w:p>
    <w:p w:rsidR="00244A8F" w:rsidRDefault="00244A8F">
      <w:pPr>
        <w:rPr>
          <w:sz w:val="20"/>
        </w:rPr>
      </w:pPr>
    </w:p>
    <w:p w:rsidR="00244A8F" w:rsidRDefault="00244A8F">
      <w:pPr>
        <w:rPr>
          <w:sz w:val="20"/>
        </w:rPr>
      </w:pPr>
      <w:r>
        <w:rPr>
          <w:sz w:val="20"/>
        </w:rPr>
        <w:t>Fol.6</w:t>
      </w:r>
    </w:p>
    <w:p w:rsidR="00244A8F" w:rsidRDefault="00244A8F">
      <w:pPr>
        <w:rPr>
          <w:sz w:val="20"/>
        </w:rPr>
      </w:pPr>
      <w:r>
        <w:rPr>
          <w:sz w:val="20"/>
        </w:rPr>
        <w:t>De zaak tussen JANNE VAN BERCKEL en WILLEM VAN BOSHUYSEN betreffende de HOFTIENDEN onder ASTEN – vervolgprocedure – 28 mei 1558.</w:t>
      </w:r>
    </w:p>
    <w:p w:rsidR="00244A8F" w:rsidRDefault="00244A8F">
      <w:pPr>
        <w:rPr>
          <w:sz w:val="20"/>
        </w:rPr>
      </w:pPr>
    </w:p>
    <w:p w:rsidR="00244A8F" w:rsidRDefault="00244A8F">
      <w:pPr>
        <w:rPr>
          <w:sz w:val="20"/>
        </w:rPr>
      </w:pPr>
      <w:r>
        <w:rPr>
          <w:sz w:val="20"/>
        </w:rPr>
        <w:t>Fool.41v</w:t>
      </w:r>
    </w:p>
    <w:p w:rsidR="00244A8F" w:rsidRDefault="00244A8F">
      <w:pPr>
        <w:rPr>
          <w:sz w:val="20"/>
        </w:rPr>
      </w:pPr>
      <w:r>
        <w:rPr>
          <w:sz w:val="20"/>
        </w:rPr>
        <w:t>Pater mater en anderen van het CONVENT van ZOETERBEEK in een proces tegen BEATRIX de weduwe van wijlen EVERART VAN DEN OSTAYEN – vervolgprocedu</w:t>
      </w:r>
      <w:r>
        <w:rPr>
          <w:sz w:val="20"/>
        </w:rPr>
        <w:t>re – 15 october 1558.</w:t>
      </w:r>
    </w:p>
    <w:p w:rsidR="00244A8F" w:rsidRDefault="00244A8F">
      <w:pPr>
        <w:rPr>
          <w:sz w:val="20"/>
        </w:rPr>
      </w:pPr>
    </w:p>
    <w:p w:rsidR="00244A8F" w:rsidRDefault="00244A8F">
      <w:pPr>
        <w:pBdr>
          <w:top w:val="double" w:sz="6" w:space="1" w:color="auto"/>
          <w:bottom w:val="double" w:sz="6" w:space="1" w:color="auto"/>
        </w:pBdr>
        <w:rPr>
          <w:sz w:val="20"/>
        </w:rPr>
      </w:pPr>
      <w:r>
        <w:rPr>
          <w:sz w:val="20"/>
        </w:rPr>
        <w:t>FICHE 2 inventarisnummer 613  periode 1558</w:t>
      </w:r>
    </w:p>
    <w:p w:rsidR="00244A8F" w:rsidRDefault="00244A8F">
      <w:pPr>
        <w:rPr>
          <w:sz w:val="20"/>
        </w:rPr>
      </w:pPr>
    </w:p>
    <w:p w:rsidR="00244A8F" w:rsidRDefault="00244A8F">
      <w:pPr>
        <w:rPr>
          <w:sz w:val="20"/>
        </w:rPr>
      </w:pPr>
      <w:r>
        <w:rPr>
          <w:sz w:val="20"/>
        </w:rPr>
        <w:t>Fol.49</w:t>
      </w:r>
    </w:p>
    <w:p w:rsidR="00244A8F" w:rsidRDefault="00244A8F">
      <w:pPr>
        <w:rPr>
          <w:sz w:val="20"/>
        </w:rPr>
      </w:pPr>
      <w:r>
        <w:rPr>
          <w:sz w:val="20"/>
        </w:rPr>
        <w:t>HEER SERVAES SCHILDERS priester tegen HEER GOYAERT VERVOIRT en LODEWYCKEN VAN DER HEYDEN inzake de possessie en het gebruik van het altaar of de kapelanie van SINT JAN binnen de parochiekerk van HELMOND – vervolgprocedure – 23 juni 1558.</w:t>
      </w:r>
    </w:p>
    <w:p w:rsidR="00244A8F" w:rsidRDefault="00244A8F">
      <w:pPr>
        <w:rPr>
          <w:sz w:val="20"/>
        </w:rPr>
      </w:pPr>
    </w:p>
    <w:p w:rsidR="00244A8F" w:rsidRDefault="00244A8F">
      <w:pPr>
        <w:pBdr>
          <w:top w:val="double" w:sz="6" w:space="1" w:color="auto"/>
          <w:bottom w:val="double" w:sz="6" w:space="1" w:color="auto"/>
        </w:pBdr>
        <w:rPr>
          <w:sz w:val="20"/>
        </w:rPr>
      </w:pPr>
      <w:r>
        <w:rPr>
          <w:sz w:val="20"/>
        </w:rPr>
        <w:t>FICHE 3 inventarisnummer 613  periode 1558</w:t>
      </w:r>
    </w:p>
    <w:p w:rsidR="00244A8F" w:rsidRDefault="00244A8F">
      <w:pPr>
        <w:rPr>
          <w:sz w:val="20"/>
        </w:rPr>
      </w:pPr>
    </w:p>
    <w:p w:rsidR="00244A8F" w:rsidRDefault="00244A8F">
      <w:pPr>
        <w:rPr>
          <w:sz w:val="20"/>
        </w:rPr>
      </w:pPr>
      <w:r>
        <w:rPr>
          <w:sz w:val="20"/>
        </w:rPr>
        <w:t>Fol.132</w:t>
      </w:r>
    </w:p>
    <w:p w:rsidR="00244A8F" w:rsidRDefault="00244A8F">
      <w:pPr>
        <w:rPr>
          <w:sz w:val="20"/>
        </w:rPr>
      </w:pPr>
      <w:r>
        <w:rPr>
          <w:sz w:val="20"/>
        </w:rPr>
        <w:t xml:space="preserve">SYBRECHT COENRAERTS in een proces voor de wethouders van BERGEN OP ZOOM tegen CORNELIS JOOSSEN inzake een obligatie van 25 veertelen rontsaets – 4 </w:t>
      </w:r>
      <w:r>
        <w:rPr>
          <w:sz w:val="20"/>
        </w:rPr>
        <w:t>maart 1558.</w:t>
      </w:r>
    </w:p>
    <w:p w:rsidR="00244A8F" w:rsidRDefault="00244A8F">
      <w:pPr>
        <w:rPr>
          <w:sz w:val="20"/>
        </w:rPr>
      </w:pPr>
    </w:p>
    <w:p w:rsidR="00244A8F" w:rsidRDefault="00244A8F">
      <w:pPr>
        <w:pBdr>
          <w:top w:val="double" w:sz="6" w:space="1" w:color="auto"/>
          <w:bottom w:val="double" w:sz="6" w:space="1" w:color="auto"/>
        </w:pBdr>
        <w:rPr>
          <w:sz w:val="20"/>
        </w:rPr>
      </w:pPr>
      <w:r>
        <w:rPr>
          <w:sz w:val="20"/>
        </w:rPr>
        <w:t>FICHE 4 inventarisnummer 613  periode 1558</w:t>
      </w:r>
    </w:p>
    <w:p w:rsidR="00244A8F" w:rsidRDefault="00244A8F">
      <w:pPr>
        <w:rPr>
          <w:sz w:val="20"/>
        </w:rPr>
      </w:pPr>
    </w:p>
    <w:p w:rsidR="00244A8F" w:rsidRDefault="00244A8F">
      <w:pPr>
        <w:rPr>
          <w:sz w:val="20"/>
        </w:rPr>
      </w:pPr>
      <w:r>
        <w:rPr>
          <w:sz w:val="20"/>
        </w:rPr>
        <w:t>Fol.143</w:t>
      </w:r>
    </w:p>
    <w:p w:rsidR="00244A8F" w:rsidRDefault="00244A8F">
      <w:pPr>
        <w:rPr>
          <w:sz w:val="20"/>
        </w:rPr>
      </w:pPr>
      <w:r>
        <w:rPr>
          <w:sz w:val="20"/>
        </w:rPr>
        <w:t>MATHYSSEN MATHYSSEN VAN DEN BERGE voor de wethouders van DEN BOSCH tegen JACOPPE JANS HORCKMANS – vervolgprocedure – 4 maart 1558.</w:t>
      </w:r>
    </w:p>
    <w:p w:rsidR="00244A8F" w:rsidRDefault="00244A8F">
      <w:pPr>
        <w:rPr>
          <w:sz w:val="20"/>
        </w:rPr>
      </w:pPr>
    </w:p>
    <w:p w:rsidR="00244A8F" w:rsidRDefault="00244A8F">
      <w:pPr>
        <w:pBdr>
          <w:top w:val="double" w:sz="6" w:space="1" w:color="auto"/>
          <w:bottom w:val="double" w:sz="6" w:space="1" w:color="auto"/>
        </w:pBdr>
        <w:rPr>
          <w:sz w:val="20"/>
        </w:rPr>
      </w:pPr>
      <w:r>
        <w:rPr>
          <w:sz w:val="20"/>
        </w:rPr>
        <w:t>EINDE VAN DIT INVENTARISNUMMER</w:t>
      </w:r>
    </w:p>
    <w:p w:rsidR="00244A8F" w:rsidRDefault="00244A8F">
      <w:pPr>
        <w:rPr>
          <w:sz w:val="20"/>
        </w:rPr>
      </w:pPr>
    </w:p>
    <w:p w:rsidR="00244A8F" w:rsidRDefault="00244A8F"/>
    <w:sectPr w:rsidR="00244A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0594"/>
    <w:rsid w:val="00244A8F"/>
    <w:rsid w:val="00360594"/>
    <w:rsid w:val="00FD0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60E30C-99DE-4BC5-AF2A-A144416C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