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0E8574D" w14:textId="77777777" w:rsidR="0084666D" w:rsidRDefault="0084666D">
      <w:r>
        <w:t>RANB toegangsnummer 1107</w:t>
      </w:r>
    </w:p>
    <w:p w14:paraId="5C69F286" w14:textId="77777777" w:rsidR="0084666D" w:rsidRDefault="0084666D">
      <w:r>
        <w:t>Microfiches Algemeen Rijksarchief Brussel</w:t>
      </w:r>
    </w:p>
    <w:p w14:paraId="6789D871" w14:textId="77777777" w:rsidR="0084666D" w:rsidRDefault="0084666D">
      <w:r>
        <w:t>VONNISBOEKEN RAAD VAN BRABANT BRUSSEL</w:t>
      </w:r>
    </w:p>
    <w:p w14:paraId="2E41581E" w14:textId="77777777" w:rsidR="0084666D" w:rsidRDefault="0084666D">
      <w:r>
        <w:t>inventarisnummers 525 – 673 periode 15</w:t>
      </w:r>
      <w:r>
        <w:rPr>
          <w:vertAlign w:val="superscript"/>
        </w:rPr>
        <w:t>de</w:t>
      </w:r>
      <w:r>
        <w:t xml:space="preserve"> en 16</w:t>
      </w:r>
      <w:r>
        <w:rPr>
          <w:vertAlign w:val="superscript"/>
        </w:rPr>
        <w:t>de</w:t>
      </w:r>
      <w:r>
        <w:t xml:space="preserve"> eeuw</w:t>
      </w:r>
    </w:p>
    <w:p w14:paraId="1BDE5469" w14:textId="77777777" w:rsidR="0084666D" w:rsidRDefault="0084666D">
      <w:r>
        <w:t>inventarisnummer 629</w:t>
      </w:r>
    </w:p>
    <w:p w14:paraId="3B590DFF" w14:textId="77777777" w:rsidR="0084666D" w:rsidRDefault="0084666D"/>
    <w:p w14:paraId="627ABEE9" w14:textId="77777777" w:rsidR="0084666D" w:rsidRDefault="0084666D">
      <w:pPr>
        <w:pBdr>
          <w:top w:val="double" w:sz="6" w:space="1" w:color="auto"/>
          <w:bottom w:val="double" w:sz="6" w:space="1" w:color="auto"/>
        </w:pBdr>
      </w:pPr>
      <w:r>
        <w:t>FICHE 1 inventarisnummer 629 periode 1564</w:t>
      </w:r>
    </w:p>
    <w:p w14:paraId="19FAD13B" w14:textId="77777777" w:rsidR="0084666D" w:rsidRDefault="0084666D"/>
    <w:p w14:paraId="46397D14" w14:textId="77777777" w:rsidR="0084666D" w:rsidRDefault="0084666D">
      <w:r>
        <w:t>voorpagina Blijleven 1566</w:t>
      </w:r>
    </w:p>
    <w:p w14:paraId="26804E65" w14:textId="77777777" w:rsidR="0084666D" w:rsidRDefault="0084666D"/>
    <w:p w14:paraId="234C4246" w14:textId="77777777" w:rsidR="0084666D" w:rsidRDefault="0084666D">
      <w:r>
        <w:t>fol.29 vonnisnr. 10</w:t>
      </w:r>
    </w:p>
    <w:p w14:paraId="3F973924" w14:textId="77777777" w:rsidR="0084666D" w:rsidRDefault="0084666D">
      <w:r>
        <w:t xml:space="preserve">GOIDSCHALCK VAN LIEDEKERCKE heeft verklaard verkocht te hebben aan een zekere LENAERT PIERANDUS PERCKSTOCX enige percelen ter plaatse te VINCKENBROECK gelegen onder ROSENDALE waarop een rente rustte van 6 gl. en 6 st. op naam van DIERICK DE </w:t>
      </w:r>
      <w:r>
        <w:t>RUYTERE – in die periode heerste onder Vinkenbroek ‘die haestighe siecte der pestilentien’ en was het onmogelijk die huur te gaan betalen – 20 october 1565.</w:t>
      </w:r>
    </w:p>
    <w:p w14:paraId="2777FF62" w14:textId="77777777" w:rsidR="0084666D" w:rsidRDefault="0084666D"/>
    <w:p w14:paraId="418D1C42" w14:textId="77777777" w:rsidR="0084666D" w:rsidRDefault="0084666D">
      <w:pPr>
        <w:pBdr>
          <w:top w:val="double" w:sz="6" w:space="1" w:color="auto"/>
          <w:bottom w:val="double" w:sz="6" w:space="1" w:color="auto"/>
        </w:pBdr>
      </w:pPr>
      <w:r>
        <w:t>FICHE 2 inventarisnummer 629 periode 1564</w:t>
      </w:r>
    </w:p>
    <w:p w14:paraId="5D81D8A8" w14:textId="77777777" w:rsidR="0084666D" w:rsidRDefault="0084666D"/>
    <w:p w14:paraId="59618636" w14:textId="77777777" w:rsidR="0084666D" w:rsidRDefault="0084666D">
      <w:r>
        <w:rPr>
          <w:lang w:val="fr-FR"/>
        </w:rPr>
        <w:t xml:space="preserve">fol.78v vonnisnr. </w:t>
      </w:r>
      <w:r>
        <w:t>27</w:t>
      </w:r>
    </w:p>
    <w:p w14:paraId="0D66B603" w14:textId="77777777" w:rsidR="0084666D" w:rsidRDefault="0084666D">
      <w:r>
        <w:t>HENRICK JANSSEN als MUNTMEESTER te NIJMEGEN – interessant akte omdat nogal wat muntsoorten worden opgesomd met hun muntwaarden – 23 december 1564.</w:t>
      </w:r>
    </w:p>
    <w:p w14:paraId="38615640" w14:textId="77777777" w:rsidR="0084666D" w:rsidRDefault="0084666D"/>
    <w:p w14:paraId="0936A1D5" w14:textId="77777777" w:rsidR="0084666D" w:rsidRDefault="0084666D">
      <w:pPr>
        <w:pBdr>
          <w:top w:val="double" w:sz="6" w:space="1" w:color="auto"/>
          <w:bottom w:val="double" w:sz="6" w:space="1" w:color="auto"/>
        </w:pBdr>
      </w:pPr>
      <w:r>
        <w:t xml:space="preserve">FICHE 3 inventarisnummer 629 periode 1564 </w:t>
      </w:r>
    </w:p>
    <w:p w14:paraId="0FEB0DEC" w14:textId="77777777" w:rsidR="0084666D" w:rsidRDefault="0084666D"/>
    <w:p w14:paraId="4781CA49" w14:textId="77777777" w:rsidR="0084666D" w:rsidRDefault="0084666D">
      <w:r>
        <w:t>fol.100v vonnisnr. 34</w:t>
      </w:r>
    </w:p>
    <w:p w14:paraId="593A2B29" w14:textId="77777777" w:rsidR="0084666D" w:rsidRDefault="0084666D">
      <w:r>
        <w:t>CHRISTOFFEL ADRIAENSSEN voor wethouders van BERGEN OP ZOOM tegen MICHIELEN V</w:t>
      </w:r>
      <w:r>
        <w:t>AN DER HULST toentertijd schout van de stad – Christoffel was door de schout ongenadig gepijnigd en op een dusdanige manier dat hij het brood voor zijn vrouw en kinderen niet meer kon verdienen – 3 februari 1564.</w:t>
      </w:r>
    </w:p>
    <w:p w14:paraId="2796992A" w14:textId="77777777" w:rsidR="0084666D" w:rsidRDefault="0084666D"/>
    <w:p w14:paraId="577EAEDB" w14:textId="77777777" w:rsidR="0084666D" w:rsidRDefault="0084666D">
      <w:r>
        <w:t>fol.105 vonnisnr. 36</w:t>
      </w:r>
    </w:p>
    <w:p w14:paraId="3206F627" w14:textId="77777777" w:rsidR="0084666D" w:rsidRDefault="0084666D">
      <w:r>
        <w:t>JAN VAN DEN STEENE LIEVENSSOEN en JANNE DE AYALA voor de wethouders van BERGEN OP ZOOM tegen HEER PEETER VAN HALMALE in verband met teruggave van een ‘silveren soutvat ende silveren croecx’ die Peter hen afhandig had gemaakt – JACQUES MAHIEU (of Mahien) rentmeester van de Mark</w:t>
      </w:r>
      <w:r>
        <w:t>ies van bergen op Zoom – 23 februari 1564.</w:t>
      </w:r>
    </w:p>
    <w:p w14:paraId="501E13E7" w14:textId="77777777" w:rsidR="0084666D" w:rsidRDefault="0084666D"/>
    <w:p w14:paraId="2CEE67AD" w14:textId="77777777" w:rsidR="0084666D" w:rsidRDefault="0084666D">
      <w:pPr>
        <w:pBdr>
          <w:top w:val="double" w:sz="6" w:space="1" w:color="auto"/>
          <w:bottom w:val="double" w:sz="6" w:space="1" w:color="auto"/>
        </w:pBdr>
      </w:pPr>
      <w:r>
        <w:t>FICHE 4 inventarisnummer 629 periode 1564</w:t>
      </w:r>
    </w:p>
    <w:p w14:paraId="510C1AC2" w14:textId="77777777" w:rsidR="0084666D" w:rsidRDefault="0084666D"/>
    <w:p w14:paraId="586B662F" w14:textId="77777777" w:rsidR="0084666D" w:rsidRDefault="0084666D">
      <w:r>
        <w:t>fol.148 vonnisnr. 48</w:t>
      </w:r>
    </w:p>
    <w:p w14:paraId="2B3BED85" w14:textId="77777777" w:rsidR="0084666D" w:rsidRDefault="0084666D">
      <w:r>
        <w:t>PEETER PEETERSSEN GOIDSCHALCK wonende te BORGVLIET heeft verklaard dat de drossaard van Bergen op Zoom hem ‘in stricte gevanckenisse’ wilde stellen zes weken lang zonder dat iemand bij hem zou worden toegelaten – verzoeken om ontslagen te worden werden niet ingewilligd – lange akte – 24 juli 1564.</w:t>
      </w:r>
    </w:p>
    <w:p w14:paraId="3513D5FE" w14:textId="77777777" w:rsidR="0084666D" w:rsidRDefault="0084666D"/>
    <w:p w14:paraId="55054079" w14:textId="77777777" w:rsidR="0084666D" w:rsidRDefault="0084666D">
      <w:r>
        <w:t>fol.159 vonnisnr. 51</w:t>
      </w:r>
    </w:p>
    <w:p w14:paraId="45873B92" w14:textId="77777777" w:rsidR="0084666D" w:rsidRDefault="0084666D">
      <w:r>
        <w:t xml:space="preserve">MARCELIS JAN HERMANSSOEN VAN BERGEN inwoner van ’s-HERTOGENBOSCH verklaart dat hij </w:t>
      </w:r>
      <w:r>
        <w:t xml:space="preserve">onlangs te weten  was gekomen dat de abdis en anderen van het CONVENT </w:t>
      </w:r>
      <w:r>
        <w:lastRenderedPageBreak/>
        <w:t xml:space="preserve">van MARIENWATER ‘waren occuperende diverssche erfgoeden eertijds (of eertijden) toebehoirt hebbende der grootmoeder vander voirs. suppliant ende nu den selven suppliant toebehoirende als te weetenen 12 pont payements achter die MINNEBROEDERS, noch 12 pont payements die wijlen HENRICK LOYEN plach te gelden, noch 26 ponden payements  </w:t>
      </w:r>
    </w:p>
    <w:p w14:paraId="7005332B" w14:textId="77777777" w:rsidR="0084666D" w:rsidRDefault="0084666D">
      <w:r>
        <w:t xml:space="preserve">die welke men IN DE VUCHTERSTRATE geldende was, [marge] noch thien pont die men INDE ORTHENSTRATE geldende </w:t>
      </w:r>
      <w:r>
        <w:t>was, noch vier mergen lants OP DE OUDE DIES gelegen, noch twee mergen lants BUYTEN DIE COEPORT gelegen, noch een mergen lants INDE VLIET gelegen, noch een mudde roggen erffelyck tot TEFFELE ende andere alle welcke goeden die voirs. abdisse ende convent hadden geoccupeert zedert (zoo die voirs. suppliant verstaet) den jare duysent vijfhondert ende negen’- hierover ontstaat discussie – inmiddels waren de vader en moeder van Marcelis al resp. 35 en 40 jaren overleden en toen was hij zelf nog minderjarig nl. 10</w:t>
      </w:r>
      <w:r>
        <w:t xml:space="preserve"> of 11 jaar oud en zijn zijn eigendommen geadministreerd door zijn momboirs – een zekere JASPAR VAN EYCK had hem over deze goederen verteld en men vond dat het convent geen rechtvaardige titels had om deze goederen in bezit te hebben – men wil dat het convent alsnog afstand van die goederen doet – lange akte – 25 januari 1564.</w:t>
      </w:r>
    </w:p>
    <w:p w14:paraId="1288DE60" w14:textId="77777777" w:rsidR="0084666D" w:rsidRDefault="0084666D"/>
    <w:p w14:paraId="27C7D621" w14:textId="77777777" w:rsidR="0084666D" w:rsidRDefault="0084666D">
      <w:r>
        <w:t>fol.165 vonnisnr. 53</w:t>
      </w:r>
    </w:p>
    <w:p w14:paraId="386E6DE1" w14:textId="77777777" w:rsidR="0084666D" w:rsidRDefault="0084666D">
      <w:r>
        <w:t>Proces tussen de MUNTMEESTER van NIJMEGEN en de SCHOUT van DEN BOSCH – 10 maart 1564.</w:t>
      </w:r>
    </w:p>
    <w:p w14:paraId="7F7A2BEC" w14:textId="77777777" w:rsidR="0084666D" w:rsidRDefault="0084666D"/>
    <w:p w14:paraId="0CF3FF1D" w14:textId="77777777" w:rsidR="0084666D" w:rsidRDefault="0084666D">
      <w:pPr>
        <w:pBdr>
          <w:top w:val="double" w:sz="6" w:space="1" w:color="auto"/>
          <w:bottom w:val="double" w:sz="6" w:space="1" w:color="auto"/>
        </w:pBdr>
      </w:pPr>
      <w:r>
        <w:t>FICHE 5 inventarisnummer 629 periode 1564</w:t>
      </w:r>
    </w:p>
    <w:p w14:paraId="078EB11D" w14:textId="77777777" w:rsidR="0084666D" w:rsidRDefault="0084666D"/>
    <w:p w14:paraId="082D5425" w14:textId="77777777" w:rsidR="0084666D" w:rsidRDefault="0084666D">
      <w:r>
        <w:t>fol.216 vonnisnr. 72</w:t>
      </w:r>
    </w:p>
    <w:p w14:paraId="4E01C22B" w14:textId="77777777" w:rsidR="0084666D" w:rsidRDefault="0084666D">
      <w:r>
        <w:t>De deken v</w:t>
      </w:r>
      <w:r>
        <w:t>an het kapittel van de collegiale kerk van ONZE LIEVE VROUW in BREDA heeft verklaard dat bepaalde goederen zijn geïncorporeerd gelegen ‘in der vyerschaeren van der Heijden’[vgl. TERHEIJDEN bij Breda – opponent wijlen CLAES VAN ETTEN en na diens dood zijn erfgenamen - genoemd worden: MR. WILLEM VAN GALE deken en vijf andere kanunniken van de genoemde kerk – getoond werd een schepenbrief van 4 april 1525 van de schepenen van Breda – andere kanunniken waren: HEER ANTHONIS VAILLANT en de HEER QUARIN POILLIT [du</w:t>
      </w:r>
      <w:r>
        <w:t>bieus] – JERONIMUS VERSTRATEN man van JOUFFROUWE URSSELE VAN ETTEN, JOUFFROUWE CORNELIA VAN ETTEN, CORNELIS BOCKELER man van JOUFFROUWE MAGDALENA VAN ETTEN, FRANCOIS GREMHUYSEN man van JOUFFROUWE MARIE VAN ETTEN, JOUFFROUWE BARBARA VAN ETTEN weduwe van wijlen JAN VAN HAMERSTE en BERNAERT VAN ETTEN – 3 februari 1564.</w:t>
      </w:r>
    </w:p>
    <w:p w14:paraId="3482C456" w14:textId="77777777" w:rsidR="0084666D" w:rsidRDefault="0084666D"/>
    <w:p w14:paraId="17B2F37B" w14:textId="77777777" w:rsidR="0084666D" w:rsidRDefault="0084666D">
      <w:r>
        <w:rPr>
          <w:lang w:val="fr-FR"/>
        </w:rPr>
        <w:t xml:space="preserve">fol.229v vonnisnr. </w:t>
      </w:r>
      <w:r>
        <w:t>76</w:t>
      </w:r>
    </w:p>
    <w:p w14:paraId="4733802A" w14:textId="77777777" w:rsidR="0084666D" w:rsidRDefault="0084666D">
      <w:r>
        <w:t>CORNELIS JACOPS alias BLOCK wollenwever te OISTERWIJK die verklaart dat ongeveer vier maanden geleden de schout en schepenen van de vrijheid Oisterwijk van hem een nieuwig</w:t>
      </w:r>
      <w:r>
        <w:t xml:space="preserve">heid hadden geëist die voorheen nooit was gezien of gepleegd nl. een stuiver te betalen op elk laken dat te Oisterwijk werd gemaakt, waarmee het merendeel van de wevers en lakenmakers het niet eens was en protest hadden aangetekend – de wevers zeiden dat schout en schepenen hun tekorten maar moeten verhalen op alle ingezetenen van de vrijheid en niet alleen op de wevers en lakenmakers, zoals dat van oudsher gedaan werd – loopt door op fiche 6 – </w:t>
      </w:r>
    </w:p>
    <w:p w14:paraId="1DC893DE" w14:textId="77777777" w:rsidR="0084666D" w:rsidRDefault="0084666D"/>
    <w:p w14:paraId="32DD5F80" w14:textId="77777777" w:rsidR="0084666D" w:rsidRDefault="0084666D"/>
    <w:p w14:paraId="71A57FA6" w14:textId="77777777" w:rsidR="0084666D" w:rsidRDefault="0084666D"/>
    <w:p w14:paraId="751EEE73" w14:textId="77777777" w:rsidR="0084666D" w:rsidRDefault="0084666D"/>
    <w:p w14:paraId="3EAEA864" w14:textId="77777777" w:rsidR="0084666D" w:rsidRDefault="0084666D"/>
    <w:p w14:paraId="4D7ECC7C" w14:textId="77777777" w:rsidR="0084666D" w:rsidRDefault="0084666D">
      <w:pPr>
        <w:pBdr>
          <w:top w:val="double" w:sz="6" w:space="1" w:color="auto"/>
          <w:bottom w:val="double" w:sz="6" w:space="1" w:color="auto"/>
        </w:pBdr>
      </w:pPr>
      <w:r>
        <w:t>FICHE 6 inventarisnummer 229 periode 1564</w:t>
      </w:r>
    </w:p>
    <w:p w14:paraId="147787D1" w14:textId="77777777" w:rsidR="0084666D" w:rsidRDefault="0084666D"/>
    <w:p w14:paraId="48A21D70" w14:textId="77777777" w:rsidR="0084666D" w:rsidRDefault="0084666D">
      <w:r>
        <w:t>de ambachtslie</w:t>
      </w:r>
      <w:r>
        <w:t>den maakten er een soort opstand van en zouden ten hove trekken – de hoogschout van Den Bosch werd hierover geïnformeerd – de suppliant is uitiendelijk van zijn bed gelicht en weggevoerd blootshoofds en barrevoets en men heeft hem zo behandeld alsof hij een moordenaar of straatschender was, zelfs zo dat hij gebonden op een wagen uit de vrijheid Oisterwijk naar Den Bosch werd overgebracht waar hij op de poort ‘in stricte gevanckenisse’ werd gesteld ‘in de ghyoolier’[= hondenhok of hondenkot of kooi] waar men</w:t>
      </w:r>
      <w:r>
        <w:t xml:space="preserve"> dieven en moordenaars in opsluit – Cornelis werd beschouwd als een ‘goedt ende gestadich huysman’ die nooit mensen ter wereld tekort deed of anderszins misbruikte en men vond hem onschuldig – uitiendelijk werd hij, omdat hij de hoogschout aanklaagde, ‘geworpen in eene diefput ende kelder’ en men had hem daar laten zitten 18 dagen lang – de vrouw van Cornelis was daarover zeer mistroostig en wist niet wat ze moest doen om haar man uit de gevangenis te krijgen, bovendien ziende dat de hoogschout hem niet wil</w:t>
      </w:r>
      <w:r>
        <w:t>de ontslaan en hem zelfs niet voor de rechter wilde laten komen – ze zou zonder medeweten van haar man de hoogschout 14 gl. geven om hem voor de Oisterwijkse rechtbank te krijgen om vergiffenis te kunnen vragen – men bracht hem thuis, maar hij ging niet op het aanbod in en men dreigde hem wederom in de gevangenis te zetten – over deze kwestie ontstond een heel proces- zeer lange akte – 23 december 1563.</w:t>
      </w:r>
    </w:p>
    <w:p w14:paraId="0E503A97" w14:textId="77777777" w:rsidR="0084666D" w:rsidRDefault="0084666D"/>
    <w:p w14:paraId="36E471B9" w14:textId="77777777" w:rsidR="0084666D" w:rsidRDefault="0084666D">
      <w:pPr>
        <w:pBdr>
          <w:top w:val="double" w:sz="6" w:space="1" w:color="auto"/>
          <w:bottom w:val="double" w:sz="6" w:space="1" w:color="auto"/>
        </w:pBdr>
      </w:pPr>
      <w:r>
        <w:t>FICHE 7 inventarisnummer 629 periode 1564</w:t>
      </w:r>
    </w:p>
    <w:p w14:paraId="74EB88E4" w14:textId="77777777" w:rsidR="0084666D" w:rsidRDefault="0084666D"/>
    <w:p w14:paraId="0AEF85FF" w14:textId="77777777" w:rsidR="0084666D" w:rsidRDefault="0084666D">
      <w:r>
        <w:t>fol.308 vonnisnr. 123</w:t>
      </w:r>
    </w:p>
    <w:p w14:paraId="21F44228" w14:textId="77777777" w:rsidR="0084666D" w:rsidRDefault="0084666D">
      <w:r>
        <w:t>FRANCLOIS VAN SCHARENBORCH  pachter van</w:t>
      </w:r>
      <w:r>
        <w:t xml:space="preserve"> de impost van de wijnen in de stad BREDA tegen het stadsbestuur – vervolgprocedure – 23 juni 1564.</w:t>
      </w:r>
    </w:p>
    <w:p w14:paraId="329ACD0D" w14:textId="77777777" w:rsidR="0084666D" w:rsidRDefault="0084666D"/>
    <w:p w14:paraId="77B9415D" w14:textId="77777777" w:rsidR="0084666D" w:rsidRDefault="0084666D">
      <w:r>
        <w:t>fol.317 vonnisnr. 149</w:t>
      </w:r>
    </w:p>
    <w:p w14:paraId="190D7E3B" w14:textId="77777777" w:rsidR="0084666D" w:rsidRDefault="0084666D">
      <w:r>
        <w:t>Akte over de familie VAN DEVENTHER – vervolgprocedure – 9 november 1564.</w:t>
      </w:r>
    </w:p>
    <w:p w14:paraId="35B05136" w14:textId="77777777" w:rsidR="0084666D" w:rsidRDefault="0084666D"/>
    <w:p w14:paraId="48284BCD" w14:textId="77777777" w:rsidR="0084666D" w:rsidRDefault="0084666D">
      <w:pPr>
        <w:pBdr>
          <w:top w:val="double" w:sz="6" w:space="1" w:color="auto"/>
          <w:bottom w:val="double" w:sz="6" w:space="1" w:color="auto"/>
        </w:pBdr>
      </w:pPr>
      <w:r>
        <w:t>FICHE 8 inventarisnummer 629 periode 1564</w:t>
      </w:r>
    </w:p>
    <w:p w14:paraId="4CF0C061" w14:textId="77777777" w:rsidR="0084666D" w:rsidRDefault="0084666D"/>
    <w:p w14:paraId="4B1118F6" w14:textId="77777777" w:rsidR="0084666D" w:rsidRDefault="0084666D">
      <w:r>
        <w:t>Geen bijzonderheden over Brabant.</w:t>
      </w:r>
    </w:p>
    <w:p w14:paraId="69F77965" w14:textId="77777777" w:rsidR="0084666D" w:rsidRDefault="0084666D"/>
    <w:p w14:paraId="55F90456" w14:textId="77777777" w:rsidR="0084666D" w:rsidRDefault="0084666D">
      <w:pPr>
        <w:pBdr>
          <w:top w:val="double" w:sz="6" w:space="1" w:color="auto"/>
          <w:bottom w:val="double" w:sz="6" w:space="1" w:color="auto"/>
        </w:pBdr>
      </w:pPr>
      <w:r>
        <w:t>EINDE VAN DIT INVENTARISNUMMER</w:t>
      </w:r>
    </w:p>
    <w:p w14:paraId="4D283F9E" w14:textId="77777777" w:rsidR="0084666D" w:rsidRDefault="0084666D"/>
    <w:p w14:paraId="1C1D6B37" w14:textId="77777777" w:rsidR="0084666D" w:rsidRDefault="0084666D">
      <w:r>
        <w:t xml:space="preserve">   </w:t>
      </w:r>
    </w:p>
    <w:sectPr w:rsidR="0084666D">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altName w:val="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doNotTrackMoves/>
  <w:defaultTabStop w:val="708"/>
  <w:hyphenationZone w:val="425"/>
  <w:noPunctuationKerning/>
  <w:characterSpacingControl w:val="doNotCompress"/>
  <w:compat>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0370A5"/>
    <w:rsid w:val="000370A5"/>
    <w:rsid w:val="0084666D"/>
    <w:rsid w:val="00885F10"/>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EC2BA35"/>
  <w15:chartTrackingRefBased/>
  <w15:docId w15:val="{46B8AE82-D843-4C8F-9510-8DBFB776EE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Pr>
      <w:sz w:val="24"/>
      <w:szCs w:val="24"/>
    </w:rPr>
  </w:style>
  <w:style w:type="character" w:default="1" w:styleId="Standaardalinea-lettertype">
    <w:name w:val="Default Paragraph Font"/>
    <w:semiHidden/>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1071</Words>
  <Characters>5896</Characters>
  <Application>Microsoft Office Word</Application>
  <DocSecurity>0</DocSecurity>
  <Lines>49</Lines>
  <Paragraphs>13</Paragraphs>
  <ScaleCrop>false</ScaleCrop>
  <HeadingPairs>
    <vt:vector size="2" baseType="variant">
      <vt:variant>
        <vt:lpstr>Titel</vt:lpstr>
      </vt:variant>
      <vt:variant>
        <vt:i4>1</vt:i4>
      </vt:variant>
    </vt:vector>
  </HeadingPairs>
  <TitlesOfParts>
    <vt:vector size="1" baseType="lpstr">
      <vt:lpstr>RANB toegangsnummer 1107</vt:lpstr>
    </vt:vector>
  </TitlesOfParts>
  <Company/>
  <LinksUpToDate>false</LinksUpToDate>
  <CharactersWithSpaces>6954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Henk Beijers</dc:creator>
  <cp:keywords/>
  <dc:description/>
  <cp:lastModifiedBy>Sandra Snoeks</cp:lastModifiedBy>
  <cp:revision>2</cp:revision>
  <dcterms:created xsi:type="dcterms:W3CDTF">2026-10-24T11:59:00Z</dcterms:created>
  <dcterms:modified xsi:type="dcterms:W3CDTF">2026-10-24T11:59:00Z</dcterms:modified>
</cp:coreProperties>
</file>