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0CD3" w:rsidRDefault="00DB0CD3">
      <w:r>
        <w:t>RANB toegangsnummer 1107</w:t>
      </w:r>
    </w:p>
    <w:p w:rsidR="00DB0CD3" w:rsidRDefault="00DB0CD3">
      <w:r>
        <w:t>Microfiches Algemeen Rijksarchief Brussel</w:t>
      </w:r>
    </w:p>
    <w:p w:rsidR="00DB0CD3" w:rsidRDefault="00DB0CD3">
      <w:r>
        <w:t>VONNISBOEKEN RAAD VAN BRABANT BRUSSEL</w:t>
      </w:r>
    </w:p>
    <w:p w:rsidR="00DB0CD3" w:rsidRDefault="00DB0CD3">
      <w:r>
        <w:t>Inventarisnummers 525 – 673 periode 15</w:t>
      </w:r>
      <w:r>
        <w:rPr>
          <w:vertAlign w:val="superscript"/>
        </w:rPr>
        <w:t>de</w:t>
      </w:r>
      <w:r>
        <w:t xml:space="preserve"> en 16</w:t>
      </w:r>
      <w:r>
        <w:rPr>
          <w:vertAlign w:val="superscript"/>
        </w:rPr>
        <w:t>de</w:t>
      </w:r>
      <w:r>
        <w:t xml:space="preserve"> eeuw</w:t>
      </w:r>
    </w:p>
    <w:p w:rsidR="00DB0CD3" w:rsidRDefault="00DB0CD3">
      <w:r>
        <w:t>Inventarisnummer 631</w:t>
      </w:r>
    </w:p>
    <w:p w:rsidR="00DB0CD3" w:rsidRDefault="00DB0CD3"/>
    <w:p w:rsidR="00DB0CD3" w:rsidRDefault="00DB0CD3">
      <w:pPr>
        <w:pBdr>
          <w:top w:val="double" w:sz="6" w:space="1" w:color="auto"/>
          <w:bottom w:val="double" w:sz="6" w:space="1" w:color="auto"/>
        </w:pBdr>
      </w:pPr>
      <w:r>
        <w:t>FICHE 1 inventarisnummer 631 periode 1565</w:t>
      </w:r>
    </w:p>
    <w:p w:rsidR="00DB0CD3" w:rsidRDefault="00DB0CD3"/>
    <w:p w:rsidR="00DB0CD3" w:rsidRDefault="00DB0CD3">
      <w:r>
        <w:t xml:space="preserve">fol.15v </w:t>
      </w:r>
    </w:p>
    <w:p w:rsidR="00DB0CD3" w:rsidRDefault="00DB0CD3">
      <w:r>
        <w:t>ADRIAEN DE CATERE poorter van BERGEN OP ZOOM in een proces tegen een zekere Rochus – 21 juli 1565.</w:t>
      </w:r>
    </w:p>
    <w:p w:rsidR="00DB0CD3" w:rsidRDefault="00DB0CD3"/>
    <w:p w:rsidR="00DB0CD3" w:rsidRDefault="00DB0CD3">
      <w:r>
        <w:t xml:space="preserve">fol.40 </w:t>
      </w:r>
    </w:p>
    <w:p w:rsidR="00DB0CD3" w:rsidRDefault="00DB0CD3">
      <w:r>
        <w:t>JACOB VAN BIESTRATEN inwoner van de stad BREDA tegen ADAM VAN KEESSELE i.v.m. de betaling van 25 Carolusguldens – lange akte – 24 november 1565.</w:t>
      </w:r>
    </w:p>
    <w:p w:rsidR="00DB0CD3" w:rsidRDefault="00DB0CD3"/>
    <w:p w:rsidR="00DB0CD3" w:rsidRDefault="00DB0CD3">
      <w:pPr>
        <w:pBdr>
          <w:top w:val="double" w:sz="6" w:space="1" w:color="auto"/>
          <w:bottom w:val="double" w:sz="6" w:space="1" w:color="auto"/>
        </w:pBdr>
      </w:pPr>
      <w:r>
        <w:t xml:space="preserve">FICHE 2 inventarisnummer </w:t>
      </w:r>
      <w:r>
        <w:t>631 periode 1565</w:t>
      </w:r>
    </w:p>
    <w:p w:rsidR="00DB0CD3" w:rsidRDefault="00DB0CD3"/>
    <w:p w:rsidR="00DB0CD3" w:rsidRDefault="00DB0CD3">
      <w:r>
        <w:t>Geen bijzonderheden over Brabant.</w:t>
      </w:r>
    </w:p>
    <w:p w:rsidR="00DB0CD3" w:rsidRDefault="00DB0CD3"/>
    <w:p w:rsidR="00DB0CD3" w:rsidRDefault="00DB0CD3">
      <w:pPr>
        <w:pBdr>
          <w:top w:val="double" w:sz="6" w:space="1" w:color="auto"/>
          <w:bottom w:val="double" w:sz="6" w:space="1" w:color="auto"/>
        </w:pBdr>
      </w:pPr>
      <w:r>
        <w:t>FICHE 3 inventarisnummer 631 periode 1565</w:t>
      </w:r>
    </w:p>
    <w:p w:rsidR="00DB0CD3" w:rsidRDefault="00DB0CD3"/>
    <w:p w:rsidR="00DB0CD3" w:rsidRDefault="00DB0CD3">
      <w:r>
        <w:t>Geen bijzonderheden over Brabant.</w:t>
      </w:r>
    </w:p>
    <w:p w:rsidR="00DB0CD3" w:rsidRDefault="00DB0CD3"/>
    <w:p w:rsidR="00DB0CD3" w:rsidRDefault="00DB0CD3">
      <w:pPr>
        <w:pBdr>
          <w:top w:val="double" w:sz="6" w:space="1" w:color="auto"/>
          <w:bottom w:val="double" w:sz="6" w:space="1" w:color="auto"/>
        </w:pBdr>
      </w:pPr>
      <w:r>
        <w:t>FICHE 4 inventarisnummer 631 periode 1565</w:t>
      </w:r>
    </w:p>
    <w:p w:rsidR="00DB0CD3" w:rsidRDefault="00DB0CD3"/>
    <w:p w:rsidR="00DB0CD3" w:rsidRDefault="00DB0CD3">
      <w:r>
        <w:t>fol.165</w:t>
      </w:r>
    </w:p>
    <w:p w:rsidR="00DB0CD3" w:rsidRDefault="00DB0CD3">
      <w:r>
        <w:t>ROCHUS COLEN VAN NIJS heeft een proces gevoerd voor de wethouders van BERGEN OP ZOOM tegen JANNE NIJS rentmeester van deze stad en CORNELIS DE CLERCK – 1 februari 1565.</w:t>
      </w:r>
    </w:p>
    <w:p w:rsidR="00DB0CD3" w:rsidRDefault="00DB0CD3"/>
    <w:p w:rsidR="00DB0CD3" w:rsidRDefault="00DB0CD3">
      <w:r>
        <w:t>fol.174</w:t>
      </w:r>
    </w:p>
    <w:p w:rsidR="00DB0CD3" w:rsidRDefault="00DB0CD3">
      <w:r>
        <w:t>JAN en REYNER VAN DEN BROECKE, MERTEN HANEN als man en momboir van CATHELYNEN VAN DEN BROECKE en THOMAS VAN GELRE als man van AELCKEN VAN DEN BROECKE zu</w:t>
      </w:r>
      <w:r>
        <w:t>ssen en broers hebben een proces gevoerd voor de schepenen van GRAVE tegen LAMBRECHT GHEERT VERWEERDEN [dubieus] inzake aan Lambrecht nagelaten goederen – 9 april 1565.</w:t>
      </w:r>
    </w:p>
    <w:p w:rsidR="00DB0CD3" w:rsidRDefault="00DB0CD3"/>
    <w:p w:rsidR="00DB0CD3" w:rsidRDefault="00DB0CD3">
      <w:pPr>
        <w:pBdr>
          <w:top w:val="double" w:sz="6" w:space="1" w:color="auto"/>
          <w:bottom w:val="double" w:sz="6" w:space="1" w:color="auto"/>
        </w:pBdr>
      </w:pPr>
      <w:r>
        <w:t>FICHE 5 inventarisnummer 631 periode 1565</w:t>
      </w:r>
    </w:p>
    <w:p w:rsidR="00DB0CD3" w:rsidRDefault="00DB0CD3"/>
    <w:p w:rsidR="00DB0CD3" w:rsidRDefault="00DB0CD3">
      <w:r>
        <w:t>fol.221</w:t>
      </w:r>
    </w:p>
    <w:p w:rsidR="00DB0CD3" w:rsidRDefault="00DB0CD3">
      <w:r>
        <w:t>WOUTER BOUWENS en MATHEUS ROBRECHTS en consorten koopbrouwers binnen de stad BREDA hebben verklaard ‘hoe dat naedien die buytenborgemeesters der voirs. stadt voir kermissen lestleden openbaerlick ende den meest biedende hadden verpacht de BIERACCIJ(N)SE voir desen tegenwoirdigen jare op als</w:t>
      </w:r>
      <w:r>
        <w:t xml:space="preserve">ulcke condicien als waeren geordinneert geweest byden drossaert ende schouteth als officieren van wegen des Heeren van Breda, borgemeesteren, schepenen ende thienmannen van wegen der gemeynte tot administratie vander politie der voirs. stadt gestelt hadden hen gevoirdert die voirs. schepenen </w:t>
      </w:r>
      <w:r>
        <w:lastRenderedPageBreak/>
        <w:t xml:space="preserve">alleene zonder den voirs. drossaert, borgemeesteren ende der voirs. thienmannen der voirs. gemeynte representerende zeekere nyeuwe ordinnantie oft conditie totte voirs. voirgaende ordinnantie vuyt hen eyghen autoriteyt </w:t>
      </w:r>
      <w:r>
        <w:t>te maken ende de selve opden 28 januari lestleden doen publiceren ende den voirs. supplianten tot observantie der zelver te willen bedwingen zeer onbehoirlick ende met quader saken nyet alleenlyck mits dien dat die voirs. supplianten boven de voirs. pachtinge behoirlyck ende nae de oude gewoente ..geden [of: geven?] opde voirs. voorgaende conditien ende ordonnantien behoirlycken gemaickt byden gheenen die de geheele stadt waeren representerende nyet en mochten belast wordden, mair oick by dien dat de voirs.</w:t>
      </w:r>
      <w:r>
        <w:t xml:space="preserve"> scepeneen volgende der ouder previlegien ende gebruycke der voirs. stadt eghen auctoriteyt en wairen hebbende eenige ordonnantie te maken sonder overstaen vanden heeren oft zijne voirs. officieren ende den zelven thienmannen der gemeynte, representerende gelijck oick van allen ouden tijden was geplogen geweest sulcx dat de voirs. supplianten hun by sulcken voorstelle grootelyck bevindende bezwaert wairen bedwongen dair af inden voirs. Rade reformatie te versueckene gelijck nae recvht wel was georloft van z</w:t>
      </w:r>
      <w:r>
        <w:t>ulcke bezwaernisse besundere die byden ghenen die totter zelver administratie vanden ….. wairen gestelt wordden voirtsgekeert’ – soo hadden etc. - 9 mei 1565.</w:t>
      </w:r>
    </w:p>
    <w:p w:rsidR="00DB0CD3" w:rsidRDefault="00DB0CD3"/>
    <w:p w:rsidR="00DB0CD3" w:rsidRDefault="00DB0CD3">
      <w:pPr>
        <w:pBdr>
          <w:top w:val="double" w:sz="6" w:space="1" w:color="auto"/>
          <w:bottom w:val="double" w:sz="6" w:space="1" w:color="auto"/>
        </w:pBdr>
      </w:pPr>
      <w:r>
        <w:t>FICHE 6 inventarisnummer 631 periode 1565</w:t>
      </w:r>
    </w:p>
    <w:p w:rsidR="00DB0CD3" w:rsidRDefault="00DB0CD3"/>
    <w:p w:rsidR="00DB0CD3" w:rsidRDefault="00DB0CD3">
      <w:r>
        <w:t>fol.250</w:t>
      </w:r>
    </w:p>
    <w:p w:rsidR="00DB0CD3" w:rsidRDefault="00DB0CD3">
      <w:r>
        <w:t>HEER ADRIAEN VAN HEZE pastoor van de parochiekerk van STRIJP tegen het klooster van der HAGHE te EINDHOVEN inzake de TIENDEN te Strijp – 21 juli 1565.</w:t>
      </w:r>
    </w:p>
    <w:p w:rsidR="00DB0CD3" w:rsidRDefault="00DB0CD3"/>
    <w:p w:rsidR="00DB0CD3" w:rsidRDefault="00DB0CD3">
      <w:r>
        <w:t>fol.274V</w:t>
      </w:r>
    </w:p>
    <w:p w:rsidR="00DB0CD3" w:rsidRDefault="00DB0CD3">
      <w:r>
        <w:t>CLARA TAELMANS weduwe van wijlen REYNAERT DE VOS tijdens zijn leven dijkgraaf van HILDERNISSE bij BERGEN OP ZOOM in een proces voor de wetho</w:t>
      </w:r>
      <w:r>
        <w:t>uders van de stad tegen CORNELIA TAELMANS haar zuster – loopt door op fiche 7 – 9 april 1656.</w:t>
      </w:r>
    </w:p>
    <w:p w:rsidR="00DB0CD3" w:rsidRDefault="00DB0CD3"/>
    <w:p w:rsidR="00DB0CD3" w:rsidRDefault="00DB0CD3">
      <w:pPr>
        <w:pBdr>
          <w:top w:val="double" w:sz="6" w:space="1" w:color="auto"/>
          <w:bottom w:val="double" w:sz="6" w:space="1" w:color="auto"/>
        </w:pBdr>
      </w:pPr>
      <w:r>
        <w:t>FICHE 7 inventarisnummer 631 periode 1565</w:t>
      </w:r>
    </w:p>
    <w:p w:rsidR="00DB0CD3" w:rsidRDefault="00DB0CD3"/>
    <w:p w:rsidR="00DB0CD3" w:rsidRDefault="00DB0CD3">
      <w:r>
        <w:t>fol.277</w:t>
      </w:r>
    </w:p>
    <w:p w:rsidR="00DB0CD3" w:rsidRDefault="00DB0CD3">
      <w:r>
        <w:t>HEER GHERAERDEN BERCK priester residerende binnen de stad DEN BOSCH bisdom Luik die verklaard heeft op rechtvaardige titels te bezitten en te gebruiken een geestelijk officie van twee missen gefundeerd binnen Den Bosch door wijlen GHEERTRUYDT de dochte rvan AELBRECHT DE JEGERE met de inkomsten daarvan – in de akte worden verder genoemd: HEER EMBERT FUENX [dubieus]</w:t>
      </w:r>
      <w:r>
        <w:t>, HEER CORNELIS EMBERTS beiden kanunnikkn in Den Bosch, als opponent HEER AERDT VAN DUERNE – 23 maart 1565.</w:t>
      </w:r>
    </w:p>
    <w:p w:rsidR="00DB0CD3" w:rsidRDefault="00DB0CD3"/>
    <w:p w:rsidR="00DB0CD3" w:rsidRDefault="00DB0CD3">
      <w:pPr>
        <w:pBdr>
          <w:top w:val="double" w:sz="6" w:space="1" w:color="auto"/>
          <w:bottom w:val="double" w:sz="6" w:space="1" w:color="auto"/>
        </w:pBdr>
      </w:pPr>
      <w:r>
        <w:t>FICHE 8 inventarisnummer 631 periode 1565</w:t>
      </w:r>
    </w:p>
    <w:p w:rsidR="00DB0CD3" w:rsidRDefault="00DB0CD3"/>
    <w:p w:rsidR="00DB0CD3" w:rsidRDefault="00DB0CD3">
      <w:r>
        <w:t>Geen bijzonderheden over Brabant.</w:t>
      </w:r>
    </w:p>
    <w:p w:rsidR="00DB0CD3" w:rsidRDefault="00DB0CD3"/>
    <w:p w:rsidR="00DB0CD3" w:rsidRDefault="00DB0CD3">
      <w:pPr>
        <w:pBdr>
          <w:top w:val="double" w:sz="6" w:space="1" w:color="auto"/>
          <w:bottom w:val="double" w:sz="6" w:space="1" w:color="auto"/>
        </w:pBdr>
      </w:pPr>
      <w:r>
        <w:t>FICHE 9 inventarisnummer 631 periode 1565</w:t>
      </w:r>
    </w:p>
    <w:p w:rsidR="00DB0CD3" w:rsidRDefault="00DB0CD3"/>
    <w:p w:rsidR="00DB0CD3" w:rsidRDefault="00DB0CD3">
      <w:r>
        <w:t>Geen bijzonderheden over Brabant.</w:t>
      </w:r>
    </w:p>
    <w:p w:rsidR="00DB0CD3" w:rsidRDefault="00DB0CD3"/>
    <w:p w:rsidR="00DB0CD3" w:rsidRDefault="00DB0CD3">
      <w:pPr>
        <w:pBdr>
          <w:top w:val="double" w:sz="6" w:space="1" w:color="auto"/>
          <w:bottom w:val="double" w:sz="6" w:space="1" w:color="auto"/>
        </w:pBdr>
      </w:pPr>
      <w:r>
        <w:t>FICHE 10 inventarisnummer 631 periode 1565</w:t>
      </w:r>
    </w:p>
    <w:p w:rsidR="00DB0CD3" w:rsidRDefault="00DB0CD3"/>
    <w:p w:rsidR="00DB0CD3" w:rsidRDefault="00DB0CD3">
      <w:r>
        <w:lastRenderedPageBreak/>
        <w:t>Geen bijzonderheden over Brabant.</w:t>
      </w:r>
    </w:p>
    <w:p w:rsidR="00DB0CD3" w:rsidRDefault="00DB0CD3"/>
    <w:p w:rsidR="00DB0CD3" w:rsidRDefault="00DB0CD3">
      <w:pPr>
        <w:pBdr>
          <w:top w:val="double" w:sz="6" w:space="1" w:color="auto"/>
          <w:bottom w:val="double" w:sz="6" w:space="1" w:color="auto"/>
        </w:pBdr>
      </w:pPr>
      <w:r>
        <w:t>EINDE VAN DIT INVENTARISNUMMER</w:t>
      </w:r>
    </w:p>
    <w:p w:rsidR="00DB0CD3" w:rsidRDefault="00DB0CD3"/>
    <w:p w:rsidR="00DB0CD3" w:rsidRDefault="00DB0CD3"/>
    <w:p w:rsidR="00DB0CD3" w:rsidRDefault="00DB0CD3">
      <w:r>
        <w:t xml:space="preserve"> </w:t>
      </w:r>
    </w:p>
    <w:p w:rsidR="00DB0CD3" w:rsidRDefault="00DB0CD3"/>
    <w:p w:rsidR="00DB0CD3" w:rsidRDefault="00DB0CD3">
      <w:r>
        <w:t xml:space="preserve">  </w:t>
      </w:r>
    </w:p>
    <w:sectPr w:rsidR="00DB0C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4585"/>
    <w:rsid w:val="00106E87"/>
    <w:rsid w:val="00AA4585"/>
    <w:rsid w:val="00DB0C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23C5D7D-34CE-44E3-AA65-16E97283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3790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