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A26C" w14:textId="77777777" w:rsidR="007E2D17" w:rsidRDefault="007E2D17">
      <w:r>
        <w:t>RANB Toegangsnummer 1107</w:t>
      </w:r>
    </w:p>
    <w:p w14:paraId="647A1460" w14:textId="77777777" w:rsidR="007E2D17" w:rsidRDefault="007E2D17">
      <w:r>
        <w:t>Microfiches Algemeen Rijksarchief Brussel</w:t>
      </w:r>
    </w:p>
    <w:p w14:paraId="3A6C9818" w14:textId="77777777" w:rsidR="007E2D17" w:rsidRDefault="007E2D17">
      <w:r>
        <w:t>VONNISBOEKEN RAAD VAN BRABANT BRUSSEL</w:t>
      </w:r>
    </w:p>
    <w:p w14:paraId="731395CD" w14:textId="77777777" w:rsidR="007E2D17" w:rsidRDefault="007E2D17">
      <w:r>
        <w:t>Inventarisnummers 525 – 673 periode 15</w:t>
      </w:r>
      <w:r>
        <w:rPr>
          <w:vertAlign w:val="superscript"/>
        </w:rPr>
        <w:t>de</w:t>
      </w:r>
      <w:r>
        <w:t xml:space="preserve"> en 16</w:t>
      </w:r>
      <w:r>
        <w:rPr>
          <w:vertAlign w:val="superscript"/>
        </w:rPr>
        <w:t>de</w:t>
      </w:r>
      <w:r>
        <w:t xml:space="preserve"> eeuw</w:t>
      </w:r>
    </w:p>
    <w:p w14:paraId="5166C572" w14:textId="77777777" w:rsidR="007E2D17" w:rsidRDefault="007E2D17">
      <w:r>
        <w:t>Inventarisnummer 638</w:t>
      </w:r>
    </w:p>
    <w:p w14:paraId="6EB17683" w14:textId="77777777" w:rsidR="007E2D17" w:rsidRDefault="007E2D17"/>
    <w:p w14:paraId="291C6019" w14:textId="77777777" w:rsidR="007E2D17" w:rsidRDefault="007E2D17">
      <w:pPr>
        <w:pBdr>
          <w:top w:val="double" w:sz="6" w:space="1" w:color="auto"/>
          <w:bottom w:val="double" w:sz="6" w:space="1" w:color="auto"/>
        </w:pBdr>
      </w:pPr>
      <w:r>
        <w:t>FICHE 1 inventarisnummer 638 periode 1568</w:t>
      </w:r>
    </w:p>
    <w:p w14:paraId="409F7720" w14:textId="77777777" w:rsidR="007E2D17" w:rsidRDefault="007E2D17"/>
    <w:p w14:paraId="40A9CA83" w14:textId="77777777" w:rsidR="007E2D17" w:rsidRDefault="007E2D17">
      <w:r>
        <w:t>fol.1 vonnisnr. 1</w:t>
      </w:r>
    </w:p>
    <w:p w14:paraId="4CCACCCB" w14:textId="77777777" w:rsidR="007E2D17" w:rsidRDefault="007E2D17">
      <w:r>
        <w:t>HEER en MR. JANNEN THYPOETS licenciaat in beide rechten en officiaal van de bisschop van Den Bosch samen met de procureur generaal van Brabant tegen HEER NICLAESEN VUGTS  en de deken en anderen van het kapittel van de kathedrale kerk van SINT JAN in ’s-HERTOGENBOSCH – v</w:t>
      </w:r>
      <w:r>
        <w:t>ervolgprocedure 3 juni 1568.</w:t>
      </w:r>
    </w:p>
    <w:p w14:paraId="1B1F7358" w14:textId="77777777" w:rsidR="007E2D17" w:rsidRDefault="007E2D17"/>
    <w:p w14:paraId="2098CA84" w14:textId="77777777" w:rsidR="007E2D17" w:rsidRDefault="007E2D17">
      <w:r>
        <w:t>fol.41 vonnisnr. 43</w:t>
      </w:r>
    </w:p>
    <w:p w14:paraId="209DF1BD" w14:textId="77777777" w:rsidR="007E2D17" w:rsidRDefault="007E2D17">
      <w:r>
        <w:t>ANTHONIS MATHYSSEN voor de wethouders van de stad BREDA tegen JANNEN BACK en CORNELIS WAECHMANS en consorten – vervolgprocedure – 6 juli 1568.</w:t>
      </w:r>
    </w:p>
    <w:p w14:paraId="664F9395" w14:textId="77777777" w:rsidR="007E2D17" w:rsidRDefault="007E2D17"/>
    <w:p w14:paraId="15DDB69D" w14:textId="77777777" w:rsidR="007E2D17" w:rsidRDefault="007E2D17">
      <w:pPr>
        <w:pBdr>
          <w:top w:val="double" w:sz="6" w:space="1" w:color="auto"/>
          <w:bottom w:val="double" w:sz="6" w:space="1" w:color="auto"/>
        </w:pBdr>
      </w:pPr>
      <w:r>
        <w:t>FICHE 2 inventarisnummer 638 periode 1568</w:t>
      </w:r>
    </w:p>
    <w:p w14:paraId="75B365B2" w14:textId="77777777" w:rsidR="007E2D17" w:rsidRDefault="007E2D17"/>
    <w:p w14:paraId="7E51547F" w14:textId="77777777" w:rsidR="007E2D17" w:rsidRDefault="007E2D17">
      <w:r>
        <w:t>fol.78 vonnisnr. 68</w:t>
      </w:r>
    </w:p>
    <w:p w14:paraId="11238FA4" w14:textId="77777777" w:rsidR="007E2D17" w:rsidRDefault="007E2D17">
      <w:r>
        <w:t xml:space="preserve">De procureur generaal van Brabant heeft verklaard dat hij ontdekt had dat MATHYS NIMMILGENS een contract had met LENART HUWET engelsman, inzake de verkoop van 50 ‘ecxzaden salpetre’ liggende te BREDA die genoemde engelsman hem beloofd had te Antwerpen te </w:t>
      </w:r>
      <w:r>
        <w:t>leveren ‘in de Clocke in Dachterstrate’ in de maand october – nu had Huwet te Breda geen salpeter gehad, maar wel ‘alluynen met vier off vijff ende meer wagenen in tonnen ende vaten wel tot lix vaeten toe doen vuyt Breda vueren tot bynnen onser stadt van Antwerpen in de clocke voerscreven’ – hij pleegde fraude t.a.v. de tolbetaling voor deze goederen – over dit transport ontstaat de nodige discussie – lange akte – 13 september 1568.</w:t>
      </w:r>
    </w:p>
    <w:p w14:paraId="1C4A31AA" w14:textId="77777777" w:rsidR="007E2D17" w:rsidRDefault="007E2D17"/>
    <w:p w14:paraId="65600B3E" w14:textId="77777777" w:rsidR="007E2D17" w:rsidRDefault="007E2D17">
      <w:pPr>
        <w:pBdr>
          <w:top w:val="double" w:sz="6" w:space="1" w:color="auto"/>
          <w:bottom w:val="double" w:sz="6" w:space="1" w:color="auto"/>
        </w:pBdr>
      </w:pPr>
      <w:r>
        <w:t>FICHE 3 inventarisnummer 638 periode 1568</w:t>
      </w:r>
    </w:p>
    <w:p w14:paraId="309C241D" w14:textId="77777777" w:rsidR="007E2D17" w:rsidRDefault="007E2D17"/>
    <w:p w14:paraId="71223729" w14:textId="77777777" w:rsidR="007E2D17" w:rsidRDefault="007E2D17">
      <w:r>
        <w:t xml:space="preserve">fol.134 </w:t>
      </w:r>
    </w:p>
    <w:p w14:paraId="48AB1CCD" w14:textId="77777777" w:rsidR="007E2D17" w:rsidRDefault="007E2D17">
      <w:r>
        <w:t>De schout van HILVAREN</w:t>
      </w:r>
      <w:r>
        <w:t>BEEK tegen JANNEN VAN DER STEGEN  - vervolgprocedure – 23 april 1568.</w:t>
      </w:r>
    </w:p>
    <w:p w14:paraId="677CB684" w14:textId="77777777" w:rsidR="007E2D17" w:rsidRDefault="007E2D17"/>
    <w:p w14:paraId="3672E22F" w14:textId="77777777" w:rsidR="007E2D17" w:rsidRDefault="007E2D17">
      <w:pPr>
        <w:pBdr>
          <w:top w:val="double" w:sz="6" w:space="1" w:color="auto"/>
          <w:bottom w:val="double" w:sz="6" w:space="1" w:color="auto"/>
        </w:pBdr>
      </w:pPr>
      <w:r>
        <w:t>FICHE 4 inventarisnummer 638 periode 1568</w:t>
      </w:r>
    </w:p>
    <w:p w14:paraId="705C050E" w14:textId="77777777" w:rsidR="007E2D17" w:rsidRDefault="007E2D17"/>
    <w:p w14:paraId="153ADE14" w14:textId="77777777" w:rsidR="007E2D17" w:rsidRDefault="007E2D17">
      <w:r>
        <w:t xml:space="preserve">fol.144v </w:t>
      </w:r>
    </w:p>
    <w:p w14:paraId="0E665FA3" w14:textId="77777777" w:rsidR="007E2D17" w:rsidRDefault="007E2D17">
      <w:r>
        <w:t>GOYART HOUDTAPPEL voor de wethouders van ’s-HERTOGENBOSCH tegen RICHALT COENEN – vervolgprocedure – 13 september 1568.</w:t>
      </w:r>
    </w:p>
    <w:p w14:paraId="086FB6CD" w14:textId="77777777" w:rsidR="007E2D17" w:rsidRDefault="007E2D17"/>
    <w:p w14:paraId="40C48DFF" w14:textId="77777777" w:rsidR="007E2D17" w:rsidRDefault="007E2D17">
      <w:r>
        <w:rPr>
          <w:lang w:val="fr-FR"/>
        </w:rPr>
        <w:t xml:space="preserve">fol.152v vonnisnr. </w:t>
      </w:r>
      <w:r>
        <w:t>114</w:t>
      </w:r>
    </w:p>
    <w:p w14:paraId="4F8839F7" w14:textId="77777777" w:rsidR="007E2D17" w:rsidRDefault="007E2D17">
      <w:r>
        <w:t>HEER EMBERT HOPPENBROUWERS cantor van de collegiale kerk van Sint Pieter te OIRSCHOT heeft verklaard dat hij na het overlijden van HEER JACOPPEN VAN DEN SPYCKERE de genoemde ‘cantuarie’ bediend heeft – tot die cantorij behoorden nog twee stukken</w:t>
      </w:r>
      <w:r>
        <w:t xml:space="preserve"> land onder Oirschot aan de ‘gemeynen wech nae NOTELEN gaenden’ geheten DOIRKENSACKER, maar Heer Embert ontdekte dat die ‘werden geoccupeert by </w:t>
      </w:r>
      <w:r>
        <w:lastRenderedPageBreak/>
        <w:t>ADRIAENEN VAN DEN HOEVELE’- de twee stukken zouden verkocht zijn door HEER ANTHONIS BRUYNINCK priester en kanunnik van Oirschot in 1516 met goedkeuring van de deken en anderen van het kapittel van Oirschot – 27 november 1568.</w:t>
      </w:r>
    </w:p>
    <w:p w14:paraId="382499C3" w14:textId="77777777" w:rsidR="007E2D17" w:rsidRDefault="007E2D17"/>
    <w:p w14:paraId="6F2BB04B" w14:textId="77777777" w:rsidR="007E2D17" w:rsidRDefault="007E2D17">
      <w:r>
        <w:t>===================================================================</w:t>
      </w:r>
    </w:p>
    <w:p w14:paraId="7A172102" w14:textId="77777777" w:rsidR="007E2D17" w:rsidRDefault="007E2D17">
      <w:pPr>
        <w:pBdr>
          <w:bottom w:val="double" w:sz="6" w:space="1" w:color="auto"/>
        </w:pBdr>
      </w:pPr>
      <w:r>
        <w:t>FICHE 5 inventarisnummer 638 periode 1568</w:t>
      </w:r>
    </w:p>
    <w:p w14:paraId="645A3BFE" w14:textId="77777777" w:rsidR="007E2D17" w:rsidRDefault="007E2D17"/>
    <w:p w14:paraId="74BC5942" w14:textId="77777777" w:rsidR="007E2D17" w:rsidRDefault="007E2D17">
      <w:r>
        <w:t>Geen bijzonderheden over Braba</w:t>
      </w:r>
      <w:r>
        <w:t>nt.</w:t>
      </w:r>
    </w:p>
    <w:p w14:paraId="78B93EF2" w14:textId="77777777" w:rsidR="007E2D17" w:rsidRDefault="007E2D17"/>
    <w:p w14:paraId="75B0C16C" w14:textId="77777777" w:rsidR="007E2D17" w:rsidRDefault="007E2D17">
      <w:pPr>
        <w:pBdr>
          <w:top w:val="double" w:sz="6" w:space="1" w:color="auto"/>
          <w:bottom w:val="double" w:sz="6" w:space="1" w:color="auto"/>
        </w:pBdr>
      </w:pPr>
      <w:r>
        <w:t>FICHE 6 inventarisnummer 638 periode 1568</w:t>
      </w:r>
    </w:p>
    <w:p w14:paraId="18F941A6" w14:textId="77777777" w:rsidR="007E2D17" w:rsidRDefault="007E2D17"/>
    <w:p w14:paraId="2D58490F" w14:textId="77777777" w:rsidR="007E2D17" w:rsidRDefault="007E2D17">
      <w:r>
        <w:t>Geen bijzonderheden over Brabant.</w:t>
      </w:r>
    </w:p>
    <w:p w14:paraId="2EF7906E" w14:textId="77777777" w:rsidR="007E2D17" w:rsidRDefault="007E2D17"/>
    <w:p w14:paraId="6A6C867A" w14:textId="77777777" w:rsidR="007E2D17" w:rsidRDefault="007E2D17">
      <w:pPr>
        <w:pBdr>
          <w:top w:val="double" w:sz="6" w:space="1" w:color="auto"/>
          <w:bottom w:val="double" w:sz="6" w:space="1" w:color="auto"/>
        </w:pBdr>
      </w:pPr>
      <w:r>
        <w:t>FICHE 7 inventarisnummer 638 periode 1568</w:t>
      </w:r>
    </w:p>
    <w:p w14:paraId="606FF133" w14:textId="77777777" w:rsidR="007E2D17" w:rsidRDefault="007E2D17"/>
    <w:p w14:paraId="41852D89" w14:textId="77777777" w:rsidR="007E2D17" w:rsidRDefault="007E2D17">
      <w:r>
        <w:rPr>
          <w:lang w:val="fr-FR"/>
        </w:rPr>
        <w:t xml:space="preserve">fol.312v vonnisnr. </w:t>
      </w:r>
      <w:r>
        <w:t>185</w:t>
      </w:r>
    </w:p>
    <w:p w14:paraId="2D30ABD9" w14:textId="77777777" w:rsidR="007E2D17" w:rsidRDefault="007E2D17">
      <w:r>
        <w:t>LAMBRECHT STRICK heeft verklaard ‘dat nyettegenstaende dat zekeren thiende tot GHESTELE ende GEMONDE ter plaetssen geheeten THEDE gelegen was leen ende twee derdendeelen vande hellicht met oick dander hellicht van over hondert jaeren leenroerich gehouden ende verheven waeren geweest vanden GRAVE van MEGHEN in zynen leenhove te Meghen daeraff den lesten ontfanck</w:t>
      </w:r>
      <w:r>
        <w:t xml:space="preserve"> gebeurde opten negensten dach van meye inden jaere 1558 by AERDEN RUTTEN inden naem ende van wegen JOUFFROUWE ANNA VAN WIJCK naegelaeten weduwe van wijlen JONKER JANS VAN ERPEN als tochteresse’- discussie ontstond tussen Lambrecht als zoon uit het 1</w:t>
      </w:r>
      <w:r>
        <w:rPr>
          <w:vertAlign w:val="superscript"/>
        </w:rPr>
        <w:t>e</w:t>
      </w:r>
      <w:r>
        <w:t xml:space="preserve"> huwelijk van wijlen JANS STRICK en de erfgenamen van wijlen HENRICK STRICK – als voogden treden op WILLEM WOUTE, JAN PIJNAPPEL en MERTEN GHEERITSSEN over de kinderen van wijlen Jan Strick te weten Willem, Nicolaes, Anneken, Heylwich, en Elsken; bovendien ANTHO</w:t>
      </w:r>
      <w:r>
        <w:t>NIS LEUNISSEN gehuwd geweest met wijlen HEESKEN dochter van wijlen Henrick Strick en tevens in naam van ADRIAEN zone JANS JANSSEN opte DUNGEN - - genoemd worden verder: wijlen YKEN STRICK, CLAES STRICK als grootvader van de impetranten – 19 maart 1568.</w:t>
      </w:r>
    </w:p>
    <w:p w14:paraId="3F3D7DD2" w14:textId="77777777" w:rsidR="007E2D17" w:rsidRDefault="007E2D17"/>
    <w:p w14:paraId="3510C0E6" w14:textId="77777777" w:rsidR="007E2D17" w:rsidRDefault="007E2D17">
      <w:r>
        <w:t>fol.316 vonnisnr. 186</w:t>
      </w:r>
    </w:p>
    <w:p w14:paraId="5EC508B3" w14:textId="77777777" w:rsidR="007E2D17" w:rsidRDefault="007E2D17">
      <w:r>
        <w:t>HEER en MEESTER JAN TYEPOETS verklaart op rechtvaardige titels een prebende te bezitten  in de Sint Jan van DEN BOSCH na het overlijden van wijlen HEER en MEESTER HENRICK DE BIJE de laatste bezitter – opponent HEER NICOLAES VUCHTS – 6 a</w:t>
      </w:r>
      <w:r>
        <w:t>pril 1568.</w:t>
      </w:r>
    </w:p>
    <w:p w14:paraId="47EBB05D" w14:textId="77777777" w:rsidR="007E2D17" w:rsidRDefault="007E2D17"/>
    <w:p w14:paraId="37D9CADC" w14:textId="77777777" w:rsidR="007E2D17" w:rsidRDefault="007E2D17">
      <w:pPr>
        <w:pBdr>
          <w:top w:val="double" w:sz="6" w:space="1" w:color="auto"/>
          <w:bottom w:val="double" w:sz="6" w:space="1" w:color="auto"/>
        </w:pBdr>
      </w:pPr>
      <w:r>
        <w:t>FICHE 8 inventarisnummer 638 periode 1568</w:t>
      </w:r>
    </w:p>
    <w:p w14:paraId="3948230D" w14:textId="77777777" w:rsidR="007E2D17" w:rsidRDefault="007E2D17"/>
    <w:p w14:paraId="1F758E5B" w14:textId="77777777" w:rsidR="007E2D17" w:rsidRDefault="007E2D17">
      <w:r>
        <w:t>Geen bijzonderheden over Brabant.</w:t>
      </w:r>
    </w:p>
    <w:p w14:paraId="7BE2EA5C" w14:textId="77777777" w:rsidR="007E2D17" w:rsidRDefault="007E2D17"/>
    <w:p w14:paraId="4B45B931" w14:textId="77777777" w:rsidR="007E2D17" w:rsidRDefault="007E2D17">
      <w:pPr>
        <w:pBdr>
          <w:top w:val="double" w:sz="6" w:space="1" w:color="auto"/>
          <w:bottom w:val="double" w:sz="6" w:space="1" w:color="auto"/>
        </w:pBdr>
      </w:pPr>
      <w:r>
        <w:t>EINDE VAN DIT INVENTARISNUMMER</w:t>
      </w:r>
    </w:p>
    <w:p w14:paraId="4CDE6AAF" w14:textId="77777777" w:rsidR="007E2D17" w:rsidRDefault="007E2D17"/>
    <w:p w14:paraId="0BAFAC45" w14:textId="77777777" w:rsidR="007E2D17" w:rsidRDefault="007E2D17">
      <w:r>
        <w:t xml:space="preserve"> </w:t>
      </w:r>
    </w:p>
    <w:p w14:paraId="6D708DBC" w14:textId="77777777" w:rsidR="007E2D17" w:rsidRDefault="007E2D17">
      <w:r>
        <w:t xml:space="preserve">   </w:t>
      </w:r>
    </w:p>
    <w:p w14:paraId="11FA47C1" w14:textId="77777777" w:rsidR="007E2D17" w:rsidRDefault="007E2D17"/>
    <w:p w14:paraId="499F84AA" w14:textId="77777777" w:rsidR="007E2D17" w:rsidRDefault="007E2D17"/>
    <w:sectPr w:rsidR="007E2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7079"/>
    <w:rsid w:val="007D7079"/>
    <w:rsid w:val="007E2D17"/>
    <w:rsid w:val="00B101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756BE"/>
  <w15:chartTrackingRefBased/>
  <w15:docId w15:val="{AE4C7788-6DBF-45BF-97EC-BE4B5B6D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3576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