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14F80" w:rsidRDefault="00114F80">
      <w:r>
        <w:t>RANB Toegangsnummer 1107</w:t>
      </w:r>
    </w:p>
    <w:p w:rsidR="00114F80" w:rsidRDefault="00114F80">
      <w:r>
        <w:t>Microfiches Algemeen Rijksarchief Brussel</w:t>
      </w:r>
    </w:p>
    <w:p w:rsidR="00114F80" w:rsidRDefault="00114F80">
      <w:r>
        <w:t>VONNISBOEKEN RAAD VAN BRABANT BRUSSEL</w:t>
      </w:r>
    </w:p>
    <w:p w:rsidR="00114F80" w:rsidRDefault="00114F80">
      <w:r>
        <w:t>Inventarisnummers 525 – 673 periode 15</w:t>
      </w:r>
      <w:r>
        <w:rPr>
          <w:vertAlign w:val="superscript"/>
        </w:rPr>
        <w:t>de</w:t>
      </w:r>
      <w:r>
        <w:t xml:space="preserve"> en 16</w:t>
      </w:r>
      <w:r>
        <w:rPr>
          <w:vertAlign w:val="superscript"/>
        </w:rPr>
        <w:t>de</w:t>
      </w:r>
      <w:r>
        <w:t xml:space="preserve"> eeuw</w:t>
      </w:r>
    </w:p>
    <w:p w:rsidR="00114F80" w:rsidRDefault="00114F80">
      <w:r>
        <w:t>Inventarisnummer 645</w:t>
      </w:r>
    </w:p>
    <w:p w:rsidR="00114F80" w:rsidRDefault="00114F80"/>
    <w:p w:rsidR="00114F80" w:rsidRDefault="00114F80">
      <w:pPr>
        <w:pBdr>
          <w:top w:val="double" w:sz="6" w:space="1" w:color="auto"/>
          <w:bottom w:val="double" w:sz="6" w:space="1" w:color="auto"/>
        </w:pBdr>
      </w:pPr>
      <w:r>
        <w:t>FICHE 1 inventarisnummer 645 periode 1572</w:t>
      </w:r>
    </w:p>
    <w:p w:rsidR="00114F80" w:rsidRDefault="00114F80"/>
    <w:p w:rsidR="00114F80" w:rsidRDefault="00114F80">
      <w:r>
        <w:t>Fiche 1 bevat het namenregister en de folionummering.</w:t>
      </w:r>
    </w:p>
    <w:p w:rsidR="00114F80" w:rsidRDefault="00114F80"/>
    <w:p w:rsidR="00114F80" w:rsidRDefault="00114F80">
      <w:pPr>
        <w:pBdr>
          <w:top w:val="double" w:sz="6" w:space="1" w:color="auto"/>
          <w:bottom w:val="double" w:sz="6" w:space="1" w:color="auto"/>
        </w:pBdr>
      </w:pPr>
      <w:r>
        <w:t>FICHE 2 inventarisnummer 645 periode 1572</w:t>
      </w:r>
    </w:p>
    <w:p w:rsidR="00114F80" w:rsidRDefault="00114F80"/>
    <w:p w:rsidR="00114F80" w:rsidRDefault="00114F80">
      <w:r>
        <w:t>fol.i verso 1 verso</w:t>
      </w:r>
    </w:p>
    <w:p w:rsidR="00114F80" w:rsidRDefault="00114F80">
      <w:r>
        <w:t>Proces tussen LAUREYS DU BLIOUL tegen de erfgenamen van wijlen HEER en MR. JOACHIM GIELIS  raad ordinaris en advocaat-fiscaal in de Raad van Brabant inzake de rekening va</w:t>
      </w:r>
      <w:r>
        <w:t>n HEER JERONIMUS DU BLIOUL in zijn tijd deken te BREDA – 26 april 1572.</w:t>
      </w:r>
    </w:p>
    <w:p w:rsidR="00114F80" w:rsidRDefault="00114F80"/>
    <w:p w:rsidR="00114F80" w:rsidRDefault="00114F80">
      <w:r>
        <w:t>fol.xxxix 39</w:t>
      </w:r>
    </w:p>
    <w:p w:rsidR="00114F80" w:rsidRDefault="00114F80">
      <w:r>
        <w:t xml:space="preserve">HENRIC SERVAESSEN wonende te BERGEN OP ZOOM heeft in een proces verklaard dat hij borg is gebleven voor DANIEL DIGMANSSEN voor 121 veertels gerst aan WILLEM DIERICXSSEN ook te Bergen op Zoom – loopt door op fiche 3 – 3 juli 1572. </w:t>
      </w:r>
    </w:p>
    <w:p w:rsidR="00114F80" w:rsidRDefault="00114F80"/>
    <w:p w:rsidR="00114F80" w:rsidRDefault="00114F80">
      <w:pPr>
        <w:pBdr>
          <w:top w:val="double" w:sz="6" w:space="1" w:color="auto"/>
          <w:bottom w:val="double" w:sz="6" w:space="1" w:color="auto"/>
        </w:pBdr>
      </w:pPr>
      <w:r>
        <w:t>FICHE 3 inventarisnummer 645 periode 1572</w:t>
      </w:r>
    </w:p>
    <w:p w:rsidR="00114F80" w:rsidRDefault="00114F80"/>
    <w:p w:rsidR="00114F80" w:rsidRDefault="00114F80">
      <w:r>
        <w:t>fol.xliiii 44</w:t>
      </w:r>
    </w:p>
    <w:p w:rsidR="00114F80" w:rsidRDefault="00114F80">
      <w:r>
        <w:t>Schepenen en raad van de stad DEN BOSCH, de borgemeesters schepenen en raad van de stad LEUVEN, HENRICK DE SWERTE, HENRICK DE NAEN en HEN</w:t>
      </w:r>
      <w:r>
        <w:t>RICK VAN VLASSELAER, hebben verklaard dat de stad Den Bosch ‘van allen ouden tyden gelyck zy alsdoen tegenwoordelycken noch hadden een VRYWEECKMERCKT die gehouden wordde opden donderdach ende duerde de voirs. vryheyt van des woensdaeghs ten twelf uren middach tot des vrudaeghs ter zelver uren zoo dat eenyegelyck duerende de voirs. vryheyt aldaer te rmerckt moeghte brenghen alderhande goet ende coopmanschappe zoe wel vette koyen, ossen ende alderhande veet als andere  coopmanschappe ende moeghte eenygelyck a</w:t>
      </w:r>
      <w:r>
        <w:t>ldaer ter merckte comende van Loeven, Antwerpen, Bruessele ende andere steden ende dorpen den zelven tyt geduerende coopen alderhande coopmanschappen die hy aldaer vonde, zoo wel ossen vet oft maghere als alle andere veet ende daer mede gaen ende dryven binnen desen lande van Brabant daert eeneyegelycken geliefde onbecommert van yemanden zonder dat die vercoopers gewoonlyck oft gehouden waeren geweest tselve vee ierst te verstapelen binnen der stadt van Lyre oft elders, van welcke vry weeckmerckt zoe wel va</w:t>
      </w:r>
      <w:r>
        <w:t>nden veede als andere coopmanschappen die voirs. stadt vanden Bossche van over een, twee, dry, vier, zesse, thien, twintich, dertich, veertich, vijftich, tzestich, tzeventich, tachentich ende zoe vele meer jaeren dat vanden beghinsele egheen memorie en waer hadde geweest gelyck zy alsdoen noch was behalven de turbatie hier onder geruert ende behoirde te blijven in peyselycke ende vredelycke possessie ende gebruyck ten aensien ende wel wetene van eenenyegelycken, ende hoewel dyen aengemerckt nyemanden geoirl</w:t>
      </w:r>
      <w:r>
        <w:t xml:space="preserve">oeft oft toegelaten en waere de voirs. stadt vanden Bossche in heure voirs. posssessie vel quasi te turberene oft heur daer inne enighen hinder stoot oft belet te doene, dyen nochtans nyettegenstaende hadden hun doen onlancx gevoirdert die schouteth stapelaer ende stadt van LYERE aldaer te arresteren de somme van vierhondert Karolusgulden ende vyvendertich stuyvers toebehoorende den voirs. </w:t>
      </w:r>
      <w:r>
        <w:lastRenderedPageBreak/>
        <w:t>HENRICKEN DE SWERTE van GROENINGEN, comende van zekere ossen by hem binnen cortte dagen daer te voeren tot Lyere voirs.</w:t>
      </w:r>
      <w:r>
        <w:t xml:space="preserve"> vercocht ende dat ter zaken van dat die voirs. Henrick binnen der voirs. stadt vanden Bossche hadde vercocht JACOPPEN ROBBYN vleeshouwer tot MECHELEN zeventhien ossen, nyettegenstaende oyck dat die voirs. Henrick de Swerte als wesende een jonck coopman van omtrent eenentwintich jaeren noyt maer eens van te voeren doen omtrent vyff oft zesse weken geleden met ossen binnen desen lande en hadde geweest ende vanden previlegien der stadt van Lyere nyet en hadde geweten voer dat zyn penningen waeren gearresteert</w:t>
      </w:r>
      <w:r>
        <w:t xml:space="preserve"> geweest, gelyck hy bereedt was onder eedt te affirmeren, bovendyen hadden den dryvers vanden voirs. Henricken de Naen eenen Henricken van Vlasselaer vleeshouwers van Loeven, comende van sHertogenbossche voirs. afgenomen dryendertich vette ossen die zy binnen der stadt vanden Bossche hadden gecocht om binnen der voirs. stadt van Loeven te slaen ende te slyten ende dat onder tdexsele van heuren pretensen previlegien vanden stapel vanden vee te hebben bynnen der voirs. stadt van Lyere, nyettegenstaende dat hu</w:t>
      </w:r>
      <w:r>
        <w:t>n die anders nyet en waeren verleendt dan zonder prejudicie vanden rechten ende previlegien vanden steden van Loeven, Bruessele, Antwerpen, tsHertogenbossche ende Mechelen, die in de zelve previlegien expresselyck waeren gereserveert, turberende by dyer maniere de voirs. stadt vanden Bossche in heur oude3 geprescribeerde ende deughdelycke possessie feytelyck ende van nyeuws al eer zy int petitoir verwonnen oft aengesproken was daer ende zoo dat behoirde nyet alleenlyck ten achterdeele vanden gemeynen ingese</w:t>
      </w:r>
      <w:r>
        <w:t>tenen der selver stadt maer oyck vanden ingesetene der voirs. stadt van Loeven ende van andere steden vryheden ende dorpen des lants van Brabant ende noch meer zyn soude en wordde hen daerinne nyet versien van behoorlycke provisie alzoe zy zeyden’ etc. – hierover ontstaat de nodige discussie – lange akte  - 3 juli 1572.</w:t>
      </w:r>
    </w:p>
    <w:p w:rsidR="00114F80" w:rsidRDefault="00114F80"/>
    <w:p w:rsidR="00114F80" w:rsidRDefault="00114F80">
      <w:r>
        <w:t>fol. l = 50</w:t>
      </w:r>
    </w:p>
    <w:p w:rsidR="00114F80" w:rsidRDefault="00114F80">
      <w:r>
        <w:t>De abdis en andere religieuzen van het convent en godshuis van Cameren en met hen FRANCHOIS KARIS inwoner van WEERT in een proces tegen de schout van DEN BOSCH die een rescripti</w:t>
      </w:r>
      <w:r>
        <w:t>e heeft ingestuurd – 12 juli 1572.</w:t>
      </w:r>
    </w:p>
    <w:p w:rsidR="00114F80" w:rsidRDefault="00114F80"/>
    <w:p w:rsidR="00114F80" w:rsidRDefault="00114F80">
      <w:r>
        <w:t>fol.lxxv verso 75 verso</w:t>
      </w:r>
    </w:p>
    <w:p w:rsidR="00114F80" w:rsidRDefault="00114F80">
      <w:r>
        <w:t>De schout van DEN BOSCH en zijn request aan de schepenen van de genoemde stad in de zaak tegen ROMBOUT VAN KESSEL betreffende een geldbedrag van 200 gulden – de kwestie liep uit op een hoofdvonnis te Leuven – loopt door op fiche 4 – zéér lange akte – 17 juni 1572.</w:t>
      </w:r>
    </w:p>
    <w:p w:rsidR="00114F80" w:rsidRDefault="00114F80"/>
    <w:p w:rsidR="00114F80" w:rsidRDefault="00114F80">
      <w:pPr>
        <w:pBdr>
          <w:top w:val="double" w:sz="6" w:space="1" w:color="auto"/>
          <w:bottom w:val="double" w:sz="6" w:space="1" w:color="auto"/>
        </w:pBdr>
      </w:pPr>
      <w:r>
        <w:t>FICHE 4 inventarisnummer 645 periode 1572</w:t>
      </w:r>
    </w:p>
    <w:p w:rsidR="00114F80" w:rsidRDefault="00114F80"/>
    <w:p w:rsidR="00114F80" w:rsidRDefault="00114F80">
      <w:r>
        <w:t>fol.xcvi 96</w:t>
      </w:r>
    </w:p>
    <w:p w:rsidR="00114F80" w:rsidRDefault="00114F80">
      <w:r>
        <w:t>De kanunniken van de collegiale kerk van Onze Lieve Vrouw te BREDA en HEER GHEERDT OLEMANS voor hem zelf en als executeur van het t</w:t>
      </w:r>
      <w:r>
        <w:t>estament van wijlen KATHELYNE MEEUS in een proces tegen CORNELISSEN MEEUS, PEETEREN JANSSEN en PAUWELSSEN HENRICK FRAEYSSEN cum suis naaste erfgenamen ab intestato van genoemde Kathelyn betreffende diverse legaten binnen dat testament vastgelegd ten behoeve van bepaalde godshuizen en kapittels, van jaarlijkse weekmissen, jaargetijden fundatie van een kapelanie in de kerk van Breda, mannenhuizen etc. en van goederen gelegen in het land van Breda – in de akte worden voorts genoemd: SYMON BUERZ., AERT VAN CORP</w:t>
      </w:r>
      <w:r>
        <w:t xml:space="preserve">UT en LAMBRECHT VAN CORPUT als regeeerders en aalmoezeniers van de H.Geest en van het mannenhuis ‘opten HAGENDIJCK’ en van andere armen binnen de stad, HEYLKEN AUGUSTYNSdr. en MARIE VAN STROMPT meesteressen van het BEGIJNHOF aldaar, de pater en de mater van het convent van VREDENBORCH buiten </w:t>
      </w:r>
      <w:r>
        <w:lastRenderedPageBreak/>
        <w:t>Breda en JASPAR PASTEYE en JAN MATHEEUS als regenten van het H.Sacrament in de kerk van Breda – 24 mei 1572.</w:t>
      </w:r>
    </w:p>
    <w:p w:rsidR="00114F80" w:rsidRDefault="00114F80"/>
    <w:p w:rsidR="00114F80" w:rsidRDefault="00114F80">
      <w:pPr>
        <w:rPr>
          <w:lang w:val="en-GB"/>
        </w:rPr>
      </w:pPr>
      <w:r>
        <w:rPr>
          <w:lang w:val="en-GB"/>
        </w:rPr>
        <w:t>fol.cxix verso 119 verso</w:t>
      </w:r>
    </w:p>
    <w:p w:rsidR="00114F80" w:rsidRDefault="00114F80">
      <w:r>
        <w:t>JOHANNA WILLEMSdr. weduwe van wijlen LAUREYS DE KNUYT in een proces voor de wethoude</w:t>
      </w:r>
      <w:r>
        <w:t>rs van BERGEN OP ZOOM tegen DOMINICUS DE HERDE – vervolgprocedure – 3 juli 1572.</w:t>
      </w:r>
    </w:p>
    <w:p w:rsidR="00114F80" w:rsidRDefault="00114F80"/>
    <w:p w:rsidR="00114F80" w:rsidRDefault="00114F80">
      <w:pPr>
        <w:pBdr>
          <w:top w:val="double" w:sz="6" w:space="1" w:color="auto"/>
          <w:bottom w:val="double" w:sz="6" w:space="1" w:color="auto"/>
        </w:pBdr>
      </w:pPr>
      <w:r>
        <w:t>FICHE 5 inventarisnummer 645 periode 1572</w:t>
      </w:r>
    </w:p>
    <w:p w:rsidR="00114F80" w:rsidRDefault="00114F80"/>
    <w:p w:rsidR="00114F80" w:rsidRDefault="00114F80">
      <w:r>
        <w:t>fol. cxxxvi 136</w:t>
      </w:r>
    </w:p>
    <w:p w:rsidR="00114F80" w:rsidRDefault="00114F80">
      <w:r>
        <w:t>Proces tussen de pachters van de tienden van het kapittel van BOXTEL en met hen de deken en anderen van het genoemde kapittel tegen MR. MERTEN BARDOUL de rentmeester van het bisdom DEN BOSCH – vervolgprocedure – 20 october 1572.</w:t>
      </w:r>
    </w:p>
    <w:p w:rsidR="00114F80" w:rsidRDefault="00114F80"/>
    <w:p w:rsidR="00114F80" w:rsidRDefault="00114F80">
      <w:r>
        <w:t>fol.. cli verso 151 verso</w:t>
      </w:r>
    </w:p>
    <w:p w:rsidR="00114F80" w:rsidRDefault="00114F80">
      <w:r>
        <w:t>JAN DE VOIGHT pachter van de TOL gelegen op de MAAS te GROOT LITH in het kwartier van DEN BOSCH verklaart dat passe</w:t>
      </w:r>
      <w:r>
        <w:t>rende zgn. ‘vrije’ schippers verplicht zijn hun vracht op te geven en de ‘onvrijen’ tolrechten moeten betalen op straffe van verbeurdverklaring van het schip waarmee men vaart en de vracht – er ontstaat discussie over schipper AERDT COOMANS poorter van Maastricht die een schip van PEETER PRUME had beladen met ‘eene groote quatiteyt schallien en leyen’ en had twee onderscheiden [valse] brieven meegegeven zodat bij de tollenaar problemen ontstonden vanwege de bedreven fraude – de schipper werd achtervolgd tot</w:t>
      </w:r>
      <w:r>
        <w:t xml:space="preserve"> in HEERWAARDEN onder Gelderland en gearresteerd  - 26 juli 1572.</w:t>
      </w:r>
    </w:p>
    <w:p w:rsidR="00114F80" w:rsidRDefault="00114F80"/>
    <w:p w:rsidR="00114F80" w:rsidRDefault="00114F80">
      <w:pPr>
        <w:pBdr>
          <w:top w:val="double" w:sz="6" w:space="1" w:color="auto"/>
          <w:bottom w:val="double" w:sz="6" w:space="1" w:color="auto"/>
        </w:pBdr>
      </w:pPr>
      <w:r>
        <w:t>FICHE 6 inventarisnummer 645 periode 1572</w:t>
      </w:r>
    </w:p>
    <w:p w:rsidR="00114F80" w:rsidRDefault="00114F80"/>
    <w:p w:rsidR="00114F80" w:rsidRDefault="00114F80">
      <w:r>
        <w:t>fol.cxcviii 198</w:t>
      </w:r>
    </w:p>
    <w:p w:rsidR="00114F80" w:rsidRDefault="00114F80">
      <w:r>
        <w:t>Request van HEER JACOP VAN BRECHT schout van DEN BOSCH waarin hij om een accoord verzoekt t.a.v. besloten brieven aan MEESTER JAN VAN HEDELL die schepen van Den Bosch was geweest inzake een geldbedrag van 2400 gulden dat destijds was beloofd door een zekere ROMBOUT VAN KESSELE – 22 october 1572.</w:t>
      </w:r>
    </w:p>
    <w:p w:rsidR="00114F80" w:rsidRDefault="00114F80"/>
    <w:p w:rsidR="00114F80" w:rsidRDefault="00114F80">
      <w:pPr>
        <w:pBdr>
          <w:top w:val="double" w:sz="6" w:space="1" w:color="auto"/>
          <w:bottom w:val="double" w:sz="6" w:space="1" w:color="auto"/>
        </w:pBdr>
      </w:pPr>
      <w:r>
        <w:t>FICHE 7 inventarisnummer 645 periode 1572</w:t>
      </w:r>
    </w:p>
    <w:p w:rsidR="00114F80" w:rsidRDefault="00114F80">
      <w:r>
        <w:t xml:space="preserve">    </w:t>
      </w:r>
    </w:p>
    <w:p w:rsidR="00114F80" w:rsidRDefault="00114F80">
      <w:r>
        <w:t>Geen bijzonderheden over Brabant.</w:t>
      </w:r>
    </w:p>
    <w:p w:rsidR="00114F80" w:rsidRDefault="00114F80"/>
    <w:p w:rsidR="00114F80" w:rsidRDefault="00114F80">
      <w:pPr>
        <w:pBdr>
          <w:top w:val="double" w:sz="6" w:space="1" w:color="auto"/>
          <w:bottom w:val="double" w:sz="6" w:space="1" w:color="auto"/>
        </w:pBdr>
      </w:pPr>
      <w:r>
        <w:t xml:space="preserve">FICHE </w:t>
      </w:r>
      <w:r>
        <w:t>8 inventarisnummer 645 periode 1572</w:t>
      </w:r>
    </w:p>
    <w:p w:rsidR="00114F80" w:rsidRDefault="00114F80"/>
    <w:p w:rsidR="00114F80" w:rsidRDefault="00114F80">
      <w:pPr>
        <w:rPr>
          <w:lang w:val="en-GB"/>
        </w:rPr>
      </w:pPr>
      <w:r>
        <w:rPr>
          <w:lang w:val="en-GB"/>
        </w:rPr>
        <w:t>fol. ii c xliv 244</w:t>
      </w:r>
    </w:p>
    <w:p w:rsidR="00114F80" w:rsidRDefault="00114F80">
      <w:r>
        <w:t>WILLEM DE ROOVERE heeft verklaard voor borgemeesters en schepenen van BREDA een proces gevoerd te hebben tegen LAUREYSEN LEYTEN die op bepaalde condities had aangenomen een huis te metselen te STEENBERGEN in de BERCKSTRATE [of: Bergstrate] – 22 november 1572.</w:t>
      </w:r>
    </w:p>
    <w:p w:rsidR="00114F80" w:rsidRDefault="00114F80"/>
    <w:p w:rsidR="00114F80" w:rsidRDefault="00114F80">
      <w:r>
        <w:t>fol. ii c lxiiii 264</w:t>
      </w:r>
    </w:p>
    <w:p w:rsidR="00114F80" w:rsidRDefault="00114F80">
      <w:r>
        <w:t>GHEERARDT VAN LAER heeft een request ingediend voor de hoofdbank van het land van CUYK tegen MARCUS VAN BEERS de procureur van de kinderen van wijlen DIERICXKEN VAN SOMEREN m</w:t>
      </w:r>
      <w:r>
        <w:t>et CORNELIS en LUCAS VAN SOMEREN – 31 januari 1572.</w:t>
      </w:r>
    </w:p>
    <w:p w:rsidR="00114F80" w:rsidRDefault="00114F80"/>
    <w:p w:rsidR="00114F80" w:rsidRDefault="00114F80">
      <w:pPr>
        <w:rPr>
          <w:lang w:val="en-GB"/>
        </w:rPr>
      </w:pPr>
      <w:r>
        <w:rPr>
          <w:lang w:val="en-GB"/>
        </w:rPr>
        <w:t>fol. ii c lxxii 272</w:t>
      </w:r>
    </w:p>
    <w:p w:rsidR="00114F80" w:rsidRDefault="00114F80">
      <w:r>
        <w:t>De deken van het Sint Janskapittel in DEN BOSCH en de gezamenlijke kapelaans of beneficanten van de kathedraal hebben verklaard dat sinds mensenheugenis ‘in de voirs. kercke ende capittele waere onderhouden geweest dat zoe wanneer aldair hadde gevacheert eenighe prebende byder afflivicheyt van yemanden dat alsdan die vruchten van eenen jaere nae den sterfdach vanden aflyvigen oft lesten possesseur toebehoirden zynen sterfhuyse om den d</w:t>
      </w:r>
      <w:r>
        <w:t>ooden te begraven de costen vanden sepulture kerckelycke rechten ende schulden vanden zelven aflyvigen te vervallen, dat oyck die vruchten vervallen tusschen de vacatie ende possessie des successeurs oft nae advenant van dyen tyde toebehoorden den voirs. capittele ende van elcke prebende als voer vaceerende de vruchten van eenen jaer oft de redemptie van dyen den fabryckmeesteren tot behoeff vanden ornamenten, boecken, lichte ende andere dinghen ten dienste goidts inden hooghen choore nootelick wesende – en</w:t>
      </w:r>
      <w:r>
        <w:t>de dyen aengemerckt de voirs. oude usantie alsdoen noch behoorde achtervolght te wordden ende die supplianten in possessie van dyen te blyven zonder alvoeren dyen aengaende rechte verwonnen te zyne daer ende alsoo dat behoorde, dwelck oyck was conform den gemeynen rechten ende previlegien van desen onsen voirs. lande, welcken achtervolgende een yegelyck behoorde gehandelt te worddene met rechte zonder met geestelycke censuren buyten slants gedecerneert, oyck zonder ons voorgaende placet ongehoort oft ongero</w:t>
      </w:r>
      <w:r>
        <w:t xml:space="preserve">epen te moghen overvallen worden, waerdenne (?) oyck de naturele defensie eenen yegelycken open staende benomen zoude wordden – Soo hadde hem nochtans pretenselyck gevoirdert HEER NICOLAES VAN DER AMEYDEN deken te EINDHOVEN opten negensten dach der maent van december insgelycx lestleden inde capittelcamer der voirs. kercken van Sint Jan ende naemaels oyck den voirs. cappelanen oft beneficanten te publiceren zekere proces fulminaet gedecerneert by HEER ADRIAEN FUSCONIS bisschop van Aquinas (?) hem segghende </w:t>
      </w:r>
      <w:r>
        <w:t>vuyt crachte van zekere privilegien apostolyck zonder nochtans van van dyen oft van het placet daerop verworven oft van eenige andere commissie te doen blycken te zyn richter ende executeur by HEEREN MICHIEL HALLAER, COENRAET OTTONIS ende MARTEN WAGET gecosen ende geassumeert om zekere andere bulle apostolycke oft transsumptie van dyer by wijlen onsen allerheylichste vader die Paus Pius de vijffte van dyen name aengaende de dispositie vanden vruchten vanden vacerende beneficien den lesten dach der maendt ju</w:t>
      </w:r>
      <w:r>
        <w:t>ny int jaer 1570 verleent ter executien te stellen oft hen dinhout van dyen te doen genyeten ende vuyt crachte van dyen den supplianten te moveren dat zy den voirs. HEEREN Michiel, Coenraet ende Marten dinhoudt vande voirs. bulle oft transsumptie zouden doen genieten ende ingevalle zy binnen zesse daghen tselve nyet en deden te promulgeren tegen het capittele ende andere cesse interdict excommunicatie ende andere penen oft censuren ende anderssins te doene zoe het bescheet daeraff by hem gemaect breedere wa</w:t>
      </w:r>
      <w:r>
        <w:t>s vuytwysende’- lange akte – 25 februari 1572.</w:t>
      </w:r>
    </w:p>
    <w:p w:rsidR="00114F80" w:rsidRDefault="00114F80"/>
    <w:p w:rsidR="00114F80" w:rsidRDefault="00114F80">
      <w:pPr>
        <w:pBdr>
          <w:top w:val="double" w:sz="6" w:space="1" w:color="auto"/>
          <w:bottom w:val="double" w:sz="6" w:space="1" w:color="auto"/>
        </w:pBdr>
      </w:pPr>
      <w:r>
        <w:t>FICHE 9 inventarisnummer 645 periode 1572</w:t>
      </w:r>
    </w:p>
    <w:p w:rsidR="00114F80" w:rsidRDefault="00114F80"/>
    <w:p w:rsidR="00114F80" w:rsidRDefault="00114F80">
      <w:r>
        <w:t xml:space="preserve"> fol.ii c lxxxiii 283</w:t>
      </w:r>
    </w:p>
    <w:p w:rsidR="00114F80" w:rsidRDefault="00114F80">
      <w:r>
        <w:t>HEER JAN VAN MERODE verklaart dat er een proces gevoerd is door de weduwe en kinderen van wijlen JONKER RYCHALT VAN MERODE n.a.v. een ‘condempnatie voluntair’ uit 1533 gepasseerd tussen te OIRSCHOT tussen wijlen zaliger gedachtenis HEER HENRICK VAN MERODE en JONKER RYCHALT VAN MERODE als Heer van Oirschot – 28 februari 1572.</w:t>
      </w:r>
    </w:p>
    <w:p w:rsidR="00114F80" w:rsidRDefault="00114F80"/>
    <w:p w:rsidR="00114F80" w:rsidRDefault="00114F80">
      <w:pPr>
        <w:rPr>
          <w:lang w:val="en-GB"/>
        </w:rPr>
      </w:pPr>
      <w:r>
        <w:rPr>
          <w:lang w:val="en-GB"/>
        </w:rPr>
        <w:t>fol. ii c xciii 293</w:t>
      </w:r>
    </w:p>
    <w:p w:rsidR="00114F80" w:rsidRDefault="00114F80">
      <w:r>
        <w:t>HEER JERONIMUS VAN BLIOUL deken van het kapittel va</w:t>
      </w:r>
      <w:r>
        <w:t>n de Onze Lieve Vrouwekerk te BREDA verklaart dat het kapittel altijd bezeten heeft een vierde part van enige percelen beemden buiten Breda gelegen geheten de CRAUWELSGORSSINGE – opponent HENRICK MONTENS rentmeester van de HEER VAN NASSOUW – 27 september 1572.</w:t>
      </w:r>
    </w:p>
    <w:p w:rsidR="00114F80" w:rsidRDefault="00114F80"/>
    <w:p w:rsidR="00114F80" w:rsidRDefault="00114F80">
      <w:pPr>
        <w:rPr>
          <w:lang w:val="en-GB"/>
        </w:rPr>
      </w:pPr>
      <w:r>
        <w:rPr>
          <w:lang w:val="en-GB"/>
        </w:rPr>
        <w:t>fol. iii c viii 308</w:t>
      </w:r>
    </w:p>
    <w:p w:rsidR="00114F80" w:rsidRDefault="00114F80">
      <w:r>
        <w:t>JOUFFROUWE CHRISTINA BARTHOLT enige dochter en erfgename van wijlen JAN BARTHOLT heeft verklaard dat haar vader destijds een proces heeft gevoerd voor de wethouders van BERGEN OP ZOOM en daarna bij appelatie in de Raad van Brabant</w:t>
      </w:r>
      <w:r>
        <w:t xml:space="preserve"> tegen de weduwe van wijlen MR. CORNELIS VAN DER DELFT betreffende een geldbedrag van 700 gulden – de weduwe had tijdelijk in Engeland verbleven – 5 december 1572.</w:t>
      </w:r>
    </w:p>
    <w:p w:rsidR="00114F80" w:rsidRDefault="00114F80"/>
    <w:p w:rsidR="00114F80" w:rsidRDefault="00114F80">
      <w:pPr>
        <w:pBdr>
          <w:top w:val="double" w:sz="6" w:space="1" w:color="auto"/>
          <w:bottom w:val="double" w:sz="6" w:space="1" w:color="auto"/>
        </w:pBdr>
      </w:pPr>
      <w:r>
        <w:t>FICHE 10 inventarisnummer 645 periode 1572</w:t>
      </w:r>
    </w:p>
    <w:p w:rsidR="00114F80" w:rsidRDefault="00114F80"/>
    <w:p w:rsidR="00114F80" w:rsidRDefault="00114F80">
      <w:r>
        <w:t>Geen bijzonderheden over Brabant.</w:t>
      </w:r>
    </w:p>
    <w:p w:rsidR="00114F80" w:rsidRDefault="00114F80"/>
    <w:p w:rsidR="00114F80" w:rsidRDefault="00114F80">
      <w:pPr>
        <w:pBdr>
          <w:top w:val="double" w:sz="6" w:space="1" w:color="auto"/>
          <w:bottom w:val="double" w:sz="6" w:space="1" w:color="auto"/>
        </w:pBdr>
      </w:pPr>
      <w:r>
        <w:t>FICHE 11 inventarisnummer 645 periode 1572</w:t>
      </w:r>
    </w:p>
    <w:p w:rsidR="00114F80" w:rsidRDefault="00114F80"/>
    <w:p w:rsidR="00114F80" w:rsidRDefault="00114F80">
      <w:r>
        <w:t>Geen bijzonderheden over Brabant.</w:t>
      </w:r>
    </w:p>
    <w:p w:rsidR="00114F80" w:rsidRDefault="00114F80"/>
    <w:p w:rsidR="00114F80" w:rsidRDefault="00114F80">
      <w:pPr>
        <w:pBdr>
          <w:top w:val="double" w:sz="6" w:space="1" w:color="auto"/>
          <w:bottom w:val="double" w:sz="6" w:space="1" w:color="auto"/>
        </w:pBdr>
      </w:pPr>
      <w:r>
        <w:t>FICHE 12 inventarisnummer 645 periode 1572</w:t>
      </w:r>
    </w:p>
    <w:p w:rsidR="00114F80" w:rsidRDefault="00114F80"/>
    <w:p w:rsidR="00114F80" w:rsidRDefault="00114F80">
      <w:r>
        <w:t>Geen bijzonderheden over Brabant.</w:t>
      </w:r>
    </w:p>
    <w:p w:rsidR="00114F80" w:rsidRDefault="00114F80"/>
    <w:p w:rsidR="00114F80" w:rsidRDefault="00114F80">
      <w:pPr>
        <w:pBdr>
          <w:top w:val="double" w:sz="6" w:space="1" w:color="auto"/>
          <w:bottom w:val="double" w:sz="6" w:space="1" w:color="auto"/>
        </w:pBdr>
      </w:pPr>
      <w:r>
        <w:t>FICHE 13 inventarisnummer 645 periode 1572</w:t>
      </w:r>
    </w:p>
    <w:p w:rsidR="00114F80" w:rsidRDefault="00114F80"/>
    <w:p w:rsidR="00114F80" w:rsidRDefault="00114F80">
      <w:r>
        <w:t>Geen bijzonderheden over Brabant.</w:t>
      </w:r>
    </w:p>
    <w:p w:rsidR="00114F80" w:rsidRDefault="00114F80"/>
    <w:p w:rsidR="00114F80" w:rsidRDefault="00114F80">
      <w:pPr>
        <w:pBdr>
          <w:top w:val="double" w:sz="6" w:space="1" w:color="auto"/>
          <w:bottom w:val="double" w:sz="6" w:space="1" w:color="auto"/>
        </w:pBdr>
      </w:pPr>
      <w:r>
        <w:t>FICHE 14 inventarisnummer 645 p</w:t>
      </w:r>
      <w:r>
        <w:t>eriode 1572</w:t>
      </w:r>
    </w:p>
    <w:p w:rsidR="00114F80" w:rsidRDefault="00114F80"/>
    <w:p w:rsidR="00114F80" w:rsidRDefault="00114F80">
      <w:r>
        <w:t>fol. iiii lxxx verso 481verso</w:t>
      </w:r>
    </w:p>
    <w:p w:rsidR="00114F80" w:rsidRDefault="00114F80">
      <w:r>
        <w:t>Proces tussen JASPAR JANSSEN VAN ESCH als rector van het altaar of beneficie van de eerste fundatie van Sint Anthonius in de collegiale kerk van Sint Peeter te OIRSCHOT en zijn opponent de HEER ANTHONIS VAN COMPOSTELLA – 26 juli 1572.</w:t>
      </w:r>
    </w:p>
    <w:p w:rsidR="00114F80" w:rsidRDefault="00114F80"/>
    <w:p w:rsidR="00114F80" w:rsidRDefault="00114F80">
      <w:pPr>
        <w:rPr>
          <w:lang w:val="en-GB"/>
        </w:rPr>
      </w:pPr>
      <w:r>
        <w:rPr>
          <w:lang w:val="en-GB"/>
        </w:rPr>
        <w:t>fol. iiii lxxxix 489</w:t>
      </w:r>
    </w:p>
    <w:p w:rsidR="00114F80" w:rsidRDefault="00114F80">
      <w:r>
        <w:t xml:space="preserve">JOUFFROUWE CATHELYNE HOIGARTS weduwe van wijlen JOES VAN DEN VERRE heeft een proces gevoerd voor de wethouders van BERGEN OP ZOOM tegen MR. ADRIAEN ENGELBRECHT als gemachtigde van de voogden over de kinderen van </w:t>
      </w:r>
      <w:r>
        <w:t>wijlen MR. PHILIPS DOUBLET wier moeder JOUFFROUWE CATHELYNE CANLIERS was [ later wordt gesproken over JOUFFROUWE CATHERYNE HOETS weduwe van JACOP CANLIERS]  betreffende de helft van een ‘behuysde plaetse’ geheten DE ROODE LELIE staande in genoemde stad achter ‘des Marckgraven van Berghen Waghe’  - op het huis rustte een rente van 3 Vlaamse ponden waarvan de helft was verkocht door HECTOR HENRICX man en momboir van ANNA SPAPENS dochter van CORNELIS DE PAPE en MAYKEN VAN DER MEREN – in de akte wordt ook gespr</w:t>
      </w:r>
      <w:r>
        <w:t>oken over de helft van een hoeve groot 40 gemeten in NOORLANDT – 13 december 1572.</w:t>
      </w:r>
    </w:p>
    <w:p w:rsidR="00114F80" w:rsidRDefault="00114F80"/>
    <w:p w:rsidR="00114F80" w:rsidRDefault="00114F80">
      <w:r>
        <w:t xml:space="preserve">fol. v c viii verso 508 verso </w:t>
      </w:r>
    </w:p>
    <w:p w:rsidR="00114F80" w:rsidRDefault="00114F80">
      <w:r>
        <w:t>MATHEEUS VAN BAESDORP heeft een proces gevoerd voor de wethouders van BERGEN OP ZOOM en daarin veroordeeld aan PEETER SERRAERTS te betalen de som van 100 Philipsdaalders of de waarde daarvan in andere munten – Matheeus werd gearresteerd en er bleken nog andere schulden open te staan o.a. aan JOUFFROUWE JOHANNA WILLEMSdr. nl. meer dan 300 gulden – 26 juli 1572.</w:t>
      </w:r>
    </w:p>
    <w:p w:rsidR="00114F80" w:rsidRDefault="00114F80"/>
    <w:p w:rsidR="00114F80" w:rsidRDefault="00114F80">
      <w:pPr>
        <w:rPr>
          <w:lang w:val="en-GB"/>
        </w:rPr>
      </w:pPr>
      <w:r>
        <w:rPr>
          <w:lang w:val="en-GB"/>
        </w:rPr>
        <w:t>fol. v c xii 512</w:t>
      </w:r>
    </w:p>
    <w:p w:rsidR="00114F80" w:rsidRDefault="00114F80">
      <w:r>
        <w:t>MATHEEEUS VAN BA</w:t>
      </w:r>
      <w:r>
        <w:t>ESDORP in het proces – 26 juli 1572.</w:t>
      </w:r>
    </w:p>
    <w:p w:rsidR="00114F80" w:rsidRDefault="00114F80"/>
    <w:p w:rsidR="00114F80" w:rsidRDefault="00114F80">
      <w:pPr>
        <w:rPr>
          <w:lang w:val="en-GB"/>
        </w:rPr>
      </w:pPr>
      <w:r>
        <w:rPr>
          <w:lang w:val="en-GB"/>
        </w:rPr>
        <w:t>fol.v c xv 515</w:t>
      </w:r>
    </w:p>
    <w:p w:rsidR="00114F80" w:rsidRDefault="00114F80">
      <w:r>
        <w:t>MATHEEUS VAN BAESDORP legt een verklaring af dat wijlen JORIS VAN WEZELE als borg was opgetreden voor JOUFFROUWE CLARA TAELMANS de weduwe van wijlen REYNIERS DE VOS – 26 juli 1572.</w:t>
      </w:r>
    </w:p>
    <w:p w:rsidR="00114F80" w:rsidRDefault="00114F80"/>
    <w:p w:rsidR="00114F80" w:rsidRDefault="00114F80">
      <w:pPr>
        <w:pBdr>
          <w:top w:val="double" w:sz="6" w:space="1" w:color="auto"/>
          <w:bottom w:val="double" w:sz="6" w:space="1" w:color="auto"/>
        </w:pBdr>
      </w:pPr>
      <w:r>
        <w:t>FICHE 15 inventarisnummer 645 periode 1572.</w:t>
      </w:r>
    </w:p>
    <w:p w:rsidR="00114F80" w:rsidRDefault="00114F80"/>
    <w:p w:rsidR="00114F80" w:rsidRDefault="00114F80">
      <w:r>
        <w:t>Geen bijzonderheden over Brabant.</w:t>
      </w:r>
    </w:p>
    <w:p w:rsidR="00114F80" w:rsidRDefault="00114F80"/>
    <w:p w:rsidR="00114F80" w:rsidRDefault="00114F80">
      <w:pPr>
        <w:pBdr>
          <w:top w:val="double" w:sz="6" w:space="1" w:color="auto"/>
          <w:bottom w:val="double" w:sz="6" w:space="1" w:color="auto"/>
        </w:pBdr>
      </w:pPr>
      <w:r>
        <w:t>EINDE VAN DIT INVENTARISNUMMER</w:t>
      </w:r>
    </w:p>
    <w:p w:rsidR="00114F80" w:rsidRDefault="00114F80"/>
    <w:p w:rsidR="00114F80" w:rsidRDefault="00114F80"/>
    <w:p w:rsidR="00114F80" w:rsidRDefault="00114F80"/>
    <w:p w:rsidR="00114F80" w:rsidRDefault="00114F80">
      <w:r>
        <w:t xml:space="preserve"> </w:t>
      </w:r>
    </w:p>
    <w:p w:rsidR="00114F80" w:rsidRDefault="00114F80"/>
    <w:p w:rsidR="00114F80" w:rsidRDefault="00114F80">
      <w:r>
        <w:t xml:space="preserve"> </w:t>
      </w:r>
    </w:p>
    <w:sectPr w:rsidR="00114F8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C1B2A"/>
    <w:rsid w:val="00114F80"/>
    <w:rsid w:val="00AC1B2A"/>
    <w:rsid w:val="00F021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3B39567-C234-4C39-8488-E0C21A08D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2338</Words>
  <Characters>12864</Characters>
  <Application>Microsoft Office Word</Application>
  <DocSecurity>0</DocSecurity>
  <Lines>107</Lines>
  <Paragraphs>30</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15172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2026-10-24T11:59:00Z</dcterms:created>
  <dcterms:modified xsi:type="dcterms:W3CDTF">2026-10-24T11:59:00Z</dcterms:modified>
</cp:coreProperties>
</file>