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DF9E7" w14:textId="77777777" w:rsidR="00163E90" w:rsidRDefault="00163E90">
      <w:r>
        <w:t>RANB Toegangsnummer 1107</w:t>
      </w:r>
    </w:p>
    <w:p w14:paraId="706915BD" w14:textId="77777777" w:rsidR="00163E90" w:rsidRDefault="00163E90">
      <w:r>
        <w:t>Microfiches Algemeen Rijksarchief Brussel</w:t>
      </w:r>
    </w:p>
    <w:p w14:paraId="0A73F990" w14:textId="77777777" w:rsidR="00163E90" w:rsidRDefault="00163E90">
      <w:r>
        <w:t>VONNISBOEKEN RAAD VAN BRABANT BRUSSEL</w:t>
      </w:r>
    </w:p>
    <w:p w14:paraId="1E39AD35" w14:textId="77777777" w:rsidR="00163E90" w:rsidRDefault="00163E90">
      <w:r>
        <w:t>Inventarisnummers 525 – 673 periode 15</w:t>
      </w:r>
      <w:r>
        <w:rPr>
          <w:vertAlign w:val="superscript"/>
        </w:rPr>
        <w:t>de</w:t>
      </w:r>
      <w:r>
        <w:t xml:space="preserve"> en 16</w:t>
      </w:r>
      <w:r>
        <w:rPr>
          <w:vertAlign w:val="superscript"/>
        </w:rPr>
        <w:t>de</w:t>
      </w:r>
      <w:r>
        <w:t xml:space="preserve"> eeuw</w:t>
      </w:r>
    </w:p>
    <w:p w14:paraId="25B67DF5" w14:textId="77777777" w:rsidR="00163E90" w:rsidRDefault="00163E90">
      <w:r>
        <w:t>Inventarisnummer 649</w:t>
      </w:r>
    </w:p>
    <w:p w14:paraId="650AE037" w14:textId="77777777" w:rsidR="00163E90" w:rsidRDefault="00163E90"/>
    <w:p w14:paraId="6D48915E" w14:textId="77777777" w:rsidR="00163E90" w:rsidRDefault="00163E90">
      <w:pPr>
        <w:pBdr>
          <w:top w:val="double" w:sz="6" w:space="1" w:color="auto"/>
          <w:bottom w:val="double" w:sz="6" w:space="1" w:color="auto"/>
        </w:pBdr>
      </w:pPr>
      <w:r>
        <w:t>FICHE 1 inventarisnummer 649 periode 1574</w:t>
      </w:r>
    </w:p>
    <w:p w14:paraId="13FDB8DD" w14:textId="77777777" w:rsidR="00163E90" w:rsidRDefault="00163E90"/>
    <w:p w14:paraId="07A9B78D" w14:textId="77777777" w:rsidR="00163E90" w:rsidRDefault="00163E90">
      <w:r>
        <w:t>Namenregister door GOVAERTS boven-greffie folio 1 – 334.</w:t>
      </w:r>
    </w:p>
    <w:p w14:paraId="14F357B8" w14:textId="77777777" w:rsidR="00163E90" w:rsidRDefault="00163E90"/>
    <w:p w14:paraId="5678E9DC" w14:textId="77777777" w:rsidR="00163E90" w:rsidRDefault="00163E90">
      <w:pPr>
        <w:pBdr>
          <w:top w:val="double" w:sz="6" w:space="1" w:color="auto"/>
          <w:bottom w:val="double" w:sz="6" w:space="1" w:color="auto"/>
        </w:pBdr>
      </w:pPr>
      <w:r>
        <w:t>FICHE 2 inventarisnummer 649 periode 1574</w:t>
      </w:r>
    </w:p>
    <w:p w14:paraId="77B089B7" w14:textId="77777777" w:rsidR="00163E90" w:rsidRDefault="00163E90"/>
    <w:p w14:paraId="4AA027CB" w14:textId="77777777" w:rsidR="00163E90" w:rsidRDefault="00163E90">
      <w:r>
        <w:t>fol. xii 12</w:t>
      </w:r>
    </w:p>
    <w:p w14:paraId="7D236963" w14:textId="77777777" w:rsidR="00163E90" w:rsidRDefault="00163E90">
      <w:r>
        <w:t>De BISSCHOP van DEN BOSCH heeft te kennen gegeven een proces te hebben gevoerd tegen de prior van de KRUISBROEDERS in de stad en het Sint Janskapittel -  19 mei 1574.</w:t>
      </w:r>
    </w:p>
    <w:p w14:paraId="528F0894" w14:textId="77777777" w:rsidR="00163E90" w:rsidRDefault="00163E90"/>
    <w:p w14:paraId="5448FB4B" w14:textId="77777777" w:rsidR="00163E90" w:rsidRDefault="00163E90">
      <w:r>
        <w:t>fol. xx</w:t>
      </w:r>
      <w:r>
        <w:t>x 30</w:t>
      </w:r>
    </w:p>
    <w:p w14:paraId="0EDD4ACF" w14:textId="77777777" w:rsidR="00163E90" w:rsidRDefault="00163E90">
      <w:r>
        <w:t xml:space="preserve">WILLEM VAN ACHELEN als schout van het kwartier van MAASLAND en tevens dijkgraaf cum suis in een proces tegen </w:t>
      </w:r>
      <w:r>
        <w:tab/>
        <w:t>ROELOFF VAN EYCK Heer van Blaerthem etc. en de geërfden van LOOFFAERT, KERCKEYNDE en BRUGGEN onder ROOSMAEL [vgl. Rosmalen] – vervolgprocedure – 29 mei 1574.</w:t>
      </w:r>
    </w:p>
    <w:p w14:paraId="5A8BA384" w14:textId="77777777" w:rsidR="00163E90" w:rsidRDefault="00163E90"/>
    <w:p w14:paraId="3A0CE142" w14:textId="77777777" w:rsidR="00163E90" w:rsidRDefault="00163E90">
      <w:pPr>
        <w:pBdr>
          <w:top w:val="double" w:sz="6" w:space="1" w:color="auto"/>
          <w:bottom w:val="double" w:sz="6" w:space="1" w:color="auto"/>
        </w:pBdr>
      </w:pPr>
      <w:r>
        <w:t>FICHE 3 inventarisnummer 649 periode 1574</w:t>
      </w:r>
    </w:p>
    <w:p w14:paraId="1B2A86CF" w14:textId="77777777" w:rsidR="00163E90" w:rsidRDefault="00163E90"/>
    <w:p w14:paraId="498260E8" w14:textId="77777777" w:rsidR="00163E90" w:rsidRDefault="00163E90">
      <w:r>
        <w:t>fol. lx verso 60 verso</w:t>
      </w:r>
    </w:p>
    <w:p w14:paraId="29CC767B" w14:textId="77777777" w:rsidR="00163E90" w:rsidRDefault="00163E90">
      <w:r>
        <w:t>BERNAERT GHERAERTSSEN in een proces tegen de gecommitteerden en borgemeesters van resp. BOXTEL, ESSCHE en GHESTEL als rescribenten inzake een door de suppliant opgesteld re</w:t>
      </w:r>
      <w:r>
        <w:t>quest in verband met uitbetaling van loon – 19 juni 1574.</w:t>
      </w:r>
    </w:p>
    <w:p w14:paraId="23EA0A20" w14:textId="77777777" w:rsidR="00163E90" w:rsidRDefault="00163E90"/>
    <w:p w14:paraId="6493455D" w14:textId="77777777" w:rsidR="00163E90" w:rsidRDefault="00163E90">
      <w:pPr>
        <w:pBdr>
          <w:top w:val="double" w:sz="6" w:space="1" w:color="auto"/>
          <w:bottom w:val="double" w:sz="6" w:space="1" w:color="auto"/>
        </w:pBdr>
      </w:pPr>
      <w:r>
        <w:t>FICHE 4 inventarisnummer 649 periode 1574</w:t>
      </w:r>
    </w:p>
    <w:p w14:paraId="00D8F587" w14:textId="77777777" w:rsidR="00163E90" w:rsidRDefault="00163E90"/>
    <w:p w14:paraId="1E4FEF5F" w14:textId="77777777" w:rsidR="00163E90" w:rsidRDefault="00163E90">
      <w:r>
        <w:t>Geen bijzonderheden over Brabant.</w:t>
      </w:r>
    </w:p>
    <w:p w14:paraId="7B9ED33F" w14:textId="77777777" w:rsidR="00163E90" w:rsidRDefault="00163E90"/>
    <w:p w14:paraId="171B0506" w14:textId="77777777" w:rsidR="00163E90" w:rsidRDefault="00163E90">
      <w:pPr>
        <w:pBdr>
          <w:top w:val="double" w:sz="6" w:space="1" w:color="auto"/>
          <w:bottom w:val="double" w:sz="6" w:space="1" w:color="auto"/>
        </w:pBdr>
      </w:pPr>
      <w:r>
        <w:t>FICHE 5 inventarisnummer 649 periode 1574</w:t>
      </w:r>
    </w:p>
    <w:p w14:paraId="029C6D0F" w14:textId="77777777" w:rsidR="00163E90" w:rsidRDefault="00163E90"/>
    <w:p w14:paraId="46107C91" w14:textId="77777777" w:rsidR="00163E90" w:rsidRDefault="00163E90">
      <w:r>
        <w:t>Geen bijzonderheden over Brabant.</w:t>
      </w:r>
    </w:p>
    <w:p w14:paraId="01878F4A" w14:textId="77777777" w:rsidR="00163E90" w:rsidRDefault="00163E90"/>
    <w:p w14:paraId="4890AE5F" w14:textId="77777777" w:rsidR="00163E90" w:rsidRDefault="00163E90">
      <w:pPr>
        <w:pBdr>
          <w:top w:val="double" w:sz="6" w:space="1" w:color="auto"/>
          <w:bottom w:val="double" w:sz="6" w:space="1" w:color="auto"/>
        </w:pBdr>
      </w:pPr>
      <w:r>
        <w:t>FICHE 6 inventarisnummer 649 periode 1574</w:t>
      </w:r>
    </w:p>
    <w:p w14:paraId="717E5DF5" w14:textId="77777777" w:rsidR="00163E90" w:rsidRDefault="00163E90"/>
    <w:p w14:paraId="17E77771" w14:textId="77777777" w:rsidR="00163E90" w:rsidRDefault="00163E90">
      <w:r>
        <w:t>fol. ii c vi verso 206 verso</w:t>
      </w:r>
    </w:p>
    <w:p w14:paraId="25DDF235" w14:textId="77777777" w:rsidR="00163E90" w:rsidRDefault="00163E90">
      <w:r>
        <w:t xml:space="preserve">JOUFFROUWE ANNA VIJGHE weduwe van wijlen AELBRECHT VAN DEVENTHER tegen JOUFFROUWE CATHERINEN VAN DEN KERCHOVE weduwe van wijlen HENRIC VAN DEVENTHER en JOUFFROUWE CLARA VAN BENTHEM weduwe en erfgename van wijlen ANTHONIS VAN </w:t>
      </w:r>
      <w:r>
        <w:t>DEVENTHER – vervolgprocedure – 12 maart 1574.</w:t>
      </w:r>
    </w:p>
    <w:p w14:paraId="4EA1B205" w14:textId="77777777" w:rsidR="00163E90" w:rsidRDefault="00163E90"/>
    <w:p w14:paraId="2C3750B2" w14:textId="77777777" w:rsidR="00163E90" w:rsidRDefault="00163E90">
      <w:r>
        <w:t>fol. ii c xii verso 212 verso</w:t>
      </w:r>
    </w:p>
    <w:p w14:paraId="611F7F33" w14:textId="77777777" w:rsidR="00163E90" w:rsidRDefault="00163E90">
      <w:r>
        <w:lastRenderedPageBreak/>
        <w:t>De drie staten van het land van Brabant tegen CORNELIS MONTENS betreffende een rente uit een hoeve onder de parochie van GINNEKEN genaamd ‘tot NIEUWENHUYS’ destijds gekocht door JOUFFROUWE HEYLWICH VAN ACHELEN weduwe van wijlen MR. ROELANTS DE ROOVERE – 12 maart 1574.</w:t>
      </w:r>
    </w:p>
    <w:p w14:paraId="105FACC2" w14:textId="77777777" w:rsidR="00163E90" w:rsidRDefault="00163E90"/>
    <w:p w14:paraId="4173512A" w14:textId="77777777" w:rsidR="00163E90" w:rsidRDefault="00163E90">
      <w:pPr>
        <w:rPr>
          <w:lang w:val="fr-FR"/>
        </w:rPr>
      </w:pPr>
      <w:r>
        <w:rPr>
          <w:lang w:val="fr-FR"/>
        </w:rPr>
        <w:t>fol. ii c xiiii 214</w:t>
      </w:r>
    </w:p>
    <w:p w14:paraId="7FFD850E" w14:textId="77777777" w:rsidR="00163E90" w:rsidRDefault="00163E90">
      <w:r>
        <w:t>Proces tussen de drie staten van het land van Brabant en JOUFFROUWE BARBARA VAN ETTEN weduwe van wijlen PHILIPS VAN WAYENBORCH betreffende de hoe</w:t>
      </w:r>
      <w:r>
        <w:t>ve ‘ten NIEUWENHUYS’ onder de parochie GINNEKEN en de verkoopbrief opgesteld door JOUFFROUWE HEYLWICH VAN ACHELEN en GHEERAERT GRAMEYE – 12 februari 1574.</w:t>
      </w:r>
    </w:p>
    <w:p w14:paraId="3BE67142" w14:textId="77777777" w:rsidR="00163E90" w:rsidRDefault="00163E90"/>
    <w:p w14:paraId="1293BE88" w14:textId="77777777" w:rsidR="00163E90" w:rsidRDefault="00163E90">
      <w:pPr>
        <w:rPr>
          <w:lang w:val="en-GB"/>
        </w:rPr>
      </w:pPr>
      <w:r>
        <w:rPr>
          <w:lang w:val="en-GB"/>
        </w:rPr>
        <w:t>fol. ii c xxv 225</w:t>
      </w:r>
    </w:p>
    <w:p w14:paraId="49011ACF" w14:textId="77777777" w:rsidR="00163E90" w:rsidRDefault="00163E90">
      <w:r>
        <w:t>CORNELIS DE POTTERE heeft een proces gevoerd voor de wethouders van BERGEN OP ZOOM tegen ANTHONIS JANSSE en JOHANNA COPBAERTS zijn vrouw n.a.v. de inbeslagname van een schip met zout vanwege een schuld aan JACOP HUYBRECHTSSEN man van MAYKEN MACHIELSSEN vrouw van JACOP ADRIAENSSEN COPLANDT – 12 maart 1574.</w:t>
      </w:r>
    </w:p>
    <w:p w14:paraId="4A6E41E7" w14:textId="77777777" w:rsidR="00163E90" w:rsidRDefault="00163E90"/>
    <w:p w14:paraId="02E3186F" w14:textId="77777777" w:rsidR="00163E90" w:rsidRDefault="00163E90">
      <w:pPr>
        <w:pBdr>
          <w:top w:val="double" w:sz="6" w:space="1" w:color="auto"/>
          <w:bottom w:val="double" w:sz="6" w:space="1" w:color="auto"/>
        </w:pBdr>
      </w:pPr>
      <w:r>
        <w:t>FICHE 7 inventarisnummer 649 p</w:t>
      </w:r>
      <w:r>
        <w:t>eriode 1574</w:t>
      </w:r>
    </w:p>
    <w:p w14:paraId="5D2D01CF" w14:textId="77777777" w:rsidR="00163E90" w:rsidRDefault="00163E90"/>
    <w:p w14:paraId="22AB57D7" w14:textId="77777777" w:rsidR="00163E90" w:rsidRDefault="00163E90">
      <w:r>
        <w:t>Geen bijzonderheden over Brabant.</w:t>
      </w:r>
    </w:p>
    <w:p w14:paraId="2255A454" w14:textId="77777777" w:rsidR="00163E90" w:rsidRDefault="00163E90"/>
    <w:p w14:paraId="4A8E0075" w14:textId="77777777" w:rsidR="00163E90" w:rsidRDefault="00163E90">
      <w:pPr>
        <w:pBdr>
          <w:top w:val="double" w:sz="6" w:space="1" w:color="auto"/>
          <w:bottom w:val="double" w:sz="6" w:space="1" w:color="auto"/>
        </w:pBdr>
      </w:pPr>
      <w:r>
        <w:t>FICHE 8 inventarisnummer 649 periode 1574</w:t>
      </w:r>
    </w:p>
    <w:p w14:paraId="44B46F75" w14:textId="77777777" w:rsidR="00163E90" w:rsidRDefault="00163E90"/>
    <w:p w14:paraId="5924A502" w14:textId="77777777" w:rsidR="00163E90" w:rsidRDefault="00163E90">
      <w:r>
        <w:t>ii c lxxxvii verso 287 verso</w:t>
      </w:r>
    </w:p>
    <w:p w14:paraId="6DDB1ED5" w14:textId="77777777" w:rsidR="00163E90" w:rsidRDefault="00163E90">
      <w:r>
        <w:t>MEESTER BERNAERT COENRAERTSSEN in een proces tegen de schepenen van SON en BREUGEL – vervolgprocedure  - 12 maart 1574.</w:t>
      </w:r>
    </w:p>
    <w:p w14:paraId="0A3ABACE" w14:textId="77777777" w:rsidR="00163E90" w:rsidRDefault="00163E90"/>
    <w:p w14:paraId="0A1D3A32" w14:textId="77777777" w:rsidR="00163E90" w:rsidRDefault="00163E90">
      <w:r>
        <w:t>fol.111 c 300</w:t>
      </w:r>
    </w:p>
    <w:p w14:paraId="1E4E3CF9" w14:textId="77777777" w:rsidR="00163E90" w:rsidRDefault="00163E90">
      <w:r>
        <w:t xml:space="preserve">Akte m.b.t. de familie DE MERODE o.a. RYCHALT DE MERODE, VROUWE MARIE DE MERODE douarière van Maldeghem en oudste zus van Rychalt, JOUFFROUWE CATHERINE VAN MERODE weduwe van wijlen JACOP VAN CLAERHOUT tijdens zijn leven Heer van Maldeghem, HEER RYCHALT VAN </w:t>
      </w:r>
      <w:r>
        <w:t>MERODE gehuwd geweest met wijlen JOUFFROUWE FRANCHOYSE VAN BOUCHOLT in een proces tegen wijlen THOMAS SCHOTELMAN man van wijlen VROUWE ELIZABETH VAN ROTZELAER vrouwe van Perweys inzake het testament van VROUWE CLEMENTIA VAN BOUCHOLT douarière van Perweys – 20 november 1574.</w:t>
      </w:r>
    </w:p>
    <w:p w14:paraId="3A85E7C3" w14:textId="77777777" w:rsidR="00163E90" w:rsidRDefault="00163E90"/>
    <w:p w14:paraId="3E18EC5F" w14:textId="77777777" w:rsidR="00163E90" w:rsidRDefault="00163E90">
      <w:r>
        <w:t>fol. iii c vii verso 307 verso</w:t>
      </w:r>
    </w:p>
    <w:p w14:paraId="5D30CBC1" w14:textId="77777777" w:rsidR="00163E90" w:rsidRDefault="00163E90">
      <w:r>
        <w:t>De BISSCHOP van DEN BOSCH als prelaat van TONGERLOO samen met de HEER VAN DER ELST te Duffel in een proces tegen de HEER WILLEM VAN MERODE heer van Duffel – vervolgprocedure 31 juli 1574.</w:t>
      </w:r>
    </w:p>
    <w:p w14:paraId="3405A3C0" w14:textId="77777777" w:rsidR="00163E90" w:rsidRDefault="00163E90"/>
    <w:p w14:paraId="5767C129" w14:textId="77777777" w:rsidR="00163E90" w:rsidRDefault="00163E90"/>
    <w:p w14:paraId="426A1584" w14:textId="77777777" w:rsidR="00163E90" w:rsidRDefault="00163E90"/>
    <w:p w14:paraId="7AC837B3" w14:textId="77777777" w:rsidR="00163E90" w:rsidRDefault="00163E90"/>
    <w:p w14:paraId="6E0DCA8E" w14:textId="77777777" w:rsidR="00163E90" w:rsidRDefault="00163E90"/>
    <w:p w14:paraId="2220A598" w14:textId="77777777" w:rsidR="00163E90" w:rsidRDefault="00163E90"/>
    <w:p w14:paraId="597D835F" w14:textId="77777777" w:rsidR="00163E90" w:rsidRDefault="00163E90">
      <w:pPr>
        <w:pBdr>
          <w:top w:val="double" w:sz="6" w:space="1" w:color="auto"/>
          <w:bottom w:val="double" w:sz="6" w:space="1" w:color="auto"/>
        </w:pBdr>
      </w:pPr>
      <w:r>
        <w:lastRenderedPageBreak/>
        <w:t>FICHE 9 inv</w:t>
      </w:r>
      <w:r>
        <w:t>entarisnummer 649 periode 1574</w:t>
      </w:r>
    </w:p>
    <w:p w14:paraId="3F25B478" w14:textId="77777777" w:rsidR="00163E90" w:rsidRDefault="00163E90"/>
    <w:p w14:paraId="24893B15" w14:textId="77777777" w:rsidR="00163E90" w:rsidRDefault="00163E90">
      <w:r>
        <w:t>Geen bijzonderheden over Brabant.</w:t>
      </w:r>
    </w:p>
    <w:p w14:paraId="3FAC6627" w14:textId="77777777" w:rsidR="00163E90" w:rsidRDefault="00163E90"/>
    <w:p w14:paraId="53D7B19F" w14:textId="77777777" w:rsidR="00163E90" w:rsidRDefault="00163E90">
      <w:pPr>
        <w:pBdr>
          <w:top w:val="double" w:sz="6" w:space="1" w:color="auto"/>
          <w:bottom w:val="double" w:sz="6" w:space="1" w:color="auto"/>
        </w:pBdr>
      </w:pPr>
      <w:r>
        <w:t>EINDE VAN DIT INVENTARISNUMMER</w:t>
      </w:r>
    </w:p>
    <w:p w14:paraId="14C5F73B" w14:textId="77777777" w:rsidR="00163E90" w:rsidRDefault="00163E90"/>
    <w:p w14:paraId="09AA5D71" w14:textId="77777777" w:rsidR="00163E90" w:rsidRDefault="00163E90"/>
    <w:p w14:paraId="67CF64B5" w14:textId="77777777" w:rsidR="00163E90" w:rsidRDefault="00163E90"/>
    <w:p w14:paraId="1A57577C" w14:textId="77777777" w:rsidR="00163E90" w:rsidRDefault="00163E90"/>
    <w:sectPr w:rsidR="00163E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61CC"/>
    <w:rsid w:val="00163E90"/>
    <w:rsid w:val="005161CC"/>
    <w:rsid w:val="00CA47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030A1"/>
  <w15:chartTrackingRefBased/>
  <w15:docId w15:val="{AB60974B-CE8A-468A-B905-355617408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567</Words>
  <Characters>3119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