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FCEA" w14:textId="77777777" w:rsidR="00CA510E" w:rsidRDefault="00CA510E">
      <w:r>
        <w:t>RANB Toegangsnummer 1107</w:t>
      </w:r>
    </w:p>
    <w:p w14:paraId="27317F04" w14:textId="77777777" w:rsidR="00CA510E" w:rsidRDefault="00CA510E">
      <w:r>
        <w:t>Microfiches Algemeen Rijksarchief Brussel</w:t>
      </w:r>
    </w:p>
    <w:p w14:paraId="30E28669" w14:textId="77777777" w:rsidR="00CA510E" w:rsidRDefault="00CA510E">
      <w:r>
        <w:t xml:space="preserve">VONNISBOEKEN RAAD VAN BRABANT BRUSSEL </w:t>
      </w:r>
    </w:p>
    <w:p w14:paraId="7D4B2855" w14:textId="77777777" w:rsidR="00CA510E" w:rsidRDefault="00CA510E">
      <w:r>
        <w:t>Inventarisnummers 525 – 673 periode 15</w:t>
      </w:r>
      <w:r>
        <w:rPr>
          <w:vertAlign w:val="superscript"/>
        </w:rPr>
        <w:t>de</w:t>
      </w:r>
      <w:r>
        <w:t xml:space="preserve"> en 16</w:t>
      </w:r>
      <w:r>
        <w:rPr>
          <w:vertAlign w:val="superscript"/>
        </w:rPr>
        <w:t>de</w:t>
      </w:r>
      <w:r>
        <w:t xml:space="preserve"> eeuw</w:t>
      </w:r>
    </w:p>
    <w:p w14:paraId="47573BF1" w14:textId="77777777" w:rsidR="00CA510E" w:rsidRDefault="00CA510E">
      <w:r>
        <w:t>Inventarisnummer 650</w:t>
      </w:r>
    </w:p>
    <w:p w14:paraId="78A35826" w14:textId="77777777" w:rsidR="00CA510E" w:rsidRDefault="00CA510E"/>
    <w:p w14:paraId="2D79B493" w14:textId="77777777" w:rsidR="00CA510E" w:rsidRDefault="00CA510E">
      <w:pPr>
        <w:pBdr>
          <w:top w:val="double" w:sz="6" w:space="1" w:color="auto"/>
          <w:bottom w:val="double" w:sz="6" w:space="1" w:color="auto"/>
        </w:pBdr>
      </w:pPr>
      <w:r>
        <w:t>FICHE 1 inventarisnummer 650 periode 1574</w:t>
      </w:r>
    </w:p>
    <w:p w14:paraId="31112E2A" w14:textId="77777777" w:rsidR="00CA510E" w:rsidRDefault="00CA510E"/>
    <w:p w14:paraId="7B24D506" w14:textId="77777777" w:rsidR="00CA510E" w:rsidRDefault="00CA510E">
      <w:r>
        <w:t>Voorin het namenregister over de folio’s 1 – 304.</w:t>
      </w:r>
    </w:p>
    <w:p w14:paraId="4F0D4A3B" w14:textId="77777777" w:rsidR="00CA510E" w:rsidRDefault="00CA510E"/>
    <w:p w14:paraId="4BE5876F" w14:textId="77777777" w:rsidR="00CA510E" w:rsidRDefault="00CA510E">
      <w:r>
        <w:t xml:space="preserve">fol. 4 </w:t>
      </w:r>
    </w:p>
    <w:p w14:paraId="3F898A89" w14:textId="77777777" w:rsidR="00CA510E" w:rsidRDefault="00CA510E">
      <w:r>
        <w:t xml:space="preserve">PEETER VAN BERNAIGE drossaard van Geel. </w:t>
      </w:r>
    </w:p>
    <w:p w14:paraId="1A94821D" w14:textId="77777777" w:rsidR="00CA510E" w:rsidRDefault="00CA510E"/>
    <w:p w14:paraId="4E504BEE" w14:textId="77777777" w:rsidR="00CA510E" w:rsidRDefault="00CA510E">
      <w:pPr>
        <w:pBdr>
          <w:top w:val="double" w:sz="6" w:space="1" w:color="auto"/>
          <w:bottom w:val="double" w:sz="6" w:space="1" w:color="auto"/>
        </w:pBdr>
      </w:pPr>
      <w:r>
        <w:t>FICHE 2 inventarisnummer 650 periode 1574</w:t>
      </w:r>
    </w:p>
    <w:p w14:paraId="797DC88B" w14:textId="77777777" w:rsidR="00CA510E" w:rsidRDefault="00CA510E"/>
    <w:p w14:paraId="69836997" w14:textId="77777777" w:rsidR="00CA510E" w:rsidRDefault="00CA510E">
      <w:r>
        <w:t>Geen bijzonderheden over Brabant.</w:t>
      </w:r>
    </w:p>
    <w:p w14:paraId="7176B1AD" w14:textId="77777777" w:rsidR="00CA510E" w:rsidRDefault="00CA510E"/>
    <w:p w14:paraId="718B224C" w14:textId="77777777" w:rsidR="00CA510E" w:rsidRDefault="00CA510E">
      <w:pPr>
        <w:pBdr>
          <w:top w:val="double" w:sz="6" w:space="1" w:color="auto"/>
          <w:bottom w:val="double" w:sz="6" w:space="1" w:color="auto"/>
        </w:pBdr>
      </w:pPr>
      <w:r>
        <w:t>FICHE 3 inventarisnummer 650 periode 1574</w:t>
      </w:r>
    </w:p>
    <w:p w14:paraId="01AF9F8B" w14:textId="77777777" w:rsidR="00CA510E" w:rsidRDefault="00CA510E"/>
    <w:p w14:paraId="49885A8F" w14:textId="77777777" w:rsidR="00CA510E" w:rsidRDefault="00CA510E">
      <w:r>
        <w:t>fol.104 verso</w:t>
      </w:r>
    </w:p>
    <w:p w14:paraId="0F06E93C" w14:textId="77777777" w:rsidR="00CA510E" w:rsidRDefault="00CA510E">
      <w:r>
        <w:t>HANS VAN LOCKENBORCH uit Antwerpen die verklaart ge</w:t>
      </w:r>
      <w:r>
        <w:t>arresteerd te zijn geweest door een zekere JAN HENRICXSSEN te BERGEN OP ZOOM – 31 juli 1574.</w:t>
      </w:r>
    </w:p>
    <w:p w14:paraId="172E5FA4" w14:textId="77777777" w:rsidR="00CA510E" w:rsidRDefault="00CA510E"/>
    <w:p w14:paraId="6917DCEF" w14:textId="77777777" w:rsidR="00CA510E" w:rsidRDefault="00CA510E">
      <w:r>
        <w:t>fol. 130 verso</w:t>
      </w:r>
    </w:p>
    <w:p w14:paraId="5383AC2B" w14:textId="77777777" w:rsidR="00CA510E" w:rsidRDefault="00CA510E">
      <w:r>
        <w:t>COLLETTE VAN HOUTE  weduwe van wijlen JAN VAN LIEROP en hertrouwd met JANNEN VAN WYCK en geassisteerd door SYMON LOYEN hebben verklaard dat er 10 of 11 jaren geleden een proces is gevoerd voor de wethouders van DEN BOSCH tussen JANNEN VAN LIEROP en CORNELISEN DE BECKERE – in de akte is sprake van  ‘dieffleyders oft geuskens op de MERCT’ – 29 november 1574.</w:t>
      </w:r>
    </w:p>
    <w:p w14:paraId="7D70C44F" w14:textId="77777777" w:rsidR="00CA510E" w:rsidRDefault="00CA510E"/>
    <w:p w14:paraId="6A2810F8" w14:textId="77777777" w:rsidR="00CA510E" w:rsidRDefault="00CA510E">
      <w:pPr>
        <w:pBdr>
          <w:top w:val="double" w:sz="6" w:space="1" w:color="auto"/>
          <w:bottom w:val="double" w:sz="6" w:space="1" w:color="auto"/>
        </w:pBdr>
      </w:pPr>
      <w:r>
        <w:t>FICHE 4 inventarisnummer 650 periode 1574</w:t>
      </w:r>
    </w:p>
    <w:p w14:paraId="1E1FE71E" w14:textId="77777777" w:rsidR="00CA510E" w:rsidRDefault="00CA510E"/>
    <w:p w14:paraId="48F22863" w14:textId="77777777" w:rsidR="00CA510E" w:rsidRDefault="00CA510E">
      <w:r>
        <w:t>Geen bijzonderheden over Brabant.</w:t>
      </w:r>
    </w:p>
    <w:p w14:paraId="0D044A8A" w14:textId="77777777" w:rsidR="00CA510E" w:rsidRDefault="00CA510E"/>
    <w:p w14:paraId="78AC4B2C" w14:textId="77777777" w:rsidR="00CA510E" w:rsidRDefault="00CA510E">
      <w:pPr>
        <w:pBdr>
          <w:top w:val="double" w:sz="6" w:space="1" w:color="auto"/>
          <w:bottom w:val="double" w:sz="6" w:space="1" w:color="auto"/>
        </w:pBdr>
      </w:pPr>
      <w:r>
        <w:t>FICHE 5 inventarisnummer 650 periode 1574</w:t>
      </w:r>
    </w:p>
    <w:p w14:paraId="04CCDC49" w14:textId="77777777" w:rsidR="00CA510E" w:rsidRDefault="00CA510E"/>
    <w:p w14:paraId="422B9564" w14:textId="77777777" w:rsidR="00CA510E" w:rsidRDefault="00CA510E">
      <w:r>
        <w:t>Geen bijzonderheden over Brabant.</w:t>
      </w:r>
    </w:p>
    <w:p w14:paraId="1D0EF200" w14:textId="77777777" w:rsidR="00CA510E" w:rsidRDefault="00CA510E"/>
    <w:p w14:paraId="6166A737" w14:textId="77777777" w:rsidR="00CA510E" w:rsidRDefault="00CA510E">
      <w:pPr>
        <w:pBdr>
          <w:top w:val="double" w:sz="6" w:space="1" w:color="auto"/>
          <w:bottom w:val="double" w:sz="6" w:space="1" w:color="auto"/>
        </w:pBdr>
      </w:pPr>
      <w:r>
        <w:t>FICHE 6 inventarisnummer 650 periode 1574</w:t>
      </w:r>
    </w:p>
    <w:p w14:paraId="3A29D22E" w14:textId="77777777" w:rsidR="00CA510E" w:rsidRDefault="00CA510E"/>
    <w:p w14:paraId="71710972" w14:textId="77777777" w:rsidR="00CA510E" w:rsidRDefault="00CA510E">
      <w:r>
        <w:t>Geen bijzonderheden over Brabant.</w:t>
      </w:r>
    </w:p>
    <w:p w14:paraId="18845958" w14:textId="77777777" w:rsidR="00CA510E" w:rsidRDefault="00CA510E"/>
    <w:p w14:paraId="2864536C" w14:textId="77777777" w:rsidR="00CA510E" w:rsidRDefault="00CA510E">
      <w:pPr>
        <w:pBdr>
          <w:top w:val="double" w:sz="6" w:space="1" w:color="auto"/>
          <w:bottom w:val="double" w:sz="6" w:space="1" w:color="auto"/>
        </w:pBdr>
      </w:pPr>
      <w:r>
        <w:t>FICHE 7 inventarisnummer 650 periode 1574</w:t>
      </w:r>
    </w:p>
    <w:p w14:paraId="2BE11088" w14:textId="77777777" w:rsidR="00CA510E" w:rsidRDefault="00CA510E"/>
    <w:p w14:paraId="7443F104" w14:textId="77777777" w:rsidR="00CA510E" w:rsidRDefault="00CA510E">
      <w:r>
        <w:t>fol.281</w:t>
      </w:r>
    </w:p>
    <w:p w14:paraId="6D822ED2" w14:textId="77777777" w:rsidR="00CA510E" w:rsidRDefault="00CA510E">
      <w:r>
        <w:t xml:space="preserve">ANTHONIS VAN MEILSFOIRT  advocaat postulerende voor de Raad van Brabant heeft verklaard dat hij in de stad DEN BOSCH enige huizen bezat sommige in de </w:t>
      </w:r>
      <w:r>
        <w:lastRenderedPageBreak/>
        <w:t>VUCHTERSTRATE en sommige in de POSTELSTRATE uit de nalatenschap van zijn moeder en wilde die verkopen, maar durfde dat n</w:t>
      </w:r>
      <w:r>
        <w:t>iet te doen omdat anderen hun rechten claimden nl. DIONYS sone wijlen AERTS VAN VLADERACKEN zowel voor zichzelf als zijn kinderen en met hem WILLEMKEN de dochter van wijlen Aert van Vladeracken de weduwe van WOUTER SCHUERMANS en zus van Dionysius, mede voor de kinderen van HECTOIR wijlen haar zoon – 20 november 1574.</w:t>
      </w:r>
    </w:p>
    <w:p w14:paraId="364B1E9C" w14:textId="77777777" w:rsidR="00CA510E" w:rsidRDefault="00CA510E"/>
    <w:p w14:paraId="7AE204EF" w14:textId="77777777" w:rsidR="00CA510E" w:rsidRDefault="00CA510E">
      <w:r>
        <w:t>fol.321</w:t>
      </w:r>
    </w:p>
    <w:p w14:paraId="4BE442DA" w14:textId="77777777" w:rsidR="00CA510E" w:rsidRDefault="00CA510E">
      <w:r>
        <w:t xml:space="preserve">Request van de dekens, gezworenen en gemene gezellen van de brouwers, vleeshouwers, bakkers, timmerlieden, metselaars, droogscheerders, kuipers, schrijnwerkers, smeden, kleermakers en </w:t>
      </w:r>
      <w:r>
        <w:t>andere ambachten binnen de stad BREDA zijne het merendeel poorters en ingezetenen van de stad, dat zij gepresenteerd hebben aan de borgemeesters, schepenen, tiendmannen en raad van de stad – 10 mei 1574.</w:t>
      </w:r>
    </w:p>
    <w:p w14:paraId="0EE5931E" w14:textId="77777777" w:rsidR="00CA510E" w:rsidRDefault="00CA510E"/>
    <w:p w14:paraId="1849AB49" w14:textId="77777777" w:rsidR="00CA510E" w:rsidRDefault="00CA510E">
      <w:r>
        <w:t>fol.329</w:t>
      </w:r>
    </w:p>
    <w:p w14:paraId="5D3CCAA3" w14:textId="77777777" w:rsidR="00CA510E" w:rsidRDefault="00CA510E">
      <w:r>
        <w:t>Proces tussen de HEER PEETEREN BANELT en de HEER MR. PEETER VAN DOERNE of SPINA inzake het beneficie van Sint Birgitta gefundeerd in de collegiale kerk van OIRSCHOT – vervolgprocedure – 14 juli 1574.</w:t>
      </w:r>
    </w:p>
    <w:p w14:paraId="0036B51F" w14:textId="77777777" w:rsidR="00CA510E" w:rsidRDefault="00CA510E"/>
    <w:p w14:paraId="4DCF1AF0" w14:textId="77777777" w:rsidR="00CA510E" w:rsidRDefault="00CA510E">
      <w:pPr>
        <w:pBdr>
          <w:top w:val="double" w:sz="6" w:space="1" w:color="auto"/>
          <w:bottom w:val="double" w:sz="6" w:space="1" w:color="auto"/>
        </w:pBdr>
      </w:pPr>
      <w:r>
        <w:t>FICHE 8 inventarisnummer 650 periode 1574</w:t>
      </w:r>
    </w:p>
    <w:p w14:paraId="1D493744" w14:textId="77777777" w:rsidR="00CA510E" w:rsidRDefault="00CA510E"/>
    <w:p w14:paraId="1CD9F7E8" w14:textId="77777777" w:rsidR="00CA510E" w:rsidRDefault="00CA510E">
      <w:r>
        <w:t>fol.366 verso</w:t>
      </w:r>
    </w:p>
    <w:p w14:paraId="71084EB4" w14:textId="77777777" w:rsidR="00CA510E" w:rsidRDefault="00CA510E">
      <w:r>
        <w:t xml:space="preserve">Proces tussen de drie staten van Brabant </w:t>
      </w:r>
      <w:r>
        <w:t>en ADRIAEN VAN SPAENGNE betreffende het bij decreet verkopen van de hoeve geheten ‘de BLAUW CAMERE’ gelegen onder de parochie van GINNEKEN – 12 maart 1574.</w:t>
      </w:r>
    </w:p>
    <w:p w14:paraId="66C03DE8" w14:textId="77777777" w:rsidR="00CA510E" w:rsidRDefault="00CA510E"/>
    <w:p w14:paraId="7813EA7C" w14:textId="77777777" w:rsidR="00CA510E" w:rsidRDefault="00CA510E">
      <w:pPr>
        <w:pBdr>
          <w:top w:val="double" w:sz="6" w:space="1" w:color="auto"/>
          <w:bottom w:val="double" w:sz="6" w:space="1" w:color="auto"/>
        </w:pBdr>
      </w:pPr>
      <w:r>
        <w:t>EINDE VAN DIT INVENTARISNUMMER</w:t>
      </w:r>
    </w:p>
    <w:p w14:paraId="2F1784E5" w14:textId="77777777" w:rsidR="00CA510E" w:rsidRDefault="00CA510E"/>
    <w:p w14:paraId="345203C2" w14:textId="77777777" w:rsidR="00CA510E" w:rsidRDefault="00CA510E"/>
    <w:sectPr w:rsidR="00CA51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3D04"/>
    <w:rsid w:val="00873D04"/>
    <w:rsid w:val="009D49A4"/>
    <w:rsid w:val="00CA5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557CD"/>
  <w15:chartTrackingRefBased/>
  <w15:docId w15:val="{A7966E55-FCB5-43AE-B492-84DAAC53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2327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