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81C56" w:rsidRDefault="00381C56">
      <w:r>
        <w:t>RANB Toegangsnummer 1107</w:t>
      </w:r>
    </w:p>
    <w:p w:rsidR="00381C56" w:rsidRDefault="00381C56">
      <w:r>
        <w:t>Microfiches Algemeen Rijksarchief Brussel</w:t>
      </w:r>
    </w:p>
    <w:p w:rsidR="00381C56" w:rsidRDefault="00381C56">
      <w:r>
        <w:t>VONNISBOEKEN RAAD VAN BRABANT BRUSSEL</w:t>
      </w:r>
    </w:p>
    <w:p w:rsidR="00381C56" w:rsidRDefault="00381C56">
      <w:r>
        <w:t>Inventarisnummers 525-673 periode 15</w:t>
      </w:r>
      <w:r>
        <w:rPr>
          <w:vertAlign w:val="superscript"/>
        </w:rPr>
        <w:t>de</w:t>
      </w:r>
      <w:r>
        <w:t xml:space="preserve"> en 16</w:t>
      </w:r>
      <w:r>
        <w:rPr>
          <w:vertAlign w:val="superscript"/>
        </w:rPr>
        <w:t>de</w:t>
      </w:r>
      <w:r>
        <w:t xml:space="preserve"> eeuw</w:t>
      </w:r>
    </w:p>
    <w:p w:rsidR="00381C56" w:rsidRDefault="00381C56">
      <w:r>
        <w:t>Inventarisnummer 652</w:t>
      </w:r>
    </w:p>
    <w:p w:rsidR="00381C56" w:rsidRDefault="00381C56"/>
    <w:p w:rsidR="00381C56" w:rsidRDefault="00381C56">
      <w:pPr>
        <w:pBdr>
          <w:top w:val="double" w:sz="6" w:space="1" w:color="auto"/>
          <w:bottom w:val="double" w:sz="6" w:space="1" w:color="auto"/>
        </w:pBdr>
      </w:pPr>
      <w:r>
        <w:t>FICHE 1 inventarisnummer 652 periode 1575</w:t>
      </w:r>
    </w:p>
    <w:p w:rsidR="00381C56" w:rsidRDefault="00381C56"/>
    <w:p w:rsidR="00381C56" w:rsidRDefault="00381C56">
      <w:r>
        <w:t xml:space="preserve">fol.43 </w:t>
      </w:r>
    </w:p>
    <w:p w:rsidR="00381C56" w:rsidRDefault="00381C56">
      <w:r>
        <w:t xml:space="preserve">HEER JACOP VAN BRECHT schout van DEN BOSCH in een proces tegen ROMBOUT VAN KESSELE in verband met afgenomen penningen in of rond het jaar 1562 ter waarde van 2400 Karolusgulden. De suppliant had op 12 juli daarna al in allerhande goed goud en zilver ter waarde van 2317 gulden en 8 </w:t>
      </w:r>
      <w:r>
        <w:t>stuivers voldaan en op 23 februari daarna 82 gulden en 12 stuivers. Rombouts eiste alsnog een ‘schoonen overdecten guldenen cop met zyn custodie al overlens’ – vervolg op fiche 2</w:t>
      </w:r>
    </w:p>
    <w:p w:rsidR="00381C56" w:rsidRDefault="00381C56"/>
    <w:p w:rsidR="00381C56" w:rsidRDefault="00381C56">
      <w:pPr>
        <w:pBdr>
          <w:top w:val="double" w:sz="6" w:space="1" w:color="auto"/>
          <w:bottom w:val="double" w:sz="6" w:space="1" w:color="auto"/>
        </w:pBdr>
      </w:pPr>
      <w:r>
        <w:t>FICHE 2 inventarisnummer 652 periode 1575</w:t>
      </w:r>
    </w:p>
    <w:p w:rsidR="00381C56" w:rsidRDefault="00381C56"/>
    <w:p w:rsidR="00381C56" w:rsidRDefault="00381C56">
      <w:r>
        <w:t>over deze kwestie ontstaat een hele rechterlijke procedure – de akte loopt tot fol.47v - 17 september 1575.</w:t>
      </w:r>
    </w:p>
    <w:p w:rsidR="00381C56" w:rsidRDefault="00381C56"/>
    <w:p w:rsidR="00381C56" w:rsidRDefault="00381C56">
      <w:r>
        <w:t>fol.54</w:t>
      </w:r>
    </w:p>
    <w:p w:rsidR="00381C56" w:rsidRDefault="00381C56">
      <w:r>
        <w:t>Ontvangen is een supplicatie van de deken en anderen van het kapittel van de Sint Janskerk in DEN BOSCH waarin ze verklaren dat tussen hun voorzaten en het stadsbestuur vele</w:t>
      </w:r>
      <w:r>
        <w:t xml:space="preserve"> en diverse geschillen waren gerezen over de vrijstellingen van de supplianten en andere geestelijke personen o.a. voor wat betreft de tax van wijnen en bieren die zij zouden slijten, zonder daarover accijns te hoeven betalen of andere ‘ongelt’. Al in 1520 bestond een ‘expedient om van doen voirtaen met malcanderen te mogen leven in goede vrede ende accoordt, dat die gheestelycke persoonen die doen ter tyt resideerden ende namaels zouden resideren binnen der stadt zouden mogen inneleggen ende nederslaen in </w:t>
      </w:r>
      <w:r>
        <w:t xml:space="preserve">hennen gemeynen keldere alle jaere de quantiteyt van tweehondert en vyftich amen rinschen wyn oft twee amen gemeynen corten wyn voir een ame rinschen wyn ende dat zy zouden mogen inneleggen oft doen brouwen in huere huysen by gesworene brouwers nade oude costuyme voir hun ende voir hunnen huysgesinnen twelff hondert amen oft vaten biers, sonder der voirs. stadt eenich recht van assyse oft ander ongelt daeraff te moeten betalen ende dat het consent byder gheestelyckheyt daertoe gedragen egeenssins en zouden </w:t>
      </w:r>
      <w:r>
        <w:t>getrocken wordden tot consequentie oft tot prejudicie vander kercken liberteyt’. De stad eist erg wel bepaalde contributies nl. een derde deel van de totale onkosten van 30.000 gulden o.a. voor het onderhoud van de in garnizoen liggende soldaten. Bovendien nog 1/3 deel in toekomstige kosten en boven de oude impost ook nog eens een dubbele impost van de bieren en de wijnen. De supplianten hebben daarom een request opgesteld. Hieromtrent ontstaat de nodige discussie. Gedaan te Brussel – 30 april 1575.</w:t>
      </w:r>
    </w:p>
    <w:p w:rsidR="00381C56" w:rsidRDefault="00381C56"/>
    <w:p w:rsidR="00381C56" w:rsidRDefault="00381C56">
      <w:r>
        <w:t>fol.58</w:t>
      </w:r>
    </w:p>
    <w:p w:rsidR="00381C56" w:rsidRDefault="00381C56">
      <w:r>
        <w:t xml:space="preserve">Proces vanwege MAYCKEN, NEELKEN, LINCKEN en ANNEKEN kinderen van wijlen GHEERTRUYDT HAGERS weduwe van wijlen CORNELIS ROOVERS , die in hun supplicatie hebben verklaard dat hun moeder, de genoemde Geertruydt, middels een request te kennen heeft gegeven dat WILLEM DE ROOVER schout, MEESTER NICOLAES PERCK rentmeester, JACOP FRANSSEN borgemeester, GYSBRECHT CORNELISSEN, ANDRIES </w:t>
      </w:r>
      <w:r>
        <w:lastRenderedPageBreak/>
        <w:t xml:space="preserve">JANSSEN, JAN PETER WAYEN als schepenen, JAN PERCK stadhouder, JERONIMUS JANSSEN, JAN SERVAESSEN en MEESTER JAN HUGENS ingezetenen van </w:t>
      </w:r>
      <w:r>
        <w:t>de stad STEENBERGEN en CORNELIS DE HEER allen aan de erfgenamen van wijlen Cornelis en Geertruydt schuldig zijn een som van 1200 gulden tot 20 stuivers de gulden – 30 april 1575.</w:t>
      </w:r>
    </w:p>
    <w:p w:rsidR="00381C56" w:rsidRDefault="00381C56"/>
    <w:p w:rsidR="00381C56" w:rsidRDefault="00381C56">
      <w:r>
        <w:t>===================================================================</w:t>
      </w:r>
    </w:p>
    <w:p w:rsidR="00381C56" w:rsidRDefault="00381C56">
      <w:pPr>
        <w:pBdr>
          <w:bottom w:val="double" w:sz="6" w:space="1" w:color="auto"/>
        </w:pBdr>
      </w:pPr>
      <w:r>
        <w:t>FICHE 3 inventarisnummer 652 periode 1575</w:t>
      </w:r>
    </w:p>
    <w:p w:rsidR="00381C56" w:rsidRDefault="00381C56"/>
    <w:p w:rsidR="00381C56" w:rsidRDefault="00381C56">
      <w:r>
        <w:t>fol.128</w:t>
      </w:r>
    </w:p>
    <w:p w:rsidR="00381C56" w:rsidRDefault="00381C56">
      <w:r>
        <w:t xml:space="preserve">DYMPNUS FRANSSEN viskoper van beroep heeft in zijn supplicatie verklaard dat hij voor de borgemeesters en wethouders van BERGEN OP ZOOM een proces heeft gevoerd tegen JOZYNE de weduwe van wijlen PEETER GEERTSSEN, </w:t>
      </w:r>
      <w:r>
        <w:t>CORNELIS CORNELISSEN, PEETER CORNELISSEN cum suis in verband met de betaling van 75 pond Vlaamse groten. In dezelfde akte wordt gesproken over wit zout en  8 tonnen haring – 21 juli 1575.</w:t>
      </w:r>
    </w:p>
    <w:p w:rsidR="00381C56" w:rsidRDefault="00381C56"/>
    <w:p w:rsidR="00381C56" w:rsidRDefault="00381C56">
      <w:r>
        <w:t>fol.130v</w:t>
      </w:r>
    </w:p>
    <w:p w:rsidR="00381C56" w:rsidRDefault="00381C56">
      <w:r>
        <w:t>Supplicatie van WILLEM DIERICX VAN WYCK die verklaart dat DIERICK LUENISSEN VAN WYCK en JOOSKEN DANIELS VAN VLIERDEN echtelieden waren geweest tijdens hun leven en wel vader en moeder van genoemde suppliant. Ze hebben goederen nagelaten gelegen onder de Meierij van Den Bosch aan de kinderen Joosken en Dierick. Ov</w:t>
      </w:r>
      <w:r>
        <w:t>er die nalatenschap rijst bij de mede-erfgenamen de nodige discussie. De suppliant was inmiddels gehuwd met iemand uit de stad Bommel en heeft daar zeker een half jaar moeten blijven omdat zijn vrouw hoogzwanger was en had in Bommel een huis. Later is hij naar Arnhem vertrokken en daarna naar ’s-HERTOGENBOSCH en heeft zich altijd gedragen naar de regels van de katholieke godsdienst. Blijkbaar was hij via testament inmiddels onterfd. In de akte worden voorts vanwege een scheiding en deling genoemd: DANIEL DI</w:t>
      </w:r>
      <w:r>
        <w:t>ERICX VAN WYCK, HUGO ABSELOENS, SEBASTIAEN PHILIPS en JANNEN RUTTEN BOOLANTS als momboirs van de kinderen van Willem Diericx van Wyck en als procureurs MR. WOUTER SPOELBERCH, MEESTER LAUREYS PYNAERTS en MR. JANNEN SITTAERTS procureurs in de Raad van Brabant, notaris H. DE UDEN – 17 augustus 1575.</w:t>
      </w:r>
    </w:p>
    <w:p w:rsidR="00381C56" w:rsidRDefault="00381C56"/>
    <w:p w:rsidR="00381C56" w:rsidRDefault="00381C56">
      <w:pPr>
        <w:pBdr>
          <w:top w:val="double" w:sz="6" w:space="1" w:color="auto"/>
          <w:bottom w:val="double" w:sz="6" w:space="1" w:color="auto"/>
        </w:pBdr>
      </w:pPr>
      <w:r>
        <w:t>FICHE 4 inventarisnummer 652 periode 1575</w:t>
      </w:r>
    </w:p>
    <w:p w:rsidR="00381C56" w:rsidRDefault="00381C56"/>
    <w:p w:rsidR="00381C56" w:rsidRDefault="00381C56">
      <w:r>
        <w:t>Geen bijzonderheden over Brabant.</w:t>
      </w:r>
    </w:p>
    <w:p w:rsidR="00381C56" w:rsidRDefault="00381C56"/>
    <w:p w:rsidR="00381C56" w:rsidRDefault="00381C56">
      <w:pPr>
        <w:pBdr>
          <w:top w:val="double" w:sz="6" w:space="1" w:color="auto"/>
          <w:bottom w:val="double" w:sz="6" w:space="1" w:color="auto"/>
        </w:pBdr>
      </w:pPr>
      <w:r>
        <w:t>FICHE 5 inventarisnummer 652 periode 1575</w:t>
      </w:r>
    </w:p>
    <w:p w:rsidR="00381C56" w:rsidRDefault="00381C56"/>
    <w:p w:rsidR="00381C56" w:rsidRDefault="00381C56">
      <w:r>
        <w:t>fol.212 en 217v</w:t>
      </w:r>
    </w:p>
    <w:p w:rsidR="00381C56" w:rsidRDefault="00381C56">
      <w:r>
        <w:t xml:space="preserve">JAN NICOLSSEN verklaart een proces te hebben gevoerd voor de wethouders van </w:t>
      </w:r>
      <w:r>
        <w:t>BERGEN OP ZOOM tegen een zekere CORNELIS EVERTSSEN in verband met de betaling van een som geld van 1500 gulden – 15 october 1575.</w:t>
      </w:r>
    </w:p>
    <w:p w:rsidR="00381C56" w:rsidRDefault="00381C56"/>
    <w:p w:rsidR="00381C56" w:rsidRDefault="00381C56">
      <w:r>
        <w:t>===================================================================</w:t>
      </w:r>
    </w:p>
    <w:p w:rsidR="00381C56" w:rsidRDefault="00381C56">
      <w:pPr>
        <w:pBdr>
          <w:bottom w:val="double" w:sz="6" w:space="1" w:color="auto"/>
        </w:pBdr>
      </w:pPr>
      <w:r>
        <w:t>FICHE 6 inventarisnummer 652 periode 1575</w:t>
      </w:r>
    </w:p>
    <w:p w:rsidR="00381C56" w:rsidRDefault="00381C56"/>
    <w:p w:rsidR="00381C56" w:rsidRDefault="00381C56">
      <w:r>
        <w:t>fol.244v</w:t>
      </w:r>
    </w:p>
    <w:p w:rsidR="00381C56" w:rsidRDefault="00381C56">
      <w:r>
        <w:t>JAN CORNELISSEN in een proces voor de wethouders van BERGEN OP ZOOM tegen FRANCOIS DEGENS in verband met de betaling van een bedrag van 35 rijnsgulden en 2 stuivers uit een totaalsom van 84 rijnsgulden – 15 october 1575.</w:t>
      </w:r>
    </w:p>
    <w:p w:rsidR="00381C56" w:rsidRDefault="00381C56"/>
    <w:p w:rsidR="00381C56" w:rsidRDefault="00381C56">
      <w:pPr>
        <w:pBdr>
          <w:top w:val="double" w:sz="6" w:space="1" w:color="auto"/>
          <w:bottom w:val="double" w:sz="6" w:space="1" w:color="auto"/>
        </w:pBdr>
      </w:pPr>
      <w:r>
        <w:t>FICHE 7 inventarisnummer 652 periode 15</w:t>
      </w:r>
      <w:r>
        <w:t>75</w:t>
      </w:r>
    </w:p>
    <w:p w:rsidR="00381C56" w:rsidRDefault="00381C56"/>
    <w:p w:rsidR="00381C56" w:rsidRDefault="00381C56">
      <w:r>
        <w:t>Geen bijzonderheden over Brabant.</w:t>
      </w:r>
    </w:p>
    <w:p w:rsidR="00381C56" w:rsidRDefault="00381C56"/>
    <w:p w:rsidR="00381C56" w:rsidRDefault="00381C56">
      <w:pPr>
        <w:pBdr>
          <w:top w:val="double" w:sz="6" w:space="1" w:color="auto"/>
          <w:bottom w:val="double" w:sz="6" w:space="1" w:color="auto"/>
        </w:pBdr>
      </w:pPr>
      <w:r>
        <w:t>FICHE 8 inventarisnummer 652 periode 1575</w:t>
      </w:r>
    </w:p>
    <w:p w:rsidR="00381C56" w:rsidRDefault="00381C56"/>
    <w:p w:rsidR="00381C56" w:rsidRDefault="00381C56">
      <w:r>
        <w:t>fol.326v</w:t>
      </w:r>
    </w:p>
    <w:p w:rsidR="00381C56" w:rsidRDefault="00381C56">
      <w:r>
        <w:t>JOUFFROUWE MARIE VAN EVERSLAGE weduwe van wijlen GIELIS COOLS heeft verklaart dat een zekere CORNELIS DE WITTE als brenger van de brief tegen haar een proces heeft gevoerd voor de wethouders van BERGEN OP ZOOM in verband met een betaling van 320 Vlaamse ponden – 7 december 1575.</w:t>
      </w:r>
    </w:p>
    <w:p w:rsidR="00381C56" w:rsidRDefault="00381C56"/>
    <w:p w:rsidR="00381C56" w:rsidRDefault="00381C56">
      <w:pPr>
        <w:pBdr>
          <w:top w:val="double" w:sz="6" w:space="1" w:color="auto"/>
          <w:bottom w:val="double" w:sz="6" w:space="1" w:color="auto"/>
        </w:pBdr>
      </w:pPr>
      <w:r>
        <w:t>FICHE 9 inventarisnummer 652 periode 1575</w:t>
      </w:r>
    </w:p>
    <w:p w:rsidR="00381C56" w:rsidRDefault="00381C56"/>
    <w:p w:rsidR="00381C56" w:rsidRDefault="00381C56">
      <w:r>
        <w:t>Geen bijzonderheden over Brabant.</w:t>
      </w:r>
    </w:p>
    <w:p w:rsidR="00381C56" w:rsidRDefault="00381C56"/>
    <w:p w:rsidR="00381C56" w:rsidRDefault="00381C56">
      <w:pPr>
        <w:pBdr>
          <w:top w:val="double" w:sz="6" w:space="1" w:color="auto"/>
          <w:bottom w:val="double" w:sz="6" w:space="1" w:color="auto"/>
        </w:pBdr>
      </w:pPr>
      <w:r>
        <w:t>EINDE VAN DIT INVENTARISNUMMER</w:t>
      </w:r>
    </w:p>
    <w:p w:rsidR="00381C56" w:rsidRDefault="00381C56"/>
    <w:p w:rsidR="00381C56" w:rsidRDefault="00381C56"/>
    <w:p w:rsidR="00381C56" w:rsidRDefault="00381C56"/>
    <w:p w:rsidR="00381C56" w:rsidRDefault="00381C56"/>
    <w:p w:rsidR="00381C56" w:rsidRDefault="00381C56"/>
    <w:p w:rsidR="00381C56" w:rsidRDefault="00381C56"/>
    <w:p w:rsidR="00381C56" w:rsidRDefault="00381C56"/>
    <w:p w:rsidR="00381C56" w:rsidRDefault="00381C56"/>
    <w:sectPr w:rsidR="00381C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2E3C"/>
    <w:rsid w:val="00101FBC"/>
    <w:rsid w:val="00381C56"/>
    <w:rsid w:val="00902E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5097C06-6455-49A8-8502-B7B6632BB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941</Words>
  <Characters>5180</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