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16C9" w:rsidRDefault="007016C9">
      <w:r>
        <w:t>RANB Toegangsnummer 1107</w:t>
      </w:r>
    </w:p>
    <w:p w:rsidR="007016C9" w:rsidRDefault="007016C9">
      <w:r>
        <w:t>Microfiches Algemeen Rijksarchief Brussel</w:t>
      </w:r>
    </w:p>
    <w:p w:rsidR="007016C9" w:rsidRDefault="007016C9">
      <w:r>
        <w:t>VONNISBOEKEN RAAD VAN BRABANT BRUSSEL</w:t>
      </w:r>
    </w:p>
    <w:p w:rsidR="007016C9" w:rsidRDefault="007016C9">
      <w:r>
        <w:t>Inventarisnummers 525 – 673 periode 15</w:t>
      </w:r>
      <w:r>
        <w:rPr>
          <w:vertAlign w:val="superscript"/>
        </w:rPr>
        <w:t>de</w:t>
      </w:r>
      <w:r>
        <w:t xml:space="preserve"> en 16</w:t>
      </w:r>
      <w:r>
        <w:rPr>
          <w:vertAlign w:val="superscript"/>
        </w:rPr>
        <w:t>de</w:t>
      </w:r>
      <w:r>
        <w:t xml:space="preserve"> eeuw</w:t>
      </w:r>
    </w:p>
    <w:p w:rsidR="007016C9" w:rsidRDefault="007016C9">
      <w:r>
        <w:t>Inventarisnummer 660</w:t>
      </w:r>
    </w:p>
    <w:p w:rsidR="007016C9" w:rsidRDefault="007016C9"/>
    <w:p w:rsidR="007016C9" w:rsidRDefault="007016C9">
      <w:pPr>
        <w:pBdr>
          <w:top w:val="double" w:sz="6" w:space="1" w:color="auto"/>
          <w:bottom w:val="double" w:sz="6" w:space="1" w:color="auto"/>
        </w:pBdr>
      </w:pPr>
      <w:r>
        <w:t>Inventarisnummer 660 periode 1579</w:t>
      </w:r>
    </w:p>
    <w:p w:rsidR="007016C9" w:rsidRDefault="007016C9"/>
    <w:p w:rsidR="007016C9" w:rsidRDefault="007016C9">
      <w:r>
        <w:t>fol.9v</w:t>
      </w:r>
    </w:p>
    <w:p w:rsidR="007016C9" w:rsidRDefault="007016C9">
      <w:r>
        <w:t>DIERICK JANSSEN uit BERGEN OP ZOOM heeft een proces gevoerd voor de wethouders  van de stad tegen LAURENS WOUTERSSOEN kleermaker – 21 februari 1579</w:t>
      </w:r>
    </w:p>
    <w:p w:rsidR="007016C9" w:rsidRDefault="007016C9"/>
    <w:p w:rsidR="007016C9" w:rsidRDefault="007016C9">
      <w:pPr>
        <w:pBdr>
          <w:top w:val="double" w:sz="6" w:space="1" w:color="auto"/>
          <w:bottom w:val="double" w:sz="6" w:space="1" w:color="auto"/>
        </w:pBdr>
      </w:pPr>
      <w:r>
        <w:t>FICHE 2 inventarisnummer 660 periode 1579</w:t>
      </w:r>
    </w:p>
    <w:p w:rsidR="007016C9" w:rsidRDefault="007016C9"/>
    <w:p w:rsidR="007016C9" w:rsidRDefault="007016C9">
      <w:r>
        <w:t>fol.62v</w:t>
      </w:r>
    </w:p>
    <w:p w:rsidR="007016C9" w:rsidRDefault="007016C9">
      <w:r>
        <w:t>JAN VAN HEDEL man van JOUFFROUWE ANTHONIA VAN OS en JOUFFROUWE ISABELLA VAN OS haar zuste</w:t>
      </w:r>
      <w:r>
        <w:t>r, ingezetenen van de stad DEN BOSCH hebben verklaard dat JAN VAN OS JOOSSONE open brieven had verkregen in verband met de betaling van 400 gulden, met de achterstallige renten daarvan, sinds het overlijden van VROUWE CATHARINA COCX weduwe van wijlen HEER ERASMUS SCHETZ ridder – 9 april 1579.</w:t>
      </w:r>
    </w:p>
    <w:p w:rsidR="007016C9" w:rsidRDefault="007016C9"/>
    <w:p w:rsidR="007016C9" w:rsidRDefault="007016C9">
      <w:r>
        <w:t>fol.78</w:t>
      </w:r>
    </w:p>
    <w:p w:rsidR="007016C9" w:rsidRDefault="007016C9">
      <w:r>
        <w:t xml:space="preserve">WERNER FRYDACH wijnkoopman heeft een proces gevoerd voor de wethouders van BERGEN OP ZOOM tegen WILLEM ADRIAENSSEN man van MARIE VAN DALE betreffende de levering van wijn aan wijlen ADOLFF WOLFFAERTS tavernier </w:t>
      </w:r>
      <w:r>
        <w:t>– 7 september 1579.</w:t>
      </w:r>
    </w:p>
    <w:p w:rsidR="007016C9" w:rsidRDefault="007016C9"/>
    <w:p w:rsidR="007016C9" w:rsidRDefault="007016C9">
      <w:pPr>
        <w:pBdr>
          <w:top w:val="double" w:sz="6" w:space="1" w:color="auto"/>
          <w:bottom w:val="double" w:sz="6" w:space="1" w:color="auto"/>
        </w:pBdr>
      </w:pPr>
      <w:r>
        <w:t>FICHE 3 inventarisnummer 660 periode 1579</w:t>
      </w:r>
    </w:p>
    <w:p w:rsidR="007016C9" w:rsidRDefault="007016C9"/>
    <w:p w:rsidR="007016C9" w:rsidRDefault="007016C9">
      <w:r>
        <w:t>fol.94</w:t>
      </w:r>
    </w:p>
    <w:p w:rsidR="007016C9" w:rsidRDefault="007016C9">
      <w:r>
        <w:t>Proces tussen GERAERD CASENS advocaat tegen de borgemeesters schepenen rentmeesters en regeerders van BERGEN OP ZOOM – 24 december 1579.</w:t>
      </w:r>
    </w:p>
    <w:p w:rsidR="007016C9" w:rsidRDefault="007016C9"/>
    <w:p w:rsidR="007016C9" w:rsidRDefault="007016C9">
      <w:r>
        <w:t>fol.95</w:t>
      </w:r>
    </w:p>
    <w:p w:rsidR="007016C9" w:rsidRDefault="007016C9">
      <w:r>
        <w:t>WILLEM SERVAESSEN ingezeten poorter te BERGEN OP ZOOM en ‘een slecht ambachtsman’ in een proces voor de wethouders van de stad tegen JANNEN ANTHONISE bakker in verband met de levering van 50 veertelen koolzaad – 24 december 1579.</w:t>
      </w:r>
    </w:p>
    <w:p w:rsidR="007016C9" w:rsidRDefault="007016C9"/>
    <w:p w:rsidR="007016C9" w:rsidRDefault="007016C9">
      <w:r>
        <w:t>fol.137v</w:t>
      </w:r>
    </w:p>
    <w:p w:rsidR="007016C9" w:rsidRDefault="007016C9">
      <w:r>
        <w:t>CLAES PETER ADRIAENSSEN in een proces voor de wethouders</w:t>
      </w:r>
      <w:r>
        <w:t xml:space="preserve"> van de stad BREDA tegen HEYLWICH de weduwe van wijlen WOUTER MATHYSSEN – loopt door op fiche 4 – 31 october 1579.</w:t>
      </w:r>
    </w:p>
    <w:p w:rsidR="007016C9" w:rsidRDefault="007016C9"/>
    <w:p w:rsidR="007016C9" w:rsidRDefault="007016C9">
      <w:pPr>
        <w:pBdr>
          <w:top w:val="double" w:sz="6" w:space="1" w:color="auto"/>
          <w:bottom w:val="double" w:sz="6" w:space="1" w:color="auto"/>
        </w:pBdr>
      </w:pPr>
      <w:r>
        <w:t>FICHE 4 inventarisnummer 660 periode 1579</w:t>
      </w:r>
    </w:p>
    <w:p w:rsidR="007016C9" w:rsidRDefault="007016C9"/>
    <w:p w:rsidR="007016C9" w:rsidRDefault="007016C9">
      <w:r>
        <w:t>Geen bijzonderheden over Brabant.</w:t>
      </w:r>
    </w:p>
    <w:p w:rsidR="007016C9" w:rsidRDefault="007016C9"/>
    <w:p w:rsidR="007016C9" w:rsidRDefault="007016C9"/>
    <w:p w:rsidR="007016C9" w:rsidRDefault="007016C9">
      <w:r>
        <w:lastRenderedPageBreak/>
        <w:t>===================================================================</w:t>
      </w:r>
    </w:p>
    <w:p w:rsidR="007016C9" w:rsidRDefault="007016C9">
      <w:pPr>
        <w:pBdr>
          <w:bottom w:val="double" w:sz="6" w:space="1" w:color="auto"/>
        </w:pBdr>
      </w:pPr>
      <w:r>
        <w:t>EINDE VAN DIT INVENTARISNUMMER</w:t>
      </w:r>
    </w:p>
    <w:p w:rsidR="007016C9" w:rsidRDefault="007016C9"/>
    <w:sectPr w:rsidR="007016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17C0"/>
    <w:rsid w:val="003917C0"/>
    <w:rsid w:val="007016C9"/>
    <w:rsid w:val="00BB67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81E02F-2F64-40DD-9F5F-DC028BD96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1550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