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38C0" w:rsidRDefault="009838C0">
      <w:r>
        <w:t>RANB Toegangsnummer 1107</w:t>
      </w:r>
    </w:p>
    <w:p w:rsidR="009838C0" w:rsidRDefault="009838C0">
      <w:r>
        <w:t>Microfiches Algemeen Rijksarchief Brussel</w:t>
      </w:r>
    </w:p>
    <w:p w:rsidR="009838C0" w:rsidRDefault="009838C0">
      <w:r>
        <w:t>VONNISBOEKEN RAAD VAN BRABANT BRUSSEL</w:t>
      </w:r>
    </w:p>
    <w:p w:rsidR="009838C0" w:rsidRDefault="009838C0">
      <w:r>
        <w:t>Inventarisnummers 525 – 673 periode 15</w:t>
      </w:r>
      <w:r>
        <w:rPr>
          <w:vertAlign w:val="superscript"/>
        </w:rPr>
        <w:t>de</w:t>
      </w:r>
      <w:r>
        <w:t xml:space="preserve"> en 16</w:t>
      </w:r>
      <w:r>
        <w:rPr>
          <w:vertAlign w:val="superscript"/>
        </w:rPr>
        <w:t>de</w:t>
      </w:r>
      <w:r>
        <w:t xml:space="preserve"> eeuw</w:t>
      </w:r>
    </w:p>
    <w:p w:rsidR="009838C0" w:rsidRDefault="009838C0">
      <w:r>
        <w:t>Inventarisnummer 670</w:t>
      </w:r>
    </w:p>
    <w:p w:rsidR="009838C0" w:rsidRDefault="009838C0"/>
    <w:p w:rsidR="009838C0" w:rsidRDefault="009838C0">
      <w:pPr>
        <w:pBdr>
          <w:top w:val="double" w:sz="6" w:space="1" w:color="auto"/>
          <w:bottom w:val="double" w:sz="6" w:space="1" w:color="auto"/>
        </w:pBdr>
      </w:pPr>
      <w:r>
        <w:t>FICHE 1 inventarisnummer 670 periode 1583</w:t>
      </w:r>
    </w:p>
    <w:p w:rsidR="009838C0" w:rsidRDefault="009838C0"/>
    <w:p w:rsidR="009838C0" w:rsidRDefault="009838C0">
      <w:r>
        <w:t>Namenregister</w:t>
      </w:r>
    </w:p>
    <w:p w:rsidR="009838C0" w:rsidRDefault="009838C0"/>
    <w:p w:rsidR="009838C0" w:rsidRDefault="009838C0">
      <w:pPr>
        <w:pBdr>
          <w:top w:val="double" w:sz="6" w:space="1" w:color="auto"/>
          <w:bottom w:val="double" w:sz="6" w:space="1" w:color="auto"/>
        </w:pBdr>
      </w:pPr>
      <w:r>
        <w:t>FICHE 2 inventarisnummer 670 periode 1583</w:t>
      </w:r>
    </w:p>
    <w:p w:rsidR="009838C0" w:rsidRDefault="009838C0"/>
    <w:p w:rsidR="009838C0" w:rsidRDefault="009838C0">
      <w:r>
        <w:t>Opmerking:</w:t>
      </w:r>
    </w:p>
    <w:p w:rsidR="009838C0" w:rsidRDefault="009838C0">
      <w:r>
        <w:t>Weer een boek met akten die gepasseerd zijn te Maastricht.</w:t>
      </w:r>
    </w:p>
    <w:p w:rsidR="009838C0" w:rsidRDefault="009838C0"/>
    <w:p w:rsidR="009838C0" w:rsidRDefault="009838C0">
      <w:r>
        <w:t>fol.1</w:t>
      </w:r>
    </w:p>
    <w:p w:rsidR="009838C0" w:rsidRDefault="009838C0">
      <w:r>
        <w:t>Proces tussen HEER JACOP VAN BRECHT ridder en hoogschout van de stad DEN BOSCH tegen HENRICK VAN ALPHEN – 11 januari 1583.</w:t>
      </w:r>
    </w:p>
    <w:p w:rsidR="009838C0" w:rsidRDefault="009838C0"/>
    <w:p w:rsidR="009838C0" w:rsidRDefault="009838C0">
      <w:r>
        <w:t>fol.3v</w:t>
      </w:r>
    </w:p>
    <w:p w:rsidR="009838C0" w:rsidRDefault="009838C0">
      <w:r>
        <w:t>HEER en MR. JAN TYPOTS</w:t>
      </w:r>
      <w:r>
        <w:t xml:space="preserve"> officiaal en HEER en MR. PEETER VAN GEFFEN zegelaar en andere officieren van het geestelijke hof van het bisdom van ’s-HERTOGENBOSCH tegen de proost en prior van het godshuis en abdij van TONGERLOO – 15 maart [ volgende die reformatie vanden calendier] 1583.</w:t>
      </w:r>
    </w:p>
    <w:p w:rsidR="009838C0" w:rsidRDefault="009838C0"/>
    <w:p w:rsidR="009838C0" w:rsidRDefault="009838C0">
      <w:r>
        <w:t>fol.19</w:t>
      </w:r>
    </w:p>
    <w:p w:rsidR="009838C0" w:rsidRDefault="009838C0">
      <w:r>
        <w:t>Proces tussen HUYBRECHT VAN DER SCHOUT tegen de weduwe en erfgenamen van wijlen HEER RYKAERT VAN MERODE en JONKER ADOLFH VAN CORTENBACH  HEER van HELMOND voogd over de kinderen van wijlen Heer Rykaert inzake drie lijfrenten o.a. van 75 Rijnsgul</w:t>
      </w:r>
      <w:r>
        <w:t>den van wijlen HEER GHEERAERT VAN DER SCHOUT, 50 Rijnsgulden van GHYSBRECHT VAN DER SCHOUT, en 25 Rijnsgulden van EERMGAERDE SPOECX – 6 april 1583.</w:t>
      </w:r>
    </w:p>
    <w:p w:rsidR="009838C0" w:rsidRDefault="009838C0"/>
    <w:p w:rsidR="009838C0" w:rsidRDefault="009838C0">
      <w:r>
        <w:t>fol.23</w:t>
      </w:r>
    </w:p>
    <w:p w:rsidR="009838C0" w:rsidRDefault="009838C0">
      <w:r>
        <w:t>De gemene ingezetenen van het kwartier Peelland, Kempenland en Oisterwijk onder de Meierij van DEN BOSCH in een proces tegen JACOP BACX rentmeester van de staten van Brabant in het kwartier van Den Bosch in naam van de weduwe SYMON BACX – 28 mei 1583.</w:t>
      </w:r>
    </w:p>
    <w:p w:rsidR="009838C0" w:rsidRDefault="009838C0"/>
    <w:p w:rsidR="009838C0" w:rsidRDefault="009838C0">
      <w:r>
        <w:t>fol.25</w:t>
      </w:r>
    </w:p>
    <w:p w:rsidR="009838C0" w:rsidRDefault="009838C0">
      <w:r>
        <w:t xml:space="preserve">ERICH VAN SESTICH wettige zoon van onze lieve en getrouwe HEER DESIDERIUS VAN SESTICH ridder en </w:t>
      </w:r>
      <w:r>
        <w:t>kanselier van de Raad van Brabant heeft verklaring afgelegd over het gebruik van het patronaatschap, eertijds toebehorende aan de PRINS VAN ORANJE in de Onze Lieve Vrouwekerk van BREDA en een prebende vacant na het overlijden van SEVERYN VOGELSANCK de laatste possesseur – 28 februari 1583.</w:t>
      </w:r>
    </w:p>
    <w:p w:rsidR="009838C0" w:rsidRDefault="009838C0"/>
    <w:p w:rsidR="009838C0" w:rsidRDefault="009838C0">
      <w:r>
        <w:t>fol.29v</w:t>
      </w:r>
    </w:p>
    <w:p w:rsidR="009838C0" w:rsidRDefault="009838C0">
      <w:r>
        <w:lastRenderedPageBreak/>
        <w:t>PEETER EMBRECHTS cum suis in een proces tegen de prior en anderen van het convent van de HEMELSE POORT genoemd BASELDONCK te ’s-HERTOGENBOSCH – 20 juli 1583.</w:t>
      </w:r>
    </w:p>
    <w:p w:rsidR="009838C0" w:rsidRDefault="009838C0"/>
    <w:p w:rsidR="009838C0" w:rsidRDefault="009838C0">
      <w:r>
        <w:t>fol.40</w:t>
      </w:r>
    </w:p>
    <w:p w:rsidR="009838C0" w:rsidRDefault="009838C0">
      <w:r>
        <w:t>De procureur generaal van Brabant in een proce</w:t>
      </w:r>
      <w:r>
        <w:t>s tegen HERMAN COLEN gevangene te ’s-HERTOGENBOSCH waarin die wordt verbannen uit de stad voor drie jaren – 20 juli 1583.</w:t>
      </w:r>
    </w:p>
    <w:p w:rsidR="009838C0" w:rsidRDefault="009838C0"/>
    <w:p w:rsidR="009838C0" w:rsidRDefault="009838C0">
      <w:pPr>
        <w:pBdr>
          <w:top w:val="double" w:sz="6" w:space="1" w:color="auto"/>
          <w:bottom w:val="double" w:sz="6" w:space="1" w:color="auto"/>
        </w:pBdr>
      </w:pPr>
      <w:r>
        <w:t>FICHE 3 inventarisnummer 670 periode 1583</w:t>
      </w:r>
    </w:p>
    <w:p w:rsidR="009838C0" w:rsidRDefault="009838C0"/>
    <w:p w:rsidR="009838C0" w:rsidRDefault="009838C0">
      <w:r>
        <w:t>fol.50v</w:t>
      </w:r>
    </w:p>
    <w:p w:rsidR="009838C0" w:rsidRDefault="009838C0">
      <w:r>
        <w:t>HEER JACOP VAN BRECHT ridder en hoogschout van DEN BOSCH tegen WILLEM VAN TATERBEKE en met hem de drie leden van de stad – 17 september 1583.</w:t>
      </w:r>
    </w:p>
    <w:p w:rsidR="009838C0" w:rsidRDefault="009838C0"/>
    <w:p w:rsidR="009838C0" w:rsidRDefault="009838C0">
      <w:r>
        <w:t>fol.54</w:t>
      </w:r>
    </w:p>
    <w:p w:rsidR="009838C0" w:rsidRDefault="009838C0">
      <w:r>
        <w:t>De deken en anderen van het Sint Janskapittel in ’s-HERTOGENBOSCH in een proces tegen de provisoren van de BONEFANTEN in de stad betreffende ‘de voirs. Bonefanten gehouden te zyne mitsgade</w:t>
      </w:r>
      <w:r>
        <w:t>rs die uren wanneer ende hoe vele Bonefanten tsamen zy pretenderen de voers. diensten te moeten continueren eensamentlyck op wat uren alle die lessen inder scholen gedaen wordden daer dese Bonefanten gewoenlyck zyn te frequenteren’- 20 october 1583.</w:t>
      </w:r>
    </w:p>
    <w:p w:rsidR="009838C0" w:rsidRDefault="009838C0"/>
    <w:p w:rsidR="009838C0" w:rsidRDefault="009838C0">
      <w:r>
        <w:t>fol.54v</w:t>
      </w:r>
    </w:p>
    <w:p w:rsidR="009838C0" w:rsidRDefault="009838C0">
      <w:r>
        <w:t>HEER LENAERT JANSSEN cum suis tegen de wethouders van DEN BOSCH betreffende een bepaalde pacht – 20 october 1583.</w:t>
      </w:r>
    </w:p>
    <w:p w:rsidR="009838C0" w:rsidRDefault="009838C0"/>
    <w:p w:rsidR="009838C0" w:rsidRDefault="009838C0">
      <w:r>
        <w:t>fol.67v</w:t>
      </w:r>
    </w:p>
    <w:p w:rsidR="009838C0" w:rsidRDefault="009838C0">
      <w:r>
        <w:t>GHEERAERDT VAN DER STEGEN klerk van het bisdom ’s-HERTOGENBOSCH heeft verklaard op rechtvaardige titels een canonise of prebende t</w:t>
      </w:r>
      <w:r>
        <w:t>e bezitten in de collegiale kerk van Sint Petrus te HILVARENBEEK vacant na het overlijden van wijlen HEER GHEERAERDT PERGENS. Protest van de zijde van HEER en MR. CORNELIS BAERLEMANS – 31 october 1583.</w:t>
      </w:r>
    </w:p>
    <w:p w:rsidR="009838C0" w:rsidRDefault="009838C0"/>
    <w:p w:rsidR="009838C0" w:rsidRDefault="009838C0">
      <w:r>
        <w:t>Fol.69v</w:t>
      </w:r>
    </w:p>
    <w:p w:rsidR="009838C0" w:rsidRDefault="009838C0">
      <w:r>
        <w:t>HEER en MR. GOOSWYN BATZON raad ordinaris van de Raad van Brabant in een proces tegen JOOS CORNELIS buiten-borgemeester van de stad BREDA – 7 october 1583.</w:t>
      </w:r>
    </w:p>
    <w:p w:rsidR="009838C0" w:rsidRDefault="009838C0"/>
    <w:p w:rsidR="009838C0" w:rsidRDefault="009838C0">
      <w:r>
        <w:t>fol.74</w:t>
      </w:r>
    </w:p>
    <w:p w:rsidR="009838C0" w:rsidRDefault="009838C0">
      <w:r>
        <w:t>Proces tussen VROUWE CATHERYNE VAN tZWEYFELT weduwe van wijlen JONKER JACOP VAN HERFF tegen MR. JAN SPLINTER VAN VOORN als rentmeester va</w:t>
      </w:r>
      <w:r>
        <w:t>n het Sint Janskapittel van DEN BOSCH – 31 october 1583.</w:t>
      </w:r>
    </w:p>
    <w:p w:rsidR="009838C0" w:rsidRDefault="009838C0"/>
    <w:p w:rsidR="009838C0" w:rsidRDefault="009838C0">
      <w:r>
        <w:t>fol.74v</w:t>
      </w:r>
    </w:p>
    <w:p w:rsidR="009838C0" w:rsidRDefault="009838C0">
      <w:r>
        <w:t>Proces tussen VROUWE CATHERYNE VAN tZWEYFFELT weduwe van wijlen JONKER JACOP VAN HERFF tegen HEER PEETER PEELMANS in naam en vanwege de gezamenlijke beneficiaten van de Sint Janskerk in DEN BOSCH – 31 october 1583.</w:t>
      </w:r>
    </w:p>
    <w:p w:rsidR="009838C0" w:rsidRDefault="009838C0"/>
    <w:p w:rsidR="009838C0" w:rsidRDefault="009838C0"/>
    <w:p w:rsidR="009838C0" w:rsidRDefault="009838C0">
      <w:pPr>
        <w:pBdr>
          <w:top w:val="double" w:sz="6" w:space="1" w:color="auto"/>
          <w:bottom w:val="double" w:sz="6" w:space="1" w:color="auto"/>
        </w:pBdr>
      </w:pPr>
      <w:r>
        <w:t>FICHE 4 inventarisnummer 670 periode 1583</w:t>
      </w:r>
    </w:p>
    <w:p w:rsidR="009838C0" w:rsidRDefault="009838C0"/>
    <w:p w:rsidR="009838C0" w:rsidRDefault="009838C0">
      <w:r>
        <w:lastRenderedPageBreak/>
        <w:t>fol.107</w:t>
      </w:r>
    </w:p>
    <w:p w:rsidR="009838C0" w:rsidRDefault="009838C0">
      <w:r>
        <w:t>Het Sint Janskapittel in DEN BOSCH tegen de Heren en Broeders van het Convent van de Hemelse Poort nl. MICHIEL VAN BALEN en JACOP VAN TILBORCH resp. prior en procureur van het co</w:t>
      </w:r>
      <w:r>
        <w:t>nvent – 2 april 1583.</w:t>
      </w:r>
    </w:p>
    <w:p w:rsidR="009838C0" w:rsidRDefault="009838C0"/>
    <w:p w:rsidR="009838C0" w:rsidRDefault="009838C0">
      <w:pPr>
        <w:pBdr>
          <w:top w:val="double" w:sz="6" w:space="1" w:color="auto"/>
          <w:bottom w:val="double" w:sz="6" w:space="1" w:color="auto"/>
        </w:pBdr>
      </w:pPr>
      <w:r>
        <w:t>EINDE VAN DIT INVENTARISNUMMER</w:t>
      </w:r>
    </w:p>
    <w:p w:rsidR="009838C0" w:rsidRDefault="009838C0"/>
    <w:p w:rsidR="009838C0" w:rsidRDefault="009838C0"/>
    <w:p w:rsidR="009838C0" w:rsidRDefault="009838C0">
      <w:r>
        <w:t xml:space="preserve"> </w:t>
      </w:r>
    </w:p>
    <w:sectPr w:rsidR="009838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0F93"/>
    <w:rsid w:val="00700F93"/>
    <w:rsid w:val="009838C0"/>
    <w:rsid w:val="009F0D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26E2A9-A62D-4C0A-A656-6235D3D21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639</Words>
  <Characters>3515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